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0191719"/>
        <w:docPartObj>
          <w:docPartGallery w:val="Cover Pages"/>
          <w:docPartUnique/>
        </w:docPartObj>
      </w:sdtPr>
      <w:sdtEndPr>
        <w:rPr>
          <w:b/>
          <w:bCs/>
          <w:sz w:val="20"/>
        </w:rPr>
      </w:sdtEndPr>
      <w:sdtContent>
        <w:p w14:paraId="4ED94B9B" w14:textId="4449AAD9" w:rsidR="00EA788F" w:rsidRDefault="00EA788F">
          <w:pPr>
            <w:pStyle w:val="NoSpacing"/>
          </w:pPr>
          <w:r>
            <w:rPr>
              <w:noProof/>
            </w:rPr>
            <mc:AlternateContent>
              <mc:Choice Requires="wpg">
                <w:drawing>
                  <wp:anchor distT="0" distB="0" distL="114300" distR="114300" simplePos="0" relativeHeight="251660288" behindDoc="1" locked="0" layoutInCell="1" allowOverlap="1" wp14:anchorId="013660F0" wp14:editId="1E3192A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87C61E6" w14:textId="6BA882EF" w:rsidR="00EA788F" w:rsidRDefault="00EA788F">
                                      <w:pPr>
                                        <w:pStyle w:val="NoSpacing"/>
                                        <w:jc w:val="right"/>
                                        <w:rPr>
                                          <w:color w:val="FFFFFF" w:themeColor="background1"/>
                                          <w:sz w:val="28"/>
                                          <w:szCs w:val="28"/>
                                        </w:rPr>
                                      </w:pPr>
                                      <w:r>
                                        <w:rPr>
                                          <w:color w:val="FFFFFF" w:themeColor="background1"/>
                                          <w:sz w:val="28"/>
                                          <w:szCs w:val="28"/>
                                        </w:rPr>
                                        <w:t>2021-2022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13660F0" id="Group 2"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zdhTiQAAF4EAQAOAAAAZHJzL2Uyb0RvYy54bWzsXW1vIzeS/n7A/QfBHw+4HfWLWpKxk0WQ&#13;&#10;NxyQ3Q02PuxnjSyPjZMlnaSJJ/fr76kqslVsFtmKpWSTmc6HyB6VnyaryaqnikXyz3/5+Lwe/bTa&#13;&#10;H562m7c3xZ/GN6PVZrm9f9q8f3vz33ff/ufsZnQ4Ljb3i/V2s3p78/PqcPOXL/793/78srtdldvH&#13;&#10;7fp+tR8BZHO4fdm9vXk8Hne3b94clo+r58XhT9vdaoMvH7b758URv+7fv7nfL16A/rx+U47HzZuX&#13;&#10;7f5+t98uV4cD/vVr+fLmC8Z/eFgtj39/eDisjqP12xu07cj/3/P/39H/33zx58Xt+/1i9/i0dM1Y&#13;&#10;vKIVz4unDR7aQn29OC5GH/ZPEdTz03K/PWwfjn9abp/fbB8enpYr7gN6U4w7vfluv/2w4768v315&#13;&#10;v2vVBNV29PRq2OXffvpuv/tx98MemnjZvYcu+Dfqy8eH/TN9opWjj6yyn1uVrT4eR0v8Y1nM60kD&#13;&#10;zS7x3bwoJ9OiFKUuH6H56O+Wj9/0/OUb/+A3QXNedhggh5MODpfp4MfHxW7Fqj3cQgc/7EdP929v&#13;&#10;qpvRZvGMYfoPDJzF5v16NaqoN/RwSLVqOtweoLFzdUQqqiaRitqOLm53+8Pxu9X2eUQ/vL3Z4+k8&#13;&#10;mhY/fX844vkQ9SL00MN2/XT/7dN6zb/QVFl9td6PflpgkB8/sv7xF4HUekOymy39lQDSv0DFviv8&#13;&#10;0/Hn9Yrk1pt/rB6gEXrB3BCej6eHLJbL1eZYyFePi/uVPHsyxn+kL3q6bxb/xoCE/IDnt9gOwEsK&#13;&#10;iMcWGCdPf7ri6dz+8TjXMPnj9i/4ydvNsf3j56fNdm8BrNEr92SR90oS1ZCW3m3vf8Z42W/FmBx2&#13;&#10;y2+f8Nq+XxyOPyz2sB6YDbCI+PZxu/+/m9ELrMvbm8P/fljsVzej9X9tMHTnRV2TOeJf6sm0xC97&#13;&#10;/c07/c3mw/NXW7zbArZ0t+QfSf649j8+7LfP/4Qh/JKeiq8WmyWe/fZmedz7X746itWDKV2uvvyS&#13;&#10;xWCCdovj95sfd0sCJy3RMLv7+M/FfufG4hEz/W9bP10Wt50hKbL0l5vtlx+O24cnHq8nPTn9YerK&#13;&#10;NPrV53Dt5/APGKKL99vNqH7FFC7qpplNnH8wjd1kUo4nEzdYvKn0s9Qp73H7vPphvTiSpYlURxOe&#13;&#10;/nmYmg/XmprHj+8+YvaeRt8VZ2k7Q4tZOZvhN5mi+OHTmZ7O/QsTOLlF+C5xi0xIRjzoyTn/AvIw&#13;&#10;bcDWbkYgCXVZjMfRzBpPpjUJEI2o58W4Kmc0tRa3LY2YjZsaDRGEYnaiGZ5QFNW4Kadw4YRRFXhM&#13;&#10;2QTTs0soEr1twt4yRthbahfzpO+3y/85jDbbrx5BFlZfHnZw3GRJyYN0/yRgM57jtOSqqAu0Pu6e&#13;&#10;Nz3FuJ5OobVu55SCUhAnypUCaZlIV0O/AeUizyeD69v9akVEf4R/cpPYcS7S92HHyhbNtmxM5jqR&#13;&#10;sdG7l79u70HdFvBCbG69TXb0tWrmjdNwUxbNrORhDFrh+Ggxr5qpY2nNHLbfMxmPs/wgJI1a470g&#13;&#10;xsE9KBoPiHvXjzv06OF5DSLwH29G49HLqCgdJX7fisCTK5HHEbEBHu4nEQyGVqSa2zAY7K1MMSlH&#13;&#10;JhAcYis0q20g9LuVqca1DYSJ0QqhTzbSVAnVxdRGQlDYjzRXQtCPjVRoZU8bu02FVjesRALqHI0X&#13;&#10;gcpnqVZpnacapXU+qRJt0jpPjSWtctUgzOp2cC4eJZCAufi4cQMWP4EoIpYUJr3bHihao9EL+3nn&#13;&#10;aTCkaHQnhMVi3XGQhOflhaEUQvacKS+MjpPw1FnwvDDGEwnPzxKmIcM9PK+LcDQifl4nC9fL4rxu&#13;&#10;Fq6fRdBRUaV7TxQNdtMXe9CPtzfvxGaAw9PrpddEP45e4IJgckaPcKWwK/Tvz9ufVndbljh2YnI8&#13;&#10;6/TteqOlKkxBaAqWxSnWf+0/dww2ky7DbmTFuE2Ag1U4T05sItrnH+c/5bFTUR3mcxbOdwKUjZxH&#13;&#10;Ck3AJv4l+0f5T3mkjJwu0HK9PawEm/TPD2nfCb1K5TiCoLyNkXtCd3qjLtz95ZE/hSRfLw6P8gx+&#13;&#10;PilicYvk0uaef3pcLe6/cT8fF09r+ZlV5cI3SXcoXv2rBbg+dD12A9crBquc9pAw3vXvtwtPS/ii&#13;&#10;Lt9hQ0TKvSbfQVJh5vnOfDyZCZ9RfGdWF55Q1uV0XDHhxku/nO/AqPG4OpEZ7YDJRZUN22ryUJ41&#13;&#10;wWC1nGBGfjxGCXzv3IaBLWphqqmNoz3vnDyv0RzYgxanSeBox1tAyAQKuE7BZCDumeY6aIyNFHCd&#13;&#10;YpxQUkB20lha3Q0zi7hVIdlJNitQeQoq0Pks0UGt9MJ+d3AepxdTThJAWumpFmmdqzGJGTDQJoMX&#13;&#10;/gFoU5KmFo4gFgFDJNfcsuFXsSxMGWJZZD5ez7KkbW3TPOPwn8I8Kgx7cKd5np80IgVblOU6ZFoJ&#13;&#10;zZk9dvTC+8KHwsacJUfrP8QTxagn4SoRm3tH4x/mP6WncBXUNE+f/Zf+cyBi+yDBORCx3mVUv3jh&#13;&#10;GJZb66MIqUvEOM65NhFL5eV84qnEf56IYRF4Xl0x8xSnlbpMrCinUXZKcwP2njGMpmLkPC0YzQvY&#13;&#10;m8cwmhVMifZYOJoVVMQKYhxNCopJCkizgoLzVzGSZgUV56+sJgVUrEw0KmBiNZJTdvcowdBSTcn0&#13;&#10;xc0KqFhTUYbObJfW+YQZooEVap3ShiaW1vss1Uet+XlNxM7EClQ/Zj5tNEwrH84npTHKGbcaK6qJ&#13;&#10;PSYo0jpJlXhLdtvIEJzkkGg0R1ipRzx1MYWm30BRJV4B3Jt6Ztkk0fQ7KMapnuqXUGAhIdU2/Ram&#13;&#10;iZdQ6pcwr1NziZx5qzWkL02lVfoVTOepXlb6DaReZ6VfQHoGVFr/ZeJlUjVG2/j0zKy09jkFH49Z&#13;&#10;ImYtVNpgILo+iSVMD2WqWqi0FUMbTmKJDtah4hPjodZ6TyFptWtLP8RJdv7804uTkmEV2WFw9TtY&#13;&#10;Wkl/5rP0ZGhZ3AcxPeKYySzuQ4EecUxWFvexT484JiSLByFhsqsudrmDRTunq2TRCB1G6yxx11XY&#13;&#10;pbPEXVdhe84Sd12FfTlHnOwLtR025Cxx19U66OrlsTU1A7E1s4nXB9fSl27GPgwmYSvR36nXjv/S&#13;&#10;f7oAnIVglZ1S/Lf+0wWvogz4gawYkQk8Ep4nK+aWLuDssmITeb/wr1mxmTwUJC0rVozh0dA44l95&#13;&#10;QfKiJAhqlRd0I8oTw2SCAHTJISJxLWPPq9d/OjWP3aPBdbKCU+kLaExWDMs+MgTyj3Ud7nsfziz2&#13;&#10;vV14e2ivd6iIRnrGnQzzniFsz4Vh9eqK5Zmf/OoVJko3acKT/9pJkwr1UDOZvPWsQUzj6mN80mRa&#13;&#10;1GQsqNQLASDWurznvGj1qqYAC1VmsD16aUqTaaLAswkbZC0Cu99S9wQKVNeKJFB07MJxUNwWHbk0&#13;&#10;FOgZjdFhS0krTjGMjlqKikJjAwcKbltcUOVQjKNDlpKXwAycIFtityfMlYwLu0FhqsRsUJAomXCi&#13;&#10;xGqR1nSiRaGmKQ62gLSuEzoKlqxm44SyaY3ipG3KG8TaxiLBSQatsdsUpkdspCA5Mpsk9B2kRigA&#13;&#10;jpsU5EVm0ICpplLrO9Eire+kllDSedIAJRWNFumx3fCqpfHiUF96AqLY1wDS2k4OpSARQnmQGChI&#13;&#10;g9SpwR1kQTg9aSBpI5Kcb2EOxLZpQQqkqCg1Y2gpyIBgMpm9C/WdANLqThlIrW9lIYdMw5BpEO46&#13;&#10;ZBqics0/QKbh4lwA7CClAsg+WZkA+ho80Af5qWrGjpiPKP2nC/MFq8mHleSFmHn2Bb4sBjudjT4F&#13;&#10;DH4hKyUhKtxQVkqw4PWyUq5IFV42LwajjW46v5AO271YvgOw7gSGZ+dCe4fV1zLG6uumGI0+lYli&#13;&#10;+9TvyoD73iUt7PDI6MkkSMKvZ5glRuwQsQ8Ru7FbPFHmgJHWjdh5Bl49Ym8qbLqSeVlWRYGfOYz2&#13;&#10;EXtZ17XfXzPH/por1pvG4Xg3Ym+wqtkJ6nXEXvDiVwyj2XZNoY2BoyObksscYhwYhVNoh4jcBNKR&#13;&#10;DVPtIgbSVLvEMroJpKm2rMzGQJpql1wDa3QtiNunvPgcIwWRe8U7YiyoUN0JfQfBO3bg2v0j76XU&#13;&#10;mcLSSp/gzZi6okq4E1adeH9BBD/hSg6rj1rxtB0La+KGvrTqm4IqJgysMIZHpG9iBVE8UBJYge6l&#13;&#10;wCFuVxDIT+ZUWWu1K9B9kRgTQXnDhINLC0vrHmPQ7qIe8nWTUpdWvZRrGz3Umq9Q0WL2MIjnay6S&#13;&#10;iKGCiL5MKSuI6EsuBTGgtJFJzukgpJfaJQNKD3ls9kx0UKs9MXmCqgYKxd3rG0LxIRQfQnFUFlg7&#13;&#10;J/8VofjFsTV5KAquaYJbwXW4aJiKrV3RS52P7chdUXDU7sv3sbf/dDE4WgQx2MJspOgWbcFesmLE&#13;&#10;OYEGZpIVoxUmkgPryMu51V0wirwclWABD2whL4fNlSQHJtAjJ1o5GWKvNP/plsbdYjs8eB4PG1S5&#13;&#10;fRi1uXgc2hW15Jvndh7Aq2bRanhzdBYeMytGyXkS6xkBLtyAp8uihUPYq2uIooco+vwoGpOlG0Xz&#13;&#10;EL52FI1jUmq37j1FXY3bC3DatTkpqxkmB697j+dXDKKlUk0vaUcxdDaExhryyygG0eSWl+LijZ86&#13;&#10;oigp0IlRNK9NoGhSy/w4RtGRBFbXQWqjHukwgqhxDKJjCCbGPtP6OW8avJiFQM9MQi7hIIRBjtS/&#13;&#10;EG/o/af4R1qJ7pdynqWtx/QY/lOwBsfiD8MbdqG9dhca7FbXsTBhvLZjQZFUNXVjv5hUlRRMnRwL&#13;&#10;/Apl39ixoHLxmtlZImc5xyIEXkvohBXvu4hKsrRfwTb/x1EMov2KDaLdCh8wFIMEbkWyXd3uaLfC&#13;&#10;mdQYRbsVG0S7Fd5zE4ME2VjJ23SbEuRiyTsJypC1sQN2F7XeQW0SAvGWgYudGUVWiKih+9cH1BgP&#13;&#10;8FJtgb/3O/5T/I8IIeDLBXAuzmtHgofwnwKFJuN5PWXSg78b/N3Zh1cnliNhLbv+jtM81/Z3EyxH&#13;&#10;UhYbo3rSzOY4PFGMpV+ObMpJuxyJsyKb8XUqiKs5RzBzzkhol9aNpqaSZ9Ii2uslcbTjIwtv4GjH&#13;&#10;V02ouhVoXVehfR92qZpA2vlVBflQA0i7P+wpNYG0/yv5DEIDSLvAgndeG30LnGAJT2m2KfCDeLd2&#13;&#10;q4jkt2t/tPJiY2mNl7xeZ7VLKx2nSyawtNZLXke0sLTei4rWJA11BWuSFfaNm5oPqornqWZp1dfj&#13;&#10;0oYKliQRhZutClYkay4IN3oY1BVzNajRwXBBkgN2C0ornovdLSit94YXxiyoQO+JeVzq8d5MaRHR&#13;&#10;gtIjPjGwgo3W05oWuw2kYDkyMZeD1UhgJJD0cOfkRmwVKIZup8SUiajVJq3zxPAM6ounXDxhIWmV&#13;&#10;J/QUrEUmNU67QdqWcx2GMQ6CHdYNV+IbjaIMegvFy+UGVLDDGvGUrfNgh3VD1N+C0kqXqgerVVrp&#13;&#10;KS9DFWOq6QnDV2utY1deoll6pFdVYlRhN+HpiUWTmDUgliepEqUk5linU1Da1iMRardrol1piRIE&#13;&#10;G0uP9hIHU5iqpzWk9okFDsywsbTqyxkVdhivEYfBKyyc9GZjad1XcCc2ltZ9yk/Qvs+28RXXiFjN&#13;&#10;0qrnUNkYXHSC0wkqNboarXk1tob48pfEl8k95i7peIc8jApH0+IYlWC3dxedNJtGx+BidJ9O7dlO&#13;&#10;L7HhUKD/RyzQTw4Ct5Z82VEAaXQ3gOG0zhnv5LVoRGIN+SxxN4DbnEZ+AJPvIXR4l3PQ3ar9XXtg&#13;&#10;cA+662p7YUiPuOvq5LyuugMA7tpN4nl0d1zfHcy56urFaS/yPZT3IvdiJb74e6jYp6tStSRdOZ+o&#13;&#10;8p+SsEJgyy+sTVT7r/2nE6Mtk3goDgKQvvqv/aeIIShlMcSdeTkiMoBDTJmXc4coIF7MyiFSZDzE&#13;&#10;gnk5ovh4LuK8rBzOViQxxHBZMayRsVjPxhS3/4Aur8oqT94E4qqsmNt0AgafFQPzofeF2Z57pjzS&#13;&#10;MRkMXf86/ae8VpnTiGOyWKJaxChZKWlXX+tdiRNiiyyYL9KR9eVk+xtQSnqdPTVJNPH4recHJZg+&#13;&#10;y4HLZxsHFs9y4OlZOTB0kWsZiNe+/3STi2IEtA/8Oo83A2cnOTmJOKkVsGaW65kzYMQs1pNET5mb&#13;&#10;oT5oqA86vz4II7Kb1ubB/iumtZs51nG7y7i4f9GfJVqNp/N2Bl90LAYni9hm6HR1NxjENYc0vbWI&#13;&#10;jsE5dxWBBPE3hcwGCqZxG5tyriJCCSJvPrEwbgs8RotScNIqgtFBN29kMRqDF93C8PGCYkx1r3XA&#13;&#10;LTvrDZwgkS3FU1F7wjT2jDIdFpLWMtI0SCjESIGeEd/bSFrTkkOLkQJdN7StxmpToG3Oe8VIWt0F&#13;&#10;ssA2klZ4AkgrfJZoUZC9tl9/mLtO4Wht2xMjSFxTmsQpCA7tcy4SS8aB9jJ8WlxYwuebJsE4QoB3&#13;&#10;we1AdKoHAjUallagJqzZc8lUmCYMvIeqCeHsOduezBxoX0+Bvqu7h0HNkkhXBVjM8tyVVEBUU/xE&#13;&#10;kmo6Ol+0obJntv5TGK6rsYARy7ZN2PzMh90ew386LG5Ye/ii/9J/6sDGvyL/3UBZB8p6PmWF1+xS&#13;&#10;Vo6Tr01Zm/F0eippnzfgp0wTfSVGPS/bysMxYjsfJF5OWXmiaWbWpayIrzOMVVbeIxBNpbCkhzLy&#13;&#10;CCXgUVwYH6FoGpVA0RyKmUYEohkUEQ1pyafHMy73eHjztMltcoHDcym4Vsfe6vpPl+zA8IBj6ZEK&#13;&#10;XaxHGOz3YL/Ptt9UGNKx3/gnmLNr229VSdfMprP25mVvv3HUh7ffTUNX6KINmLAXm2/OxOesN4or&#13;&#10;MtabAuEIQttuuZw2wtC2m7INEYa23DXVSsXt0JbbbIc23Fy6FWPouJesf9QOHfXy5RYxRpBkMEGC&#13;&#10;FAO5EAH59FxIMpyEnmGv7/wSQX7pzA5VL3ZPGA7wTlD9xeEYjxK0x7sU/ynOScKx9hX7L/2nCElk&#13;&#10;1LPQJA4MmQ6Z7B7Bfw5Ryn64petPz0/L/YX14kS6ul6OafDVvdwMR0rDpMIW4IfJBMU47Fy8l9MH&#13;&#10;Ts+mLu9+DTcnOYOcnytkEVmL6CQkOZgYJPB0nFiPUbSr43RvDBM4O86sxzDa23EmO4bR/g7130iJ&#13;&#10;xjDa4SVOiNUuDwg2TuD0UHhqaSdwe2kkrebCPtuXqE+7IMDXuBtdC0+souxzrCLKIbVAzCssIK1r&#13;&#10;cugGjtY1Z59F1YNL/8MW6V3MLzBKOOGLkXAxw+B1nCTDcAnTnooLl6RF0U2OPlCrKUfbjl/PLvyn&#13;&#10;sAzUbZwjRhMVaG3BlgfxnwLmctE9FGkI3z/ljXC4Hv797fv97scdcbjgR1zQ7q4PhZUVXvLdfvth&#13;&#10;J9EZCUPiO/rTH0AA4bHpx++3y/85jDbbrx5xrfLqy8NutTxiWPPY7/5J+zz5ex9Ebx8eRh9piaRx&#13;&#10;k6Ke4fJef3On5yhFNW5KlFfxLm7cKTqZNUzQEfs8/j1CaOr5HJU+zHKWj998PI6W9IhpPaVCZN4I&#13;&#10;3kyn804+9qQcaiGxsJfDbvTxeb3BT7vD25vH43F3++bNYfm4el4crsEBQQw6FPBXKa2AnZk67U4K&#13;&#10;7BiUg4pPO+SL+ay9c4TY4PUyHYWv4nh/73p6181U1z5rfhLR5EQOroxhNDkpJpSsNoA0DcSdmziG&#13;&#10;MQbS5KQaExE0gDQ5AYaNpOlJzRe4G0iaCyaRNBsEht2mgA3iilmzdwEdxNm1CahzNB7wwYIPmTT6&#13;&#10;FxBCyjIZKg8IId/1YQFpnRMhtIC0ypWaBkb4+TJCGiacc4JdeT0ldGfcwbJkiRwukiPqBbuRFeM2&#13;&#10;QQ5W4Tw5sYlJLorr0PixmN1ZmglbSzSz5+g6TCKij3nK+usTQ3pZi/XucTH6abGmI/Lwn+seu9zV&#13;&#10;V2v4ZejksF0/3X/7tF7TX6w3oxeqvKefgy/avxG440fJQf7yJ+z2h+PXi8Oj4PAzqFmLW9CjzT3/&#13;&#10;9Lha3H/jfj4untbyM78+tJioxIFpE/30bnv/M5jWcK7QK88VwtDvcKZfZW2/wm5InOXIM2M2x/2N&#13;&#10;/BTFmSRVxmyyrhosJbmx6ont8sPh+N1q+8zD+ifUNPFIacvkTmwHM6vNjrCfixNIXc7k6tdTeTPa&#13;&#10;emmkWDRlQoHn48iA0YwJWypNHM2Y5pSAM3C08+Yd9UZ7tPMupokGBXyJN5UaSJovoTF2kwK+VIDp&#13;&#10;mZ0LCFMaSxMmlIraUFrhxZSSg4amAsJUpQaA1jkOdE1Aaa2nkLTW+cB+q01a6ykgrXTVoIF7/WG5&#13;&#10;V3IlERaJDOFdW+7Ia4l405dVa9JMJqpGI5DM5Kkg01plO30bJrakbSiizFEhd2DOPJ/jc7vHYIyy&#13;&#10;YNxu6MPNHPbzd1vqQdgyGBnWW58c7T4nnoZT7LJ9EA7mbgxNPlWkek6iHujcQOeOdx//udgjFcgM&#13;&#10;VXip+wWZr98oBUZeucPn8E+YBsSVkXL0+caDJBtpfgTfeHI9evfy1+396u3N4sNxy9bEE7EowzgZ&#13;&#10;F+MKOwaBdeJzuK0aQZckB+fluJMbhKV7LZ0Tw6SpWpfN4ZAuacuJE2p6gfM2XkYxiiYX0xKEwIDR&#13;&#10;bI639MQwAbHgu2QMHM0rmIPFOJpW4IYkuz1dWhHDaFKBKlWzVwGRI3YSwwQsjsiJ69RATn4JObnY&#13;&#10;wePF8OocBvjr/TtdZATvKEsCSa9HjyIfKnMpKeaYjLvDKykmYCjRyPljEepShWuWupLSfnnCYkiJ&#13;&#10;0GDYfHj+aos8Eqztp353Pa1qdX0oF/kEnhL5sUt9KKZN5ZMi5bisuwtJWJmbUfpVDvHHwYNXzIrI&#13;&#10;FvucH21qtyaY8KMcpscw2pHyWXUGTuBI5fozXqnTzQk9KS0kGUDak/KOVnd0gAbSrrTkJRsDSLtS&#13;&#10;LH8hARH3LHCmfDm3ARR4UxzIZSIF/hS5MLtzNA7bVBY4VgIrULhcORe/uSAtgmGXwNJKl7PqrC5q&#13;&#10;rRdcOGVoKzh2cjLj+9iMdmnF08KjrS+t+kauiYuxyEyd9IUz2kwseLSTFHpn6z44eLJAlZWNpXXf&#13;&#10;jBN9DO60R7CbwAp0L5dIGn3Uusd1cnaz9JCvp6lmadVLUjEe88HZk9WcKKQxIoKzJ91VeNGEpgrN&#13;&#10;9vVUfHioBaUHPS4qNDsYnD5ZMj22oLSZ4ao8Y5gGx08WclNmrHbaBdq2nTN4saqC4yeJJLsmgRW1&#13;&#10;aerFo89cn1I9+Mm6JEzoENb3hTNxiiiZUYLSwNbufNI8Lwy1kLBfO8sLo+Mk7MvF88IYUSTsV+/y&#13;&#10;wmQpSbpddesRd33Euvk5GiGDx+jnddOx4rv2WKeexriehhm89OtxXW3ZdB6djA+1va2a7xF3XW1X&#13;&#10;Q3vE3SuVkB2js0fcdVUuxu0VJ1NAbW/Jfh79D3oVHnSCRCtN8AsCMdhDaKrn/Co3FopW/T4n6j8l&#13;&#10;t+u2qYPfZGMsOnoUz6x6rpDHgUksJqt0ybAOnES60HPAEvgGy4FRZFsHLiFybbrId9J/utpL1w0w&#13;&#10;gTwejDT142SIPY7/dHio4mS5sd9S7L/3n07OhbuTnhPAHKeH5802z6XH4VWzYu4qPHjMrBh5avQV&#13;&#10;3jAr5qpb4emyYjKLh2B8qE/4Vye0YTq6wThbkWsH4yjTRKJa7AAOi0ZkThPklNHGv8AsSSyOA/Ja&#13;&#10;GuLz4q/OaItR1BGrJspEJKdsILQE7FVLR8+4UG9KvD1GgbVtUUo+RJs1qx+kg5IEiqbGcl5WhKLj&#13;&#10;ETkfPOoRVNu2hQh2rBUdA5608pmza+Fjlxzxg/kFKoPB8XomQ+EYXI8MsCRbcBfq9UhRaoQYSn5l&#13;&#10;eXBPw3rr72O9FTa065647ODa7qkY49hcYe/Yclpj+0bonvS1fEgbX889yZmt2id03ZPc0awltHuS&#13;&#10;dJc09pRJhsVozb1cy8dxugbR3skG0c4JGxtwi10EEjgnSZd1m6KdEzJqFop2TuQnY51o5yTX8kVN&#13;&#10;CTLDkkPqNiXIC5OPkw595j4umVaxM0gXu0TaTwGXCN2/3iVK4NlzorAI9ZzgRq2BQ2xHgg9J/aeE&#13;&#10;phI49+ymHLzm4DV/H14TY7rrNdleXttrogypcIeF13obo98IietrUajkojpagG1zqBeFdXQ1Grbc&#13;&#10;S8ZG+7Su65yicRxlnjyj9p1JHO0+ObaLcbT7rBo+kyBuD7p+csO0DGk0SLtQHGdhd0w7UWyeM4G0&#13;&#10;Fy3n5AENDWlHiuoTGylwpSWvGhpQgTelG6fMVgWrrLQ+bDaL0matpsqyTGBppWPoJbC01umWQ7td&#13;&#10;Wu+FHJcRv8BglbWSu+HisUB5y7b1VO9u91HrvuaVcmM4BKusqS4Gi6yyAmlBBWM9MbKCQ5InqR4G&#13;&#10;a6wl7bQwBgTVUrRqaOTmyFhZKPU9SclhHrHe6YaEExSv4Fsd1HpPNUprfcrnZBtIwQprAilYYAWG&#13;&#10;Pa5oxaVteWIkUEDfykz51EmrTcFot1UeLK+me6dVnupdqHFa1LbapDUuR9XELy+83U8uYIvHQXy7&#13;&#10;nzGkaGNjq6kJn01utIrWF1opXLtojk4sJp2EcOWs3UFaImmhuADAapUe6DXvwrZapbWOIwESzdJ6&#13;&#10;r7hewsLSei9wnafdRT3WSz6B3cCiwuG2iyXvLDL6GN7uxxuwLCyt+RLH7pjtCm/3g7M0xxZdE3Jq&#13;&#10;1yzRR1qbaqWKZLu07itOvlp91LrnOg6ri1r1VZNgHrjy6dQsucc3HvLB7X5oj62t+HY/QRrCVLuS&#13;&#10;ww5T01EthiwCvs/32PqkZlwG+a4l6fnaAnLkpMjPttAhqUi6A5c0057dmFfkcLsf1chYRVrD7X5H&#13;&#10;qmijPNlucXykswPIjfGKEpyClT/j7zH4fG1Bah+il8sXRyCy5aHcjmSfFvOfkh6jYxhpxOOkByke&#13;&#10;81/7TxFDVMpifdseEHKKnByLlF7ycqtZCBizz0WoyHh0u2CufQgDWQ6BXl4ORz1QdxHEZeXcY/sK&#13;&#10;Vfy6Q89TKSbCQxFYZR/qKlCanuIiAUPIkAVzUi0B8e/Tf8p7FW0gkMliyTs474lNT4kSBcCsi/yL&#13;&#10;8tf7QcO5945r/fh1tidJ+e75T+kmcsQs1nd8iqvRA5nPPhU0nvFA1LNyoOgih9RArheg3yxXtNsY&#13;&#10;fPP9p5uF7hIIkOcsHmgz4/WUWYESs1jPBaDe3nSfOWxAwjtd3A5nsvyGm3gx3bvpcbYjv2J6fDIf&#13;&#10;1+PuqSwTnMoCqkj7j3DYGV0YKPP7ouQ45RlkYSyXGS/kbAEtokN5yqHEIDqDUlACxUDRQTyF8DFK&#13;&#10;EMBTnslA0eE79h9YMDCebR7AXRLIL1F3SYfunK2KW6Pj9qLiI5Fj1QQJcSkIc/UBp4WFMB3OG3KM&#13;&#10;jgXpcD6yJm5SkAwHhq2iYMsRMuaWjmhxs1VSgdyFqWwqzj9JUZ7YaJNWd8FpYqt3WuEJIK1wd0lg&#13;&#10;9N6CJDil+eMGhSlwWsw32hNsM7InRpD/VjBDtsUOyYZsSypYtbeVXFwugaFP8R6NbiveE+7tPUcq&#13;&#10;2hOCK3U1yXBK6CgWs3IskwwY/FXfJYHCz2FQs2Au3jrdNeaZqv8UxkoqwDPdBE+23+/lACHN9sAF&#13;&#10;lz3hlkj1cHPpJsKM3APDV+S7NhBf6Gwgvnxu8291eg3mUZf4Mo+5OvHF1iHy4RSilyWqRDrVlMFV&#13;&#10;g/W0jbsvJ74cSmsKiBnachty74j1edydiJvmvedcNUh8LEbRvLfkYv+oKZqMYZXSQtFMjPlKBIJX&#13;&#10;aPTn02Mrl/tNvHnaRHiJ26QlfxrDPGbSfkfyJD1SgxcYqgN/H9WBCNK6XoA539W9wKk6EDcg1JQB&#13;&#10;ZNPrqwP1hYW4RsFnSy92AnFo3rGZkpjVXkL7AMpaRBBB6mMK2x1jaA9gYmj7z4UeMYa2/5SDidqh&#13;&#10;zX9N/izG0DE4+ZAIQ0fgcvB/tKMsSHiYIEG649SQT88RJVd5oWf4hotOY7jYyWE4wMdhDLw+NAQE&#13;&#10;xVY8SpIuToRkrCWFJMg8KxhqSwx8NOQ/JeAbfOXgK38fvhK2susreY376r4SZYRufbEpKnKXoa+c&#13;&#10;4nwC+A8+quyqB35KFkT7wm7E5FbrtUjXXcYggb/kDLYczqJRtMPkBHYMo10m3yxjNEb7TKnjjkI8&#13;&#10;7TVxsw5yxXFrtNtEfhuFjBGMdpxAsHEC1yn3J0ZAgfNMI2k1F3yBYoykFc0XCxldC5YKpAQ/BtKq&#13;&#10;5uOxLCCta6IFsY6CinnOp4uqB2Lwh82nX8xSMEo4hY2RcDFP4YGbpCAuBdyupHpa4T9dPhmTBpwH&#13;&#10;1+Hk0rbUamJG7fj1IP5TwFz1Tp+YOzALlU25Z5JhwDN7DsAZ6NFAj/ro0el+QD6DvL09kf/95T0d&#13;&#10;OwNfvF/sHp+WXy+OC/07/8Xtqtw+btf3q/0X/w8AAP//AwBQSwMEFAAGAAgAAAAhAKgotJbgAAAA&#13;&#10;CwEAAA8AAABkcnMvZG93bnJldi54bWxMj81OwzAQhO9IvIO1lbhRp7SUKo1ToUaABAdEygO48eZH&#13;&#10;jdeR7abh7Vm4wGWk1ezOzpftJtuLEX3oHClYzBMQSJUzHTUKPg9PtxsQIWoyuneECr4wwC6/vsp0&#13;&#10;atyFPnAsYyM4hEKqFbQxDqmUoWrR6jB3AxJ7tfNWRx59I43XFw63vbxLkrW0uiP+0OoB9y1Wp/Js&#13;&#10;FbwUvngNY3xPNu55/1b2dX0oR6VuZlOxZXncgog4xb8L+GHg/pBzsaM7kwmiV8A08VfZW67u1yCO&#13;&#10;vLRaPixA5pn8z5B/AwAA//8DAFBLAQItABQABgAIAAAAIQC2gziS/gAAAOEBAAATAAAAAAAAAAAA&#13;&#10;AAAAAAAAAABbQ29udGVudF9UeXBlc10ueG1sUEsBAi0AFAAGAAgAAAAhADj9If/WAAAAlAEAAAsA&#13;&#10;AAAAAAAAAAAAAAAALwEAAF9yZWxzLy5yZWxzUEsBAi0AFAAGAAgAAAAhAAt3N2FOJAAAXgQBAA4A&#13;&#10;AAAAAAAAAAAAAAAALgIAAGRycy9lMm9Eb2MueG1sUEsBAi0AFAAGAAgAAAAhAKgotJbgAAAACwEA&#13;&#10;AA8AAAAAAAAAAAAAAAAAqCYAAGRycy9kb3ducmV2LnhtbFBLBQYAAAAABAAEAPMAAAC1Jw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black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ddd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87C61E6" w14:textId="6BA882EF" w:rsidR="00EA788F" w:rsidRDefault="00EA788F">
                                <w:pPr>
                                  <w:pStyle w:val="NoSpacing"/>
                                  <w:jc w:val="right"/>
                                  <w:rPr>
                                    <w:color w:val="FFFFFF" w:themeColor="background1"/>
                                    <w:sz w:val="28"/>
                                    <w:szCs w:val="28"/>
                                  </w:rPr>
                                </w:pPr>
                                <w:r>
                                  <w:rPr>
                                    <w:color w:val="FFFFFF" w:themeColor="background1"/>
                                    <w:sz w:val="28"/>
                                    <w:szCs w:val="28"/>
                                  </w:rPr>
                                  <w:t>2021-2022</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black [3215]" strokecolor="black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black [3215]" strokecolor="black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black [3215]" strokecolor="black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black [3215]" strokecolor="black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black [3215]" strokecolor="black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black [3215]" strokecolor="black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black [3215]" strokecolor="black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black [3215]" strokecolor="black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black [3215]" strokecolor="black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black [3215]" strokecolor="black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black [3215]" strokecolor="black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0D190CC" w14:textId="592C1CA0" w:rsidR="00EA788F" w:rsidRDefault="002D50BB">
          <w:pPr>
            <w:rPr>
              <w:sz w:val="20"/>
            </w:rPr>
          </w:pPr>
          <w:r>
            <w:rPr>
              <w:noProof/>
            </w:rPr>
            <mc:AlternateContent>
              <mc:Choice Requires="wps">
                <w:drawing>
                  <wp:anchor distT="0" distB="0" distL="114300" distR="114300" simplePos="0" relativeHeight="251661312" behindDoc="0" locked="0" layoutInCell="1" allowOverlap="1" wp14:anchorId="463682CD" wp14:editId="35A3ECA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886200" cy="1673352"/>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3886200" cy="1673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25DCA" w14:textId="357EAC4B" w:rsidR="00EA788F"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A788F">
                                      <w:rPr>
                                        <w:rFonts w:asciiTheme="majorHAnsi" w:eastAsiaTheme="majorEastAsia" w:hAnsiTheme="majorHAnsi" w:cstheme="majorBidi"/>
                                        <w:color w:val="262626" w:themeColor="text1" w:themeTint="D9"/>
                                        <w:sz w:val="72"/>
                                        <w:szCs w:val="72"/>
                                      </w:rPr>
                                      <w:t>Bankruptcy and Insolvency</w:t>
                                    </w:r>
                                    <w:r w:rsidR="002D50BB">
                                      <w:rPr>
                                        <w:rFonts w:asciiTheme="majorHAnsi" w:eastAsiaTheme="majorEastAsia" w:hAnsiTheme="majorHAnsi" w:cstheme="majorBidi"/>
                                        <w:color w:val="262626" w:themeColor="text1" w:themeTint="D9"/>
                                        <w:sz w:val="72"/>
                                        <w:szCs w:val="72"/>
                                      </w:rPr>
                                      <w:t xml:space="preserve"> (Law 584)</w:t>
                                    </w:r>
                                  </w:sdtContent>
                                </w:sdt>
                              </w:p>
                              <w:p w14:paraId="1AE4DDF6" w14:textId="15FBB87A" w:rsidR="00EA788F"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A788F">
                                      <w:rPr>
                                        <w:color w:val="404040" w:themeColor="text1" w:themeTint="BF"/>
                                        <w:sz w:val="36"/>
                                        <w:szCs w:val="36"/>
                                      </w:rPr>
                                      <w:t>Professor Wood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3682CD" id="_x0000_t202" coordsize="21600,21600" o:spt="202" path="m,l,21600r21600,l21600,xe">
                    <v:stroke joinstyle="miter"/>
                    <v:path gradientshapeok="t" o:connecttype="rect"/>
                  </v:shapetype>
                  <v:shape id="Text Box 11" o:spid="_x0000_s1055" type="#_x0000_t202" style="position:absolute;margin-left:0;margin-top:0;width:306pt;height:131.75pt;z-index:251661312;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5eSYQIAADUFAAAOAAAAZHJzL2Uyb0RvYy54bWysVN9P2zAQfp+0/8Hy+0hLRYcqUtSBmCYh&#13;&#10;mAYTz65j02iOzztfm3R//c5O0iK2F6a9OBffd9/99sVl1zixMxhr8KWcnkykMF5DVfvnUn5/vPlw&#13;&#10;LkUk5SvlwJtS7k2Ul8v37y7asDCnsAFXGRRM4uOiDaXcEIVFUUS9MY2KJxCMZ6UFbBTxLz4XFaqW&#13;&#10;2RtXnE4m86IFrAKCNjHy7XWvlMvMb63RdG9tNCRcKTk2yifmc53OYnmhFs+owqbWQxjqH6JoVO3Z&#13;&#10;6YHqWpESW6z/oGpqjRDB0omGpgBra21yDpzNdPIqm4eNCibnwsWJ4VCm+P9o9d3uIXxFQd0n6LiB&#13;&#10;qSBtiIvIlymfzmKTvhypYD2XcH8om+lIaL6cnZ/PuRdSaNZN5x9ns7PTxFMczQNG+mygEUkoJXJf&#13;&#10;crnU7jZSDx0hyZuHm9q53BvnRVvK+exskg0OGiZ3PmFN7vJAcww9S7R3JmGc/2asqKucQbrI82Wu&#13;&#10;HIqd4slQWhtPOfnMy+iEshzEWwwH/DGqtxj3eYyewdPBuKk9YM7+VdjVjzFk2+O55i/yTiJ1644T&#13;&#10;f9HZNVR7bjhCvwsx6Juam3KrIn1VyMPPjeSFpns+rAMuPgySFBvAX3+7T3ieSdZK0fIylTL+3Co0&#13;&#10;Urgvnqc1bd4o4CisR8FvmyvgLkz5qQg6i2yA5EbRIjRPvOer5IVVymv2VUoaxSvqV5rfCW1Wqwzi&#13;&#10;/QqKbv1D0Ik6NSWN2GP3pDAMc0g8wncwrplavBrHHpssPay2BLbOs5rq2ldxqDfvZp724R1Jy//y&#13;&#10;P6OOr93yNwAAAP//AwBQSwMEFAAGAAgAAAAhAAcfz9LeAAAACgEAAA8AAABkcnMvZG93bnJldi54&#13;&#10;bWxMj81qwzAQhO+FvIPYQm+NHIea4FgO6T+9JDQJ5KpYW9uptTKWHLtv320v7WVgGHZ2vmw12kZc&#13;&#10;sPO1IwWzaQQCqXCmplLBYf98uwDhgyajG0eo4As9rPLJVaZT4wZ6x8sulIJLyKdaQRVCm0rpiwqt&#13;&#10;9lPXInH24TqrA9uulKbTA5fbRsZRlEira+IPlW7xocLic9dbBUXv1kRv42aot/iyP9/P5dPrUamb&#13;&#10;6/FxybJeggg4hr8L+GHg/ZDzsJPryXjRKGCa8KucJbOY7UlBnMzvQOaZ/I+QfwMAAP//AwBQSwEC&#13;&#10;LQAUAAYACAAAACEAtoM4kv4AAADhAQAAEwAAAAAAAAAAAAAAAAAAAAAAW0NvbnRlbnRfVHlwZXNd&#13;&#10;LnhtbFBLAQItABQABgAIAAAAIQA4/SH/1gAAAJQBAAALAAAAAAAAAAAAAAAAAC8BAABfcmVscy8u&#13;&#10;cmVsc1BLAQItABQABgAIAAAAIQB7D5eSYQIAADUFAAAOAAAAAAAAAAAAAAAAAC4CAABkcnMvZTJv&#13;&#10;RG9jLnhtbFBLAQItABQABgAIAAAAIQAHH8/S3gAAAAoBAAAPAAAAAAAAAAAAAAAAALsEAABkcnMv&#13;&#10;ZG93bnJldi54bWxQSwUGAAAAAAQABADzAAAAxgUAAAAA&#13;&#10;" filled="f" stroked="f" strokeweight=".5pt">
                    <v:textbox inset="0,0,0,0">
                      <w:txbxContent>
                        <w:p w14:paraId="48525DCA" w14:textId="357EAC4B" w:rsidR="00EA788F"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A788F">
                                <w:rPr>
                                  <w:rFonts w:asciiTheme="majorHAnsi" w:eastAsiaTheme="majorEastAsia" w:hAnsiTheme="majorHAnsi" w:cstheme="majorBidi"/>
                                  <w:color w:val="262626" w:themeColor="text1" w:themeTint="D9"/>
                                  <w:sz w:val="72"/>
                                  <w:szCs w:val="72"/>
                                </w:rPr>
                                <w:t>Bankruptcy and Insolvency</w:t>
                              </w:r>
                              <w:r w:rsidR="002D50BB">
                                <w:rPr>
                                  <w:rFonts w:asciiTheme="majorHAnsi" w:eastAsiaTheme="majorEastAsia" w:hAnsiTheme="majorHAnsi" w:cstheme="majorBidi"/>
                                  <w:color w:val="262626" w:themeColor="text1" w:themeTint="D9"/>
                                  <w:sz w:val="72"/>
                                  <w:szCs w:val="72"/>
                                </w:rPr>
                                <w:t xml:space="preserve"> (Law 584)</w:t>
                              </w:r>
                            </w:sdtContent>
                          </w:sdt>
                        </w:p>
                        <w:p w14:paraId="1AE4DDF6" w14:textId="15FBB87A" w:rsidR="00EA788F"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A788F">
                                <w:rPr>
                                  <w:color w:val="404040" w:themeColor="text1" w:themeTint="BF"/>
                                  <w:sz w:val="36"/>
                                  <w:szCs w:val="36"/>
                                </w:rPr>
                                <w:t>Professor Wood</w:t>
                              </w:r>
                            </w:sdtContent>
                          </w:sdt>
                        </w:p>
                      </w:txbxContent>
                    </v:textbox>
                    <w10:wrap anchorx="page" anchory="page"/>
                  </v:shape>
                </w:pict>
              </mc:Fallback>
            </mc:AlternateContent>
          </w:r>
          <w:r w:rsidR="00EA788F">
            <w:rPr>
              <w:b/>
              <w:bCs/>
              <w:sz w:val="20"/>
            </w:rPr>
            <w:br w:type="page"/>
          </w:r>
        </w:p>
      </w:sdtContent>
    </w:sdt>
    <w:sdt>
      <w:sdtPr>
        <w:rPr>
          <w:rFonts w:ascii="Times New Roman" w:eastAsiaTheme="minorEastAsia" w:hAnsi="Times New Roman" w:cstheme="minorBidi"/>
          <w:b w:val="0"/>
          <w:bCs w:val="0"/>
          <w:sz w:val="20"/>
          <w:szCs w:val="20"/>
        </w:rPr>
        <w:id w:val="297736238"/>
        <w:docPartObj>
          <w:docPartGallery w:val="Table of Contents"/>
          <w:docPartUnique/>
        </w:docPartObj>
      </w:sdtPr>
      <w:sdtEndPr>
        <w:rPr>
          <w:noProof/>
        </w:rPr>
      </w:sdtEndPr>
      <w:sdtContent>
        <w:p w14:paraId="32CF6D5F" w14:textId="19DD1093" w:rsidR="007A2CDB" w:rsidRPr="00AA41EB" w:rsidRDefault="007A2CDB">
          <w:pPr>
            <w:pStyle w:val="TOCHeading"/>
            <w:rPr>
              <w:sz w:val="20"/>
              <w:szCs w:val="20"/>
            </w:rPr>
          </w:pPr>
          <w:r w:rsidRPr="00AA41EB">
            <w:rPr>
              <w:sz w:val="20"/>
              <w:szCs w:val="20"/>
            </w:rPr>
            <w:t>Table of Contents</w:t>
          </w:r>
        </w:p>
        <w:p w14:paraId="4C30FB50" w14:textId="6DEBE758" w:rsidR="00C80CBC" w:rsidRPr="00AA41EB" w:rsidRDefault="00A6440B">
          <w:pPr>
            <w:pStyle w:val="TOC1"/>
            <w:tabs>
              <w:tab w:val="right" w:leader="dot" w:pos="10790"/>
            </w:tabs>
            <w:rPr>
              <w:rFonts w:cstheme="minorBidi"/>
              <w:b w:val="0"/>
              <w:bCs w:val="0"/>
              <w:i w:val="0"/>
              <w:iCs w:val="0"/>
              <w:noProof/>
              <w:sz w:val="20"/>
              <w:szCs w:val="20"/>
            </w:rPr>
          </w:pPr>
          <w:r w:rsidRPr="00AA41EB">
            <w:rPr>
              <w:i w:val="0"/>
              <w:sz w:val="20"/>
              <w:szCs w:val="20"/>
            </w:rPr>
            <w:fldChar w:fldCharType="begin"/>
          </w:r>
          <w:r w:rsidRPr="00AA41EB">
            <w:rPr>
              <w:i w:val="0"/>
              <w:sz w:val="20"/>
              <w:szCs w:val="20"/>
            </w:rPr>
            <w:instrText xml:space="preserve"> TOC \o "1-4" \h \z \u </w:instrText>
          </w:r>
          <w:r w:rsidRPr="00AA41EB">
            <w:rPr>
              <w:i w:val="0"/>
              <w:sz w:val="20"/>
              <w:szCs w:val="20"/>
            </w:rPr>
            <w:fldChar w:fldCharType="separate"/>
          </w:r>
          <w:hyperlink w:anchor="_Toc89947625" w:history="1">
            <w:r w:rsidR="00C80CBC" w:rsidRPr="00AA41EB">
              <w:rPr>
                <w:rStyle w:val="Hyperlink"/>
                <w:noProof/>
                <w:sz w:val="20"/>
                <w:szCs w:val="20"/>
              </w:rPr>
              <w:t>1. Introduction to Insolvency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_Toc89947625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4</w:t>
            </w:r>
            <w:r w:rsidR="00C80CBC" w:rsidRPr="00AA41EB">
              <w:rPr>
                <w:noProof/>
                <w:webHidden/>
                <w:sz w:val="20"/>
                <w:szCs w:val="20"/>
              </w:rPr>
              <w:fldChar w:fldCharType="end"/>
            </w:r>
          </w:hyperlink>
        </w:p>
        <w:p w14:paraId="0E260B3A" w14:textId="2591A5A6" w:rsidR="00C80CBC" w:rsidRPr="00AA41EB" w:rsidRDefault="00000000">
          <w:pPr>
            <w:pStyle w:val="TOC2"/>
            <w:tabs>
              <w:tab w:val="left" w:pos="840"/>
              <w:tab w:val="right" w:leader="dot" w:pos="10790"/>
            </w:tabs>
            <w:rPr>
              <w:rFonts w:cstheme="minorBidi"/>
              <w:b w:val="0"/>
              <w:bCs w:val="0"/>
              <w:noProof/>
              <w:sz w:val="20"/>
              <w:szCs w:val="20"/>
            </w:rPr>
          </w:pPr>
          <w:hyperlink w:anchor="_Toc89947626" w:history="1">
            <w:r w:rsidR="00C80CBC" w:rsidRPr="00AA41EB">
              <w:rPr>
                <w:rStyle w:val="Hyperlink"/>
                <w:noProof/>
                <w:sz w:val="20"/>
                <w:szCs w:val="20"/>
              </w:rPr>
              <w:t>A.</w:t>
            </w:r>
            <w:r w:rsidR="00C80CBC" w:rsidRPr="00AA41EB">
              <w:rPr>
                <w:rFonts w:cstheme="minorBidi"/>
                <w:b w:val="0"/>
                <w:bCs w:val="0"/>
                <w:noProof/>
                <w:sz w:val="20"/>
                <w:szCs w:val="20"/>
              </w:rPr>
              <w:tab/>
            </w:r>
            <w:r w:rsidR="00C80CBC" w:rsidRPr="00AA41EB">
              <w:rPr>
                <w:rStyle w:val="Hyperlink"/>
                <w:noProof/>
                <w:sz w:val="20"/>
                <w:szCs w:val="20"/>
              </w:rPr>
              <w:t>Nature, Purpose, Boundaries of Insolvency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_Toc89947626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4</w:t>
            </w:r>
            <w:r w:rsidR="00C80CBC" w:rsidRPr="00AA41EB">
              <w:rPr>
                <w:noProof/>
                <w:webHidden/>
                <w:sz w:val="20"/>
                <w:szCs w:val="20"/>
              </w:rPr>
              <w:fldChar w:fldCharType="end"/>
            </w:r>
          </w:hyperlink>
        </w:p>
        <w:p w14:paraId="64895768" w14:textId="2CE2DD6D" w:rsidR="00C80CBC" w:rsidRPr="00AA41EB" w:rsidRDefault="00000000">
          <w:pPr>
            <w:pStyle w:val="TOC3"/>
            <w:tabs>
              <w:tab w:val="left" w:pos="840"/>
              <w:tab w:val="right" w:leader="dot" w:pos="10790"/>
            </w:tabs>
            <w:rPr>
              <w:rFonts w:cstheme="minorBidi"/>
              <w:noProof/>
            </w:rPr>
          </w:pPr>
          <w:hyperlink w:anchor="_Toc89947627" w:history="1">
            <w:r w:rsidR="00C80CBC" w:rsidRPr="00AA41EB">
              <w:rPr>
                <w:rStyle w:val="Hyperlink"/>
                <w:noProof/>
              </w:rPr>
              <w:t>1.</w:t>
            </w:r>
            <w:r w:rsidR="00C80CBC" w:rsidRPr="00AA41EB">
              <w:rPr>
                <w:rFonts w:cstheme="minorBidi"/>
                <w:noProof/>
              </w:rPr>
              <w:tab/>
            </w:r>
            <w:r w:rsidR="00C80CBC" w:rsidRPr="00AA41EB">
              <w:rPr>
                <w:rStyle w:val="Hyperlink"/>
                <w:noProof/>
              </w:rPr>
              <w:t>Bankruptcy Law and Insolvency Law</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_Toc89947627 \h </w:instrText>
            </w:r>
            <w:r w:rsidR="00C80CBC" w:rsidRPr="00AA41EB">
              <w:rPr>
                <w:noProof/>
                <w:webHidden/>
              </w:rPr>
            </w:r>
            <w:r w:rsidR="00C80CBC" w:rsidRPr="00AA41EB">
              <w:rPr>
                <w:noProof/>
                <w:webHidden/>
              </w:rPr>
              <w:fldChar w:fldCharType="separate"/>
            </w:r>
            <w:r w:rsidR="003B0066">
              <w:rPr>
                <w:noProof/>
                <w:webHidden/>
              </w:rPr>
              <w:t>4</w:t>
            </w:r>
            <w:r w:rsidR="00C80CBC" w:rsidRPr="00AA41EB">
              <w:rPr>
                <w:noProof/>
                <w:webHidden/>
              </w:rPr>
              <w:fldChar w:fldCharType="end"/>
            </w:r>
          </w:hyperlink>
        </w:p>
        <w:p w14:paraId="03EB187C" w14:textId="639644ED" w:rsidR="00C80CBC" w:rsidRPr="00AA41EB" w:rsidRDefault="00000000">
          <w:pPr>
            <w:pStyle w:val="TOC3"/>
            <w:tabs>
              <w:tab w:val="left" w:pos="840"/>
              <w:tab w:val="right" w:leader="dot" w:pos="10790"/>
            </w:tabs>
            <w:rPr>
              <w:rFonts w:cstheme="minorBidi"/>
              <w:noProof/>
            </w:rPr>
          </w:pPr>
          <w:hyperlink w:anchor="_Toc89947628" w:history="1">
            <w:r w:rsidR="00C80CBC" w:rsidRPr="00AA41EB">
              <w:rPr>
                <w:rStyle w:val="Hyperlink"/>
                <w:noProof/>
              </w:rPr>
              <w:t>2.</w:t>
            </w:r>
            <w:r w:rsidR="00C80CBC" w:rsidRPr="00AA41EB">
              <w:rPr>
                <w:rFonts w:cstheme="minorBidi"/>
                <w:noProof/>
              </w:rPr>
              <w:tab/>
            </w:r>
            <w:r w:rsidR="00C80CBC" w:rsidRPr="00AA41EB">
              <w:rPr>
                <w:rStyle w:val="Hyperlink"/>
                <w:noProof/>
              </w:rPr>
              <w:t>Single-Proceeding Model</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_Toc89947628 \h </w:instrText>
            </w:r>
            <w:r w:rsidR="00C80CBC" w:rsidRPr="00AA41EB">
              <w:rPr>
                <w:noProof/>
                <w:webHidden/>
              </w:rPr>
            </w:r>
            <w:r w:rsidR="00C80CBC" w:rsidRPr="00AA41EB">
              <w:rPr>
                <w:noProof/>
                <w:webHidden/>
              </w:rPr>
              <w:fldChar w:fldCharType="separate"/>
            </w:r>
            <w:r w:rsidR="003B0066">
              <w:rPr>
                <w:noProof/>
                <w:webHidden/>
              </w:rPr>
              <w:t>4</w:t>
            </w:r>
            <w:r w:rsidR="00C80CBC" w:rsidRPr="00AA41EB">
              <w:rPr>
                <w:noProof/>
                <w:webHidden/>
              </w:rPr>
              <w:fldChar w:fldCharType="end"/>
            </w:r>
          </w:hyperlink>
        </w:p>
        <w:p w14:paraId="6D170F81" w14:textId="06B19683" w:rsidR="00C80CBC" w:rsidRPr="00AA41EB" w:rsidRDefault="00000000">
          <w:pPr>
            <w:pStyle w:val="TOC3"/>
            <w:tabs>
              <w:tab w:val="left" w:pos="840"/>
              <w:tab w:val="right" w:leader="dot" w:pos="10790"/>
            </w:tabs>
            <w:rPr>
              <w:rFonts w:cstheme="minorBidi"/>
              <w:noProof/>
            </w:rPr>
          </w:pPr>
          <w:hyperlink w:anchor="_Toc89947629" w:history="1">
            <w:r w:rsidR="00C80CBC" w:rsidRPr="00AA41EB">
              <w:rPr>
                <w:rStyle w:val="Hyperlink"/>
                <w:noProof/>
              </w:rPr>
              <w:t>3.</w:t>
            </w:r>
            <w:r w:rsidR="00C80CBC" w:rsidRPr="00AA41EB">
              <w:rPr>
                <w:rFonts w:cstheme="minorBidi"/>
                <w:noProof/>
              </w:rPr>
              <w:tab/>
            </w:r>
            <w:r w:rsidR="00C80CBC" w:rsidRPr="00AA41EB">
              <w:rPr>
                <w:rStyle w:val="Hyperlink"/>
                <w:noProof/>
              </w:rPr>
              <w:t>Objectives of Insolvency Law</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_Toc89947629 \h </w:instrText>
            </w:r>
            <w:r w:rsidR="00C80CBC" w:rsidRPr="00AA41EB">
              <w:rPr>
                <w:noProof/>
                <w:webHidden/>
              </w:rPr>
            </w:r>
            <w:r w:rsidR="00C80CBC" w:rsidRPr="00AA41EB">
              <w:rPr>
                <w:noProof/>
                <w:webHidden/>
              </w:rPr>
              <w:fldChar w:fldCharType="separate"/>
            </w:r>
            <w:r w:rsidR="003B0066">
              <w:rPr>
                <w:noProof/>
                <w:webHidden/>
              </w:rPr>
              <w:t>5</w:t>
            </w:r>
            <w:r w:rsidR="00C80CBC" w:rsidRPr="00AA41EB">
              <w:rPr>
                <w:noProof/>
                <w:webHidden/>
              </w:rPr>
              <w:fldChar w:fldCharType="end"/>
            </w:r>
          </w:hyperlink>
        </w:p>
        <w:p w14:paraId="28BACC7D" w14:textId="06DE8447" w:rsidR="00C80CBC" w:rsidRPr="00AA41EB" w:rsidRDefault="00000000">
          <w:pPr>
            <w:pStyle w:val="TOC3"/>
            <w:tabs>
              <w:tab w:val="left" w:pos="840"/>
              <w:tab w:val="right" w:leader="dot" w:pos="10790"/>
            </w:tabs>
            <w:rPr>
              <w:rFonts w:cstheme="minorBidi"/>
              <w:noProof/>
            </w:rPr>
          </w:pPr>
          <w:hyperlink w:anchor="_Toc89947630" w:history="1">
            <w:r w:rsidR="00C80CBC" w:rsidRPr="00AA41EB">
              <w:rPr>
                <w:rStyle w:val="Hyperlink"/>
                <w:noProof/>
              </w:rPr>
              <w:t>4.</w:t>
            </w:r>
            <w:r w:rsidR="00C80CBC" w:rsidRPr="00AA41EB">
              <w:rPr>
                <w:rFonts w:cstheme="minorBidi"/>
                <w:noProof/>
              </w:rPr>
              <w:tab/>
            </w:r>
            <w:r w:rsidR="00C80CBC" w:rsidRPr="00AA41EB">
              <w:rPr>
                <w:rStyle w:val="Hyperlink"/>
                <w:noProof/>
              </w:rPr>
              <w:t>Private Law and Insolvency Law</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_Toc89947630 \h </w:instrText>
            </w:r>
            <w:r w:rsidR="00C80CBC" w:rsidRPr="00AA41EB">
              <w:rPr>
                <w:noProof/>
                <w:webHidden/>
              </w:rPr>
            </w:r>
            <w:r w:rsidR="00C80CBC" w:rsidRPr="00AA41EB">
              <w:rPr>
                <w:noProof/>
                <w:webHidden/>
              </w:rPr>
              <w:fldChar w:fldCharType="separate"/>
            </w:r>
            <w:r w:rsidR="003B0066">
              <w:rPr>
                <w:noProof/>
                <w:webHidden/>
              </w:rPr>
              <w:t>5</w:t>
            </w:r>
            <w:r w:rsidR="00C80CBC" w:rsidRPr="00AA41EB">
              <w:rPr>
                <w:noProof/>
                <w:webHidden/>
              </w:rPr>
              <w:fldChar w:fldCharType="end"/>
            </w:r>
          </w:hyperlink>
        </w:p>
        <w:p w14:paraId="21439E5F" w14:textId="122C81AA" w:rsidR="00C80CBC" w:rsidRPr="00AA41EB" w:rsidRDefault="00000000">
          <w:pPr>
            <w:pStyle w:val="TOC3"/>
            <w:tabs>
              <w:tab w:val="left" w:pos="840"/>
              <w:tab w:val="right" w:leader="dot" w:pos="10790"/>
            </w:tabs>
            <w:rPr>
              <w:rFonts w:cstheme="minorBidi"/>
              <w:noProof/>
            </w:rPr>
          </w:pPr>
          <w:hyperlink w:anchor="_Toc89947631" w:history="1">
            <w:r w:rsidR="00C80CBC" w:rsidRPr="00AA41EB">
              <w:rPr>
                <w:rStyle w:val="Hyperlink"/>
                <w:noProof/>
              </w:rPr>
              <w:t>5.</w:t>
            </w:r>
            <w:r w:rsidR="00C80CBC" w:rsidRPr="00AA41EB">
              <w:rPr>
                <w:rFonts w:cstheme="minorBidi"/>
                <w:noProof/>
              </w:rPr>
              <w:tab/>
            </w:r>
            <w:r w:rsidR="00C80CBC" w:rsidRPr="00AA41EB">
              <w:rPr>
                <w:rStyle w:val="Hyperlink"/>
                <w:noProof/>
              </w:rPr>
              <w:t>Insolvency Law and Provincial Law</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_Toc89947631 \h </w:instrText>
            </w:r>
            <w:r w:rsidR="00C80CBC" w:rsidRPr="00AA41EB">
              <w:rPr>
                <w:noProof/>
                <w:webHidden/>
              </w:rPr>
            </w:r>
            <w:r w:rsidR="00C80CBC" w:rsidRPr="00AA41EB">
              <w:rPr>
                <w:noProof/>
                <w:webHidden/>
              </w:rPr>
              <w:fldChar w:fldCharType="separate"/>
            </w:r>
            <w:r w:rsidR="003B0066">
              <w:rPr>
                <w:noProof/>
                <w:webHidden/>
              </w:rPr>
              <w:t>6</w:t>
            </w:r>
            <w:r w:rsidR="00C80CBC" w:rsidRPr="00AA41EB">
              <w:rPr>
                <w:noProof/>
                <w:webHidden/>
              </w:rPr>
              <w:fldChar w:fldCharType="end"/>
            </w:r>
          </w:hyperlink>
        </w:p>
        <w:p w14:paraId="3A1F5683" w14:textId="0177557B" w:rsidR="00C80CBC" w:rsidRPr="00AA41EB" w:rsidRDefault="00000000">
          <w:pPr>
            <w:pStyle w:val="TOC2"/>
            <w:tabs>
              <w:tab w:val="left" w:pos="840"/>
              <w:tab w:val="right" w:leader="dot" w:pos="10790"/>
            </w:tabs>
            <w:rPr>
              <w:rFonts w:cstheme="minorBidi"/>
              <w:b w:val="0"/>
              <w:bCs w:val="0"/>
              <w:noProof/>
              <w:sz w:val="20"/>
              <w:szCs w:val="20"/>
            </w:rPr>
          </w:pPr>
          <w:hyperlink w:anchor="_Toc89947632" w:history="1">
            <w:r w:rsidR="00C80CBC" w:rsidRPr="00AA41EB">
              <w:rPr>
                <w:rStyle w:val="Hyperlink"/>
                <w:noProof/>
                <w:sz w:val="20"/>
                <w:szCs w:val="20"/>
              </w:rPr>
              <w:t>B.</w:t>
            </w:r>
            <w:r w:rsidR="00C80CBC" w:rsidRPr="00AA41EB">
              <w:rPr>
                <w:rFonts w:cstheme="minorBidi"/>
                <w:b w:val="0"/>
                <w:bCs w:val="0"/>
                <w:noProof/>
                <w:sz w:val="20"/>
                <w:szCs w:val="20"/>
              </w:rPr>
              <w:tab/>
            </w:r>
            <w:r w:rsidR="00C80CBC" w:rsidRPr="00AA41EB">
              <w:rPr>
                <w:rStyle w:val="Hyperlink"/>
                <w:noProof/>
                <w:sz w:val="20"/>
                <w:szCs w:val="20"/>
              </w:rPr>
              <w:t>Constitutional Dimensions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_Toc89947632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6</w:t>
            </w:r>
            <w:r w:rsidR="00C80CBC" w:rsidRPr="00AA41EB">
              <w:rPr>
                <w:noProof/>
                <w:webHidden/>
                <w:sz w:val="20"/>
                <w:szCs w:val="20"/>
              </w:rPr>
              <w:fldChar w:fldCharType="end"/>
            </w:r>
          </w:hyperlink>
        </w:p>
        <w:p w14:paraId="5F46BBAD" w14:textId="41B5987D" w:rsidR="00C80CBC" w:rsidRPr="00AA41EB" w:rsidRDefault="00000000">
          <w:pPr>
            <w:pStyle w:val="TOC2"/>
            <w:tabs>
              <w:tab w:val="left" w:pos="630"/>
              <w:tab w:val="right" w:leader="dot" w:pos="10790"/>
            </w:tabs>
            <w:rPr>
              <w:rFonts w:cstheme="minorBidi"/>
              <w:b w:val="0"/>
              <w:bCs w:val="0"/>
              <w:noProof/>
              <w:sz w:val="20"/>
              <w:szCs w:val="20"/>
            </w:rPr>
          </w:pPr>
          <w:hyperlink w:anchor="_Toc89947633" w:history="1">
            <w:r w:rsidR="00C80CBC" w:rsidRPr="00AA41EB">
              <w:rPr>
                <w:rStyle w:val="Hyperlink"/>
                <w:noProof/>
                <w:sz w:val="20"/>
                <w:szCs w:val="20"/>
              </w:rPr>
              <w:t>C.</w:t>
            </w:r>
            <w:r w:rsidR="00C80CBC" w:rsidRPr="00AA41EB">
              <w:rPr>
                <w:rFonts w:cstheme="minorBidi"/>
                <w:b w:val="0"/>
                <w:bCs w:val="0"/>
                <w:noProof/>
                <w:sz w:val="20"/>
                <w:szCs w:val="20"/>
              </w:rPr>
              <w:tab/>
            </w:r>
            <w:r w:rsidR="00C80CBC" w:rsidRPr="00AA41EB">
              <w:rPr>
                <w:rStyle w:val="Hyperlink"/>
                <w:noProof/>
                <w:sz w:val="20"/>
                <w:szCs w:val="20"/>
              </w:rPr>
              <w:t>Sources of Insolvency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_Toc89947633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7</w:t>
            </w:r>
            <w:r w:rsidR="00C80CBC" w:rsidRPr="00AA41EB">
              <w:rPr>
                <w:noProof/>
                <w:webHidden/>
                <w:sz w:val="20"/>
                <w:szCs w:val="20"/>
              </w:rPr>
              <w:fldChar w:fldCharType="end"/>
            </w:r>
          </w:hyperlink>
        </w:p>
        <w:p w14:paraId="379ABEC1" w14:textId="353230AA" w:rsidR="00C80CBC" w:rsidRPr="00AA41EB" w:rsidRDefault="00000000">
          <w:pPr>
            <w:pStyle w:val="TOC2"/>
            <w:tabs>
              <w:tab w:val="left" w:pos="840"/>
              <w:tab w:val="right" w:leader="dot" w:pos="10790"/>
            </w:tabs>
            <w:rPr>
              <w:rFonts w:cstheme="minorBidi"/>
              <w:b w:val="0"/>
              <w:bCs w:val="0"/>
              <w:noProof/>
              <w:sz w:val="20"/>
              <w:szCs w:val="20"/>
            </w:rPr>
          </w:pPr>
          <w:hyperlink w:anchor="_Toc89947634" w:history="1">
            <w:r w:rsidR="00C80CBC" w:rsidRPr="00AA41EB">
              <w:rPr>
                <w:rStyle w:val="Hyperlink"/>
                <w:noProof/>
                <w:sz w:val="20"/>
                <w:szCs w:val="20"/>
              </w:rPr>
              <w:t>D.</w:t>
            </w:r>
            <w:r w:rsidR="00C80CBC" w:rsidRPr="00AA41EB">
              <w:rPr>
                <w:rFonts w:cstheme="minorBidi"/>
                <w:b w:val="0"/>
                <w:bCs w:val="0"/>
                <w:noProof/>
                <w:sz w:val="20"/>
                <w:szCs w:val="20"/>
              </w:rPr>
              <w:tab/>
            </w:r>
            <w:r w:rsidR="00C80CBC" w:rsidRPr="00AA41EB">
              <w:rPr>
                <w:rStyle w:val="Hyperlink"/>
                <w:noProof/>
                <w:sz w:val="20"/>
                <w:szCs w:val="20"/>
              </w:rPr>
              <w:t>Ten Insolvency Regimes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_Toc89947634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7</w:t>
            </w:r>
            <w:r w:rsidR="00C80CBC" w:rsidRPr="00AA41EB">
              <w:rPr>
                <w:noProof/>
                <w:webHidden/>
                <w:sz w:val="20"/>
                <w:szCs w:val="20"/>
              </w:rPr>
              <w:fldChar w:fldCharType="end"/>
            </w:r>
          </w:hyperlink>
        </w:p>
        <w:p w14:paraId="4694C2F6" w14:textId="4B9286BC" w:rsidR="00C80CBC" w:rsidRPr="00AA41EB" w:rsidRDefault="00000000">
          <w:pPr>
            <w:pStyle w:val="TOC2"/>
            <w:tabs>
              <w:tab w:val="left" w:pos="630"/>
              <w:tab w:val="right" w:leader="dot" w:pos="10790"/>
            </w:tabs>
            <w:rPr>
              <w:rFonts w:cstheme="minorBidi"/>
              <w:b w:val="0"/>
              <w:bCs w:val="0"/>
              <w:noProof/>
              <w:sz w:val="20"/>
              <w:szCs w:val="20"/>
            </w:rPr>
          </w:pPr>
          <w:hyperlink w:anchor="_Toc89947635" w:history="1">
            <w:r w:rsidR="00C80CBC" w:rsidRPr="00AA41EB">
              <w:rPr>
                <w:rStyle w:val="Hyperlink"/>
                <w:noProof/>
                <w:sz w:val="20"/>
                <w:szCs w:val="20"/>
              </w:rPr>
              <w:t>E.</w:t>
            </w:r>
            <w:r w:rsidR="00C80CBC" w:rsidRPr="00AA41EB">
              <w:rPr>
                <w:rFonts w:cstheme="minorBidi"/>
                <w:b w:val="0"/>
                <w:bCs w:val="0"/>
                <w:noProof/>
                <w:sz w:val="20"/>
                <w:szCs w:val="20"/>
              </w:rPr>
              <w:tab/>
            </w:r>
            <w:r w:rsidR="00C80CBC" w:rsidRPr="00AA41EB">
              <w:rPr>
                <w:rStyle w:val="Hyperlink"/>
                <w:noProof/>
                <w:sz w:val="20"/>
                <w:szCs w:val="20"/>
              </w:rPr>
              <w:t>Concept of Insolvency</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_Toc89947635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9</w:t>
            </w:r>
            <w:r w:rsidR="00C80CBC" w:rsidRPr="00AA41EB">
              <w:rPr>
                <w:noProof/>
                <w:webHidden/>
                <w:sz w:val="20"/>
                <w:szCs w:val="20"/>
              </w:rPr>
              <w:fldChar w:fldCharType="end"/>
            </w:r>
          </w:hyperlink>
        </w:p>
        <w:p w14:paraId="540830D5" w14:textId="0D662DEC" w:rsidR="00C80CBC" w:rsidRPr="00AA41EB" w:rsidRDefault="00000000">
          <w:pPr>
            <w:pStyle w:val="TOC3"/>
            <w:tabs>
              <w:tab w:val="left" w:pos="840"/>
              <w:tab w:val="right" w:leader="dot" w:pos="10790"/>
            </w:tabs>
            <w:rPr>
              <w:rFonts w:cstheme="minorBidi"/>
              <w:noProof/>
            </w:rPr>
          </w:pPr>
          <w:hyperlink w:anchor="_Toc89947636" w:history="1">
            <w:r w:rsidR="00C80CBC" w:rsidRPr="00AA41EB">
              <w:rPr>
                <w:rStyle w:val="Hyperlink"/>
                <w:noProof/>
              </w:rPr>
              <w:t>1.</w:t>
            </w:r>
            <w:r w:rsidR="00C80CBC" w:rsidRPr="00AA41EB">
              <w:rPr>
                <w:rFonts w:cstheme="minorBidi"/>
                <w:noProof/>
              </w:rPr>
              <w:tab/>
            </w:r>
            <w:r w:rsidR="00C80CBC" w:rsidRPr="00AA41EB">
              <w:rPr>
                <w:rStyle w:val="Hyperlink"/>
                <w:noProof/>
              </w:rPr>
              <w:t>Legal Significance of Insolvency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_Toc89947636 \h </w:instrText>
            </w:r>
            <w:r w:rsidR="00C80CBC" w:rsidRPr="00AA41EB">
              <w:rPr>
                <w:noProof/>
                <w:webHidden/>
              </w:rPr>
            </w:r>
            <w:r w:rsidR="00C80CBC" w:rsidRPr="00AA41EB">
              <w:rPr>
                <w:noProof/>
                <w:webHidden/>
              </w:rPr>
              <w:fldChar w:fldCharType="separate"/>
            </w:r>
            <w:r w:rsidR="003B0066">
              <w:rPr>
                <w:noProof/>
                <w:webHidden/>
              </w:rPr>
              <w:t>9</w:t>
            </w:r>
            <w:r w:rsidR="00C80CBC" w:rsidRPr="00AA41EB">
              <w:rPr>
                <w:noProof/>
                <w:webHidden/>
              </w:rPr>
              <w:fldChar w:fldCharType="end"/>
            </w:r>
          </w:hyperlink>
        </w:p>
        <w:p w14:paraId="59463092" w14:textId="290FC26C" w:rsidR="00C80CBC" w:rsidRPr="00AA41EB" w:rsidRDefault="00000000">
          <w:pPr>
            <w:pStyle w:val="TOC3"/>
            <w:tabs>
              <w:tab w:val="left" w:pos="840"/>
              <w:tab w:val="right" w:leader="dot" w:pos="10790"/>
            </w:tabs>
            <w:rPr>
              <w:rFonts w:cstheme="minorBidi"/>
              <w:noProof/>
            </w:rPr>
          </w:pPr>
          <w:hyperlink w:anchor="_Toc89947637" w:history="1">
            <w:r w:rsidR="00C80CBC" w:rsidRPr="00AA41EB">
              <w:rPr>
                <w:rStyle w:val="Hyperlink"/>
                <w:noProof/>
              </w:rPr>
              <w:t>2.</w:t>
            </w:r>
            <w:r w:rsidR="00C80CBC" w:rsidRPr="00AA41EB">
              <w:rPr>
                <w:rFonts w:cstheme="minorBidi"/>
                <w:noProof/>
              </w:rPr>
              <w:tab/>
            </w:r>
            <w:r w:rsidR="00C80CBC" w:rsidRPr="00AA41EB">
              <w:rPr>
                <w:rStyle w:val="Hyperlink"/>
                <w:noProof/>
              </w:rPr>
              <w:t>Definition of ‘Insolvent Person’</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_Toc89947637 \h </w:instrText>
            </w:r>
            <w:r w:rsidR="00C80CBC" w:rsidRPr="00AA41EB">
              <w:rPr>
                <w:noProof/>
                <w:webHidden/>
              </w:rPr>
            </w:r>
            <w:r w:rsidR="00C80CBC" w:rsidRPr="00AA41EB">
              <w:rPr>
                <w:noProof/>
                <w:webHidden/>
              </w:rPr>
              <w:fldChar w:fldCharType="separate"/>
            </w:r>
            <w:r w:rsidR="003B0066">
              <w:rPr>
                <w:noProof/>
                <w:webHidden/>
              </w:rPr>
              <w:t>10</w:t>
            </w:r>
            <w:r w:rsidR="00C80CBC" w:rsidRPr="00AA41EB">
              <w:rPr>
                <w:noProof/>
                <w:webHidden/>
              </w:rPr>
              <w:fldChar w:fldCharType="end"/>
            </w:r>
          </w:hyperlink>
        </w:p>
        <w:p w14:paraId="74C23F08" w14:textId="61CA7EBA" w:rsidR="00C80CBC" w:rsidRPr="00AA41EB" w:rsidRDefault="00000000">
          <w:pPr>
            <w:pStyle w:val="TOC1"/>
            <w:tabs>
              <w:tab w:val="right" w:leader="dot" w:pos="10790"/>
            </w:tabs>
            <w:rPr>
              <w:rFonts w:cstheme="minorBidi"/>
              <w:b w:val="0"/>
              <w:bCs w:val="0"/>
              <w:i w:val="0"/>
              <w:iCs w:val="0"/>
              <w:noProof/>
              <w:sz w:val="20"/>
              <w:szCs w:val="20"/>
            </w:rPr>
          </w:pPr>
          <w:hyperlink w:anchor="_Toc89947638" w:history="1">
            <w:r w:rsidR="00C80CBC" w:rsidRPr="00AA41EB">
              <w:rPr>
                <w:rStyle w:val="Hyperlink"/>
                <w:noProof/>
                <w:sz w:val="20"/>
                <w:szCs w:val="20"/>
              </w:rPr>
              <w:t>2. Foundations of Bankruptcy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_Toc89947638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11</w:t>
            </w:r>
            <w:r w:rsidR="00C80CBC" w:rsidRPr="00AA41EB">
              <w:rPr>
                <w:noProof/>
                <w:webHidden/>
                <w:sz w:val="20"/>
                <w:szCs w:val="20"/>
              </w:rPr>
              <w:fldChar w:fldCharType="end"/>
            </w:r>
          </w:hyperlink>
        </w:p>
        <w:p w14:paraId="5AF9089F" w14:textId="50F8876E" w:rsidR="00C80CBC" w:rsidRPr="00AA41EB" w:rsidRDefault="00000000">
          <w:pPr>
            <w:pStyle w:val="TOC2"/>
            <w:tabs>
              <w:tab w:val="left" w:pos="840"/>
              <w:tab w:val="right" w:leader="dot" w:pos="10790"/>
            </w:tabs>
            <w:rPr>
              <w:rFonts w:cstheme="minorBidi"/>
              <w:b w:val="0"/>
              <w:bCs w:val="0"/>
              <w:noProof/>
              <w:sz w:val="20"/>
              <w:szCs w:val="20"/>
            </w:rPr>
          </w:pPr>
          <w:hyperlink w:anchor="_Toc89947639" w:history="1">
            <w:r w:rsidR="00C80CBC" w:rsidRPr="00AA41EB">
              <w:rPr>
                <w:rStyle w:val="Hyperlink"/>
                <w:noProof/>
                <w:sz w:val="20"/>
                <w:szCs w:val="20"/>
              </w:rPr>
              <w:t>A.</w:t>
            </w:r>
            <w:r w:rsidR="00C80CBC" w:rsidRPr="00AA41EB">
              <w:rPr>
                <w:rFonts w:cstheme="minorBidi"/>
                <w:b w:val="0"/>
                <w:bCs w:val="0"/>
                <w:noProof/>
                <w:sz w:val="20"/>
                <w:szCs w:val="20"/>
              </w:rPr>
              <w:tab/>
            </w:r>
            <w:r w:rsidR="00C80CBC" w:rsidRPr="00AA41EB">
              <w:rPr>
                <w:rStyle w:val="Hyperlink"/>
                <w:noProof/>
                <w:sz w:val="20"/>
                <w:szCs w:val="20"/>
              </w:rPr>
              <w:t>History of Bankruptcy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_Toc89947639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11</w:t>
            </w:r>
            <w:r w:rsidR="00C80CBC" w:rsidRPr="00AA41EB">
              <w:rPr>
                <w:noProof/>
                <w:webHidden/>
                <w:sz w:val="20"/>
                <w:szCs w:val="20"/>
              </w:rPr>
              <w:fldChar w:fldCharType="end"/>
            </w:r>
          </w:hyperlink>
        </w:p>
        <w:p w14:paraId="1ECC9933" w14:textId="1AC5018A" w:rsidR="00C80CBC" w:rsidRPr="00AA41EB" w:rsidRDefault="00000000">
          <w:pPr>
            <w:pStyle w:val="TOC3"/>
            <w:tabs>
              <w:tab w:val="left" w:pos="840"/>
              <w:tab w:val="right" w:leader="dot" w:pos="10790"/>
            </w:tabs>
            <w:rPr>
              <w:rFonts w:cstheme="minorBidi"/>
              <w:noProof/>
            </w:rPr>
          </w:pPr>
          <w:hyperlink w:anchor="_Toc89947640" w:history="1">
            <w:r w:rsidR="00C80CBC" w:rsidRPr="00AA41EB">
              <w:rPr>
                <w:rStyle w:val="Hyperlink"/>
                <w:noProof/>
              </w:rPr>
              <w:t>1.</w:t>
            </w:r>
            <w:r w:rsidR="00C80CBC" w:rsidRPr="00AA41EB">
              <w:rPr>
                <w:rFonts w:cstheme="minorBidi"/>
                <w:noProof/>
              </w:rPr>
              <w:tab/>
            </w:r>
            <w:r w:rsidR="00C80CBC" w:rsidRPr="00AA41EB">
              <w:rPr>
                <w:rStyle w:val="Hyperlink"/>
                <w:noProof/>
              </w:rPr>
              <w:t>English Bankruptcy Law</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_Toc89947640 \h </w:instrText>
            </w:r>
            <w:r w:rsidR="00C80CBC" w:rsidRPr="00AA41EB">
              <w:rPr>
                <w:noProof/>
                <w:webHidden/>
              </w:rPr>
            </w:r>
            <w:r w:rsidR="00C80CBC" w:rsidRPr="00AA41EB">
              <w:rPr>
                <w:noProof/>
                <w:webHidden/>
              </w:rPr>
              <w:fldChar w:fldCharType="separate"/>
            </w:r>
            <w:r w:rsidR="003B0066">
              <w:rPr>
                <w:noProof/>
                <w:webHidden/>
              </w:rPr>
              <w:t>12</w:t>
            </w:r>
            <w:r w:rsidR="00C80CBC" w:rsidRPr="00AA41EB">
              <w:rPr>
                <w:noProof/>
                <w:webHidden/>
              </w:rPr>
              <w:fldChar w:fldCharType="end"/>
            </w:r>
          </w:hyperlink>
        </w:p>
        <w:p w14:paraId="2A1E0069" w14:textId="2190A746" w:rsidR="00C80CBC" w:rsidRPr="00AA41EB" w:rsidRDefault="00000000">
          <w:pPr>
            <w:pStyle w:val="TOC3"/>
            <w:tabs>
              <w:tab w:val="left" w:pos="840"/>
              <w:tab w:val="right" w:leader="dot" w:pos="10790"/>
            </w:tabs>
            <w:rPr>
              <w:rFonts w:cstheme="minorBidi"/>
              <w:noProof/>
            </w:rPr>
          </w:pPr>
          <w:hyperlink w:anchor="_Toc89947641" w:history="1">
            <w:r w:rsidR="00C80CBC" w:rsidRPr="00AA41EB">
              <w:rPr>
                <w:rStyle w:val="Hyperlink"/>
                <w:noProof/>
              </w:rPr>
              <w:t>2.</w:t>
            </w:r>
            <w:r w:rsidR="00C80CBC" w:rsidRPr="00AA41EB">
              <w:rPr>
                <w:rFonts w:cstheme="minorBidi"/>
                <w:noProof/>
              </w:rPr>
              <w:tab/>
            </w:r>
            <w:r w:rsidR="00C80CBC" w:rsidRPr="00AA41EB">
              <w:rPr>
                <w:rStyle w:val="Hyperlink"/>
                <w:noProof/>
              </w:rPr>
              <w:t>Canadian Bankruptcy Law</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_Toc89947641 \h </w:instrText>
            </w:r>
            <w:r w:rsidR="00C80CBC" w:rsidRPr="00AA41EB">
              <w:rPr>
                <w:noProof/>
                <w:webHidden/>
              </w:rPr>
            </w:r>
            <w:r w:rsidR="00C80CBC" w:rsidRPr="00AA41EB">
              <w:rPr>
                <w:noProof/>
                <w:webHidden/>
              </w:rPr>
              <w:fldChar w:fldCharType="separate"/>
            </w:r>
            <w:r w:rsidR="003B0066">
              <w:rPr>
                <w:noProof/>
                <w:webHidden/>
              </w:rPr>
              <w:t>12</w:t>
            </w:r>
            <w:r w:rsidR="00C80CBC" w:rsidRPr="00AA41EB">
              <w:rPr>
                <w:noProof/>
                <w:webHidden/>
              </w:rPr>
              <w:fldChar w:fldCharType="end"/>
            </w:r>
          </w:hyperlink>
        </w:p>
        <w:p w14:paraId="5C028F8A" w14:textId="27402F6A" w:rsidR="00C80CBC" w:rsidRPr="00AA41EB" w:rsidRDefault="00000000">
          <w:pPr>
            <w:pStyle w:val="TOC3"/>
            <w:tabs>
              <w:tab w:val="left" w:pos="840"/>
              <w:tab w:val="right" w:leader="dot" w:pos="10790"/>
            </w:tabs>
            <w:rPr>
              <w:rFonts w:cstheme="minorBidi"/>
              <w:noProof/>
            </w:rPr>
          </w:pPr>
          <w:hyperlink w:anchor="_Toc89947642" w:history="1">
            <w:r w:rsidR="00C80CBC" w:rsidRPr="00AA41EB">
              <w:rPr>
                <w:rStyle w:val="Hyperlink"/>
                <w:noProof/>
              </w:rPr>
              <w:t>3.</w:t>
            </w:r>
            <w:r w:rsidR="00C80CBC" w:rsidRPr="00AA41EB">
              <w:rPr>
                <w:rFonts w:cstheme="minorBidi"/>
                <w:noProof/>
              </w:rPr>
              <w:tab/>
            </w:r>
            <w:r w:rsidR="00C80CBC" w:rsidRPr="00AA41EB">
              <w:rPr>
                <w:rStyle w:val="Hyperlink"/>
                <w:noProof/>
              </w:rPr>
              <w:t>Modern Reform Efforts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_Toc89947642 \h </w:instrText>
            </w:r>
            <w:r w:rsidR="00C80CBC" w:rsidRPr="00AA41EB">
              <w:rPr>
                <w:noProof/>
                <w:webHidden/>
              </w:rPr>
            </w:r>
            <w:r w:rsidR="00C80CBC" w:rsidRPr="00AA41EB">
              <w:rPr>
                <w:noProof/>
                <w:webHidden/>
              </w:rPr>
              <w:fldChar w:fldCharType="separate"/>
            </w:r>
            <w:r w:rsidR="003B0066">
              <w:rPr>
                <w:noProof/>
                <w:webHidden/>
              </w:rPr>
              <w:t>13</w:t>
            </w:r>
            <w:r w:rsidR="00C80CBC" w:rsidRPr="00AA41EB">
              <w:rPr>
                <w:noProof/>
                <w:webHidden/>
              </w:rPr>
              <w:fldChar w:fldCharType="end"/>
            </w:r>
          </w:hyperlink>
        </w:p>
        <w:p w14:paraId="69498157" w14:textId="7AC17B13" w:rsidR="00C80CBC" w:rsidRPr="00AA41EB" w:rsidRDefault="00000000">
          <w:pPr>
            <w:pStyle w:val="TOC2"/>
            <w:tabs>
              <w:tab w:val="left" w:pos="840"/>
              <w:tab w:val="right" w:leader="dot" w:pos="10790"/>
            </w:tabs>
            <w:rPr>
              <w:rFonts w:cstheme="minorBidi"/>
              <w:b w:val="0"/>
              <w:bCs w:val="0"/>
              <w:noProof/>
              <w:sz w:val="20"/>
              <w:szCs w:val="20"/>
            </w:rPr>
          </w:pPr>
          <w:hyperlink w:anchor="_Toc89947643" w:history="1">
            <w:r w:rsidR="00C80CBC" w:rsidRPr="00AA41EB">
              <w:rPr>
                <w:rStyle w:val="Hyperlink"/>
                <w:noProof/>
                <w:sz w:val="20"/>
                <w:szCs w:val="20"/>
              </w:rPr>
              <w:t>B.</w:t>
            </w:r>
            <w:r w:rsidR="00C80CBC" w:rsidRPr="00AA41EB">
              <w:rPr>
                <w:rFonts w:cstheme="minorBidi"/>
                <w:b w:val="0"/>
                <w:bCs w:val="0"/>
                <w:noProof/>
                <w:sz w:val="20"/>
                <w:szCs w:val="20"/>
              </w:rPr>
              <w:tab/>
            </w:r>
            <w:r w:rsidR="00C80CBC" w:rsidRPr="00AA41EB">
              <w:rPr>
                <w:rStyle w:val="Hyperlink"/>
                <w:noProof/>
                <w:sz w:val="20"/>
                <w:szCs w:val="20"/>
              </w:rPr>
              <w:t>Objectives of Bankruptcy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_Toc89947643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13</w:t>
            </w:r>
            <w:r w:rsidR="00C80CBC" w:rsidRPr="00AA41EB">
              <w:rPr>
                <w:noProof/>
                <w:webHidden/>
                <w:sz w:val="20"/>
                <w:szCs w:val="20"/>
              </w:rPr>
              <w:fldChar w:fldCharType="end"/>
            </w:r>
          </w:hyperlink>
        </w:p>
        <w:p w14:paraId="43F3C923" w14:textId="469F1E21" w:rsidR="00C80CBC" w:rsidRPr="00AA41EB" w:rsidRDefault="00000000">
          <w:pPr>
            <w:pStyle w:val="TOC2"/>
            <w:tabs>
              <w:tab w:val="left" w:pos="630"/>
              <w:tab w:val="right" w:leader="dot" w:pos="10790"/>
            </w:tabs>
            <w:rPr>
              <w:rFonts w:cstheme="minorBidi"/>
              <w:b w:val="0"/>
              <w:bCs w:val="0"/>
              <w:noProof/>
              <w:sz w:val="20"/>
              <w:szCs w:val="20"/>
            </w:rPr>
          </w:pPr>
          <w:hyperlink w:anchor="_Toc89947644" w:history="1">
            <w:r w:rsidR="00C80CBC" w:rsidRPr="00AA41EB">
              <w:rPr>
                <w:rStyle w:val="Hyperlink"/>
                <w:noProof/>
                <w:sz w:val="20"/>
                <w:szCs w:val="20"/>
              </w:rPr>
              <w:t>C.</w:t>
            </w:r>
            <w:r w:rsidR="00C80CBC" w:rsidRPr="00AA41EB">
              <w:rPr>
                <w:rFonts w:cstheme="minorBidi"/>
                <w:b w:val="0"/>
                <w:bCs w:val="0"/>
                <w:noProof/>
                <w:sz w:val="20"/>
                <w:szCs w:val="20"/>
              </w:rPr>
              <w:tab/>
            </w:r>
            <w:r w:rsidR="00C80CBC" w:rsidRPr="00AA41EB">
              <w:rPr>
                <w:rStyle w:val="Hyperlink"/>
                <w:noProof/>
                <w:sz w:val="20"/>
                <w:szCs w:val="20"/>
              </w:rPr>
              <w:t>Fundamental Principles of Bankruptcy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_Toc89947644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14</w:t>
            </w:r>
            <w:r w:rsidR="00C80CBC" w:rsidRPr="00AA41EB">
              <w:rPr>
                <w:noProof/>
                <w:webHidden/>
                <w:sz w:val="20"/>
                <w:szCs w:val="20"/>
              </w:rPr>
              <w:fldChar w:fldCharType="end"/>
            </w:r>
          </w:hyperlink>
        </w:p>
        <w:p w14:paraId="7A781815" w14:textId="6072BF5D" w:rsidR="00C80CBC" w:rsidRPr="00AA41EB" w:rsidRDefault="00000000">
          <w:pPr>
            <w:pStyle w:val="TOC2"/>
            <w:tabs>
              <w:tab w:val="left" w:pos="840"/>
              <w:tab w:val="right" w:leader="dot" w:pos="10790"/>
            </w:tabs>
            <w:rPr>
              <w:rFonts w:cstheme="minorBidi"/>
              <w:b w:val="0"/>
              <w:bCs w:val="0"/>
              <w:noProof/>
              <w:sz w:val="20"/>
              <w:szCs w:val="20"/>
            </w:rPr>
          </w:pPr>
          <w:hyperlink w:anchor="_Toc89947645" w:history="1">
            <w:r w:rsidR="00C80CBC" w:rsidRPr="00AA41EB">
              <w:rPr>
                <w:rStyle w:val="Hyperlink"/>
                <w:noProof/>
                <w:sz w:val="20"/>
                <w:szCs w:val="20"/>
              </w:rPr>
              <w:t>D.</w:t>
            </w:r>
            <w:r w:rsidR="00C80CBC" w:rsidRPr="00AA41EB">
              <w:rPr>
                <w:rFonts w:cstheme="minorBidi"/>
                <w:b w:val="0"/>
                <w:bCs w:val="0"/>
                <w:noProof/>
                <w:sz w:val="20"/>
                <w:szCs w:val="20"/>
              </w:rPr>
              <w:tab/>
            </w:r>
            <w:r w:rsidR="00C80CBC" w:rsidRPr="00AA41EB">
              <w:rPr>
                <w:rStyle w:val="Hyperlink"/>
                <w:noProof/>
                <w:sz w:val="20"/>
                <w:szCs w:val="20"/>
              </w:rPr>
              <w:t>Cast of Players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_Toc89947645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16</w:t>
            </w:r>
            <w:r w:rsidR="00C80CBC" w:rsidRPr="00AA41EB">
              <w:rPr>
                <w:noProof/>
                <w:webHidden/>
                <w:sz w:val="20"/>
                <w:szCs w:val="20"/>
              </w:rPr>
              <w:fldChar w:fldCharType="end"/>
            </w:r>
          </w:hyperlink>
        </w:p>
        <w:p w14:paraId="6C40CBB2" w14:textId="5FAE4959" w:rsidR="00C80CBC" w:rsidRPr="00AA41EB" w:rsidRDefault="00000000">
          <w:pPr>
            <w:pStyle w:val="TOC2"/>
            <w:tabs>
              <w:tab w:val="left" w:pos="630"/>
              <w:tab w:val="right" w:leader="dot" w:pos="10790"/>
            </w:tabs>
            <w:rPr>
              <w:rFonts w:cstheme="minorBidi"/>
              <w:b w:val="0"/>
              <w:bCs w:val="0"/>
              <w:noProof/>
              <w:sz w:val="20"/>
              <w:szCs w:val="20"/>
            </w:rPr>
          </w:pPr>
          <w:hyperlink w:anchor="_Toc89947646" w:history="1">
            <w:r w:rsidR="00C80CBC" w:rsidRPr="00AA41EB">
              <w:rPr>
                <w:rStyle w:val="Hyperlink"/>
                <w:noProof/>
                <w:sz w:val="20"/>
                <w:szCs w:val="20"/>
              </w:rPr>
              <w:t>E.</w:t>
            </w:r>
            <w:r w:rsidR="00C80CBC" w:rsidRPr="00AA41EB">
              <w:rPr>
                <w:rFonts w:cstheme="minorBidi"/>
                <w:b w:val="0"/>
                <w:bCs w:val="0"/>
                <w:noProof/>
                <w:sz w:val="20"/>
                <w:szCs w:val="20"/>
              </w:rPr>
              <w:tab/>
            </w:r>
            <w:r w:rsidR="00C80CBC" w:rsidRPr="00AA41EB">
              <w:rPr>
                <w:rStyle w:val="Hyperlink"/>
                <w:noProof/>
                <w:sz w:val="20"/>
                <w:szCs w:val="20"/>
              </w:rPr>
              <w:t>Stages of Bankruptcy</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_Toc89947646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17</w:t>
            </w:r>
            <w:r w:rsidR="00C80CBC" w:rsidRPr="00AA41EB">
              <w:rPr>
                <w:noProof/>
                <w:webHidden/>
                <w:sz w:val="20"/>
                <w:szCs w:val="20"/>
              </w:rPr>
              <w:fldChar w:fldCharType="end"/>
            </w:r>
          </w:hyperlink>
        </w:p>
        <w:p w14:paraId="0CD3656D" w14:textId="1B0B584B" w:rsidR="00C80CBC" w:rsidRPr="00AA41EB" w:rsidRDefault="00000000">
          <w:pPr>
            <w:pStyle w:val="TOC1"/>
            <w:tabs>
              <w:tab w:val="right" w:leader="dot" w:pos="10790"/>
            </w:tabs>
            <w:rPr>
              <w:rFonts w:cstheme="minorBidi"/>
              <w:b w:val="0"/>
              <w:bCs w:val="0"/>
              <w:i w:val="0"/>
              <w:iCs w:val="0"/>
              <w:noProof/>
              <w:sz w:val="20"/>
              <w:szCs w:val="20"/>
            </w:rPr>
          </w:pPr>
          <w:hyperlink w:anchor="_Toc89947647" w:history="1">
            <w:r w:rsidR="00C80CBC" w:rsidRPr="00AA41EB">
              <w:rPr>
                <w:rStyle w:val="Hyperlink"/>
                <w:noProof/>
                <w:sz w:val="20"/>
                <w:szCs w:val="20"/>
              </w:rPr>
              <w:t>3. Commencement of Bankruptcy</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_Toc89947647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17</w:t>
            </w:r>
            <w:r w:rsidR="00C80CBC" w:rsidRPr="00AA41EB">
              <w:rPr>
                <w:noProof/>
                <w:webHidden/>
                <w:sz w:val="20"/>
                <w:szCs w:val="20"/>
              </w:rPr>
              <w:fldChar w:fldCharType="end"/>
            </w:r>
          </w:hyperlink>
        </w:p>
        <w:p w14:paraId="24E6C085" w14:textId="4893A241" w:rsidR="00C80CBC" w:rsidRPr="00AA41EB" w:rsidRDefault="00000000">
          <w:pPr>
            <w:pStyle w:val="TOC2"/>
            <w:tabs>
              <w:tab w:val="left" w:pos="840"/>
              <w:tab w:val="right" w:leader="dot" w:pos="10790"/>
            </w:tabs>
            <w:rPr>
              <w:rFonts w:cstheme="minorBidi"/>
              <w:b w:val="0"/>
              <w:bCs w:val="0"/>
              <w:noProof/>
              <w:sz w:val="20"/>
              <w:szCs w:val="20"/>
            </w:rPr>
          </w:pPr>
          <w:hyperlink w:anchor="_Toc89947648" w:history="1">
            <w:r w:rsidR="00C80CBC" w:rsidRPr="00AA41EB">
              <w:rPr>
                <w:rStyle w:val="Hyperlink"/>
                <w:noProof/>
                <w:sz w:val="20"/>
                <w:szCs w:val="20"/>
              </w:rPr>
              <w:t>A.</w:t>
            </w:r>
            <w:r w:rsidR="00C80CBC" w:rsidRPr="00AA41EB">
              <w:rPr>
                <w:rFonts w:cstheme="minorBidi"/>
                <w:b w:val="0"/>
                <w:bCs w:val="0"/>
                <w:noProof/>
                <w:sz w:val="20"/>
                <w:szCs w:val="20"/>
              </w:rPr>
              <w:tab/>
            </w:r>
            <w:r w:rsidR="00C80CBC" w:rsidRPr="00AA41EB">
              <w:rPr>
                <w:rStyle w:val="Hyperlink"/>
                <w:noProof/>
                <w:sz w:val="20"/>
                <w:szCs w:val="20"/>
              </w:rPr>
              <w:t>Eligible Persons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_Toc89947648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18</w:t>
            </w:r>
            <w:r w:rsidR="00C80CBC" w:rsidRPr="00AA41EB">
              <w:rPr>
                <w:noProof/>
                <w:webHidden/>
                <w:sz w:val="20"/>
                <w:szCs w:val="20"/>
              </w:rPr>
              <w:fldChar w:fldCharType="end"/>
            </w:r>
          </w:hyperlink>
        </w:p>
        <w:p w14:paraId="43747174" w14:textId="22F11B75" w:rsidR="00C80CBC" w:rsidRPr="00AA41EB" w:rsidRDefault="00000000">
          <w:pPr>
            <w:pStyle w:val="TOC2"/>
            <w:tabs>
              <w:tab w:val="left" w:pos="840"/>
              <w:tab w:val="right" w:leader="dot" w:pos="10790"/>
            </w:tabs>
            <w:rPr>
              <w:rFonts w:cstheme="minorBidi"/>
              <w:b w:val="0"/>
              <w:bCs w:val="0"/>
              <w:noProof/>
              <w:sz w:val="20"/>
              <w:szCs w:val="20"/>
            </w:rPr>
          </w:pPr>
          <w:hyperlink w:anchor="_Toc89947649" w:history="1">
            <w:r w:rsidR="00C80CBC" w:rsidRPr="00AA41EB">
              <w:rPr>
                <w:rStyle w:val="Hyperlink"/>
                <w:noProof/>
                <w:sz w:val="20"/>
                <w:szCs w:val="20"/>
              </w:rPr>
              <w:t>B.</w:t>
            </w:r>
            <w:r w:rsidR="00C80CBC" w:rsidRPr="00AA41EB">
              <w:rPr>
                <w:rFonts w:cstheme="minorBidi"/>
                <w:b w:val="0"/>
                <w:bCs w:val="0"/>
                <w:noProof/>
                <w:sz w:val="20"/>
                <w:szCs w:val="20"/>
              </w:rPr>
              <w:tab/>
            </w:r>
            <w:r w:rsidR="00C80CBC" w:rsidRPr="00AA41EB">
              <w:rPr>
                <w:rStyle w:val="Hyperlink"/>
                <w:noProof/>
                <w:sz w:val="20"/>
                <w:szCs w:val="20"/>
              </w:rPr>
              <w:t>Consolidation of Proceedings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_Toc89947649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19</w:t>
            </w:r>
            <w:r w:rsidR="00C80CBC" w:rsidRPr="00AA41EB">
              <w:rPr>
                <w:noProof/>
                <w:webHidden/>
                <w:sz w:val="20"/>
                <w:szCs w:val="20"/>
              </w:rPr>
              <w:fldChar w:fldCharType="end"/>
            </w:r>
          </w:hyperlink>
        </w:p>
        <w:p w14:paraId="65313F63" w14:textId="07D9891A" w:rsidR="00C80CBC" w:rsidRPr="00AA41EB" w:rsidRDefault="00000000">
          <w:pPr>
            <w:pStyle w:val="TOC2"/>
            <w:tabs>
              <w:tab w:val="left" w:pos="630"/>
              <w:tab w:val="right" w:leader="dot" w:pos="10790"/>
            </w:tabs>
            <w:rPr>
              <w:rFonts w:cstheme="minorBidi"/>
              <w:b w:val="0"/>
              <w:bCs w:val="0"/>
              <w:noProof/>
              <w:sz w:val="20"/>
              <w:szCs w:val="20"/>
            </w:rPr>
          </w:pPr>
          <w:hyperlink w:anchor="_Toc89947650" w:history="1">
            <w:r w:rsidR="00C80CBC" w:rsidRPr="00AA41EB">
              <w:rPr>
                <w:rStyle w:val="Hyperlink"/>
                <w:noProof/>
                <w:sz w:val="20"/>
                <w:szCs w:val="20"/>
              </w:rPr>
              <w:t>C.</w:t>
            </w:r>
            <w:r w:rsidR="00C80CBC" w:rsidRPr="00AA41EB">
              <w:rPr>
                <w:rFonts w:cstheme="minorBidi"/>
                <w:b w:val="0"/>
                <w:bCs w:val="0"/>
                <w:noProof/>
                <w:sz w:val="20"/>
                <w:szCs w:val="20"/>
              </w:rPr>
              <w:tab/>
            </w:r>
            <w:r w:rsidR="00C80CBC" w:rsidRPr="00AA41EB">
              <w:rPr>
                <w:rStyle w:val="Hyperlink"/>
                <w:noProof/>
                <w:sz w:val="20"/>
                <w:szCs w:val="20"/>
              </w:rPr>
              <w:t>Involuntary Bankruptcy</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_Toc89947650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19</w:t>
            </w:r>
            <w:r w:rsidR="00C80CBC" w:rsidRPr="00AA41EB">
              <w:rPr>
                <w:noProof/>
                <w:webHidden/>
                <w:sz w:val="20"/>
                <w:szCs w:val="20"/>
              </w:rPr>
              <w:fldChar w:fldCharType="end"/>
            </w:r>
          </w:hyperlink>
        </w:p>
        <w:p w14:paraId="2D59A769" w14:textId="5F1856AB" w:rsidR="00C80CBC" w:rsidRPr="00AA41EB" w:rsidRDefault="00000000">
          <w:pPr>
            <w:pStyle w:val="TOC3"/>
            <w:tabs>
              <w:tab w:val="left" w:pos="840"/>
              <w:tab w:val="right" w:leader="dot" w:pos="10790"/>
            </w:tabs>
            <w:rPr>
              <w:rFonts w:cstheme="minorBidi"/>
              <w:noProof/>
            </w:rPr>
          </w:pPr>
          <w:hyperlink w:anchor="_Toc89947651" w:history="1">
            <w:r w:rsidR="00C80CBC" w:rsidRPr="00AA41EB">
              <w:rPr>
                <w:rStyle w:val="Hyperlink"/>
                <w:noProof/>
              </w:rPr>
              <w:t>1.</w:t>
            </w:r>
            <w:r w:rsidR="00C80CBC" w:rsidRPr="00AA41EB">
              <w:rPr>
                <w:rFonts w:cstheme="minorBidi"/>
                <w:noProof/>
              </w:rPr>
              <w:tab/>
            </w:r>
            <w:r w:rsidR="00C80CBC" w:rsidRPr="00AA41EB">
              <w:rPr>
                <w:rStyle w:val="Hyperlink"/>
                <w:noProof/>
              </w:rPr>
              <w:t>Application for Bankruptcy Order</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_Toc89947651 \h </w:instrText>
            </w:r>
            <w:r w:rsidR="00C80CBC" w:rsidRPr="00AA41EB">
              <w:rPr>
                <w:noProof/>
                <w:webHidden/>
              </w:rPr>
            </w:r>
            <w:r w:rsidR="00C80CBC" w:rsidRPr="00AA41EB">
              <w:rPr>
                <w:noProof/>
                <w:webHidden/>
              </w:rPr>
              <w:fldChar w:fldCharType="separate"/>
            </w:r>
            <w:r w:rsidR="003B0066">
              <w:rPr>
                <w:noProof/>
                <w:webHidden/>
              </w:rPr>
              <w:t>19</w:t>
            </w:r>
            <w:r w:rsidR="00C80CBC" w:rsidRPr="00AA41EB">
              <w:rPr>
                <w:noProof/>
                <w:webHidden/>
              </w:rPr>
              <w:fldChar w:fldCharType="end"/>
            </w:r>
          </w:hyperlink>
        </w:p>
        <w:p w14:paraId="637836F1" w14:textId="7A7321C2" w:rsidR="00C80CBC" w:rsidRPr="00AA41EB" w:rsidRDefault="00000000">
          <w:pPr>
            <w:pStyle w:val="TOC3"/>
            <w:tabs>
              <w:tab w:val="left" w:pos="840"/>
              <w:tab w:val="right" w:leader="dot" w:pos="10790"/>
            </w:tabs>
            <w:rPr>
              <w:rFonts w:cstheme="minorBidi"/>
              <w:noProof/>
            </w:rPr>
          </w:pPr>
          <w:hyperlink w:anchor="_Toc89947652" w:history="1">
            <w:r w:rsidR="00C80CBC" w:rsidRPr="00AA41EB">
              <w:rPr>
                <w:rStyle w:val="Hyperlink"/>
                <w:noProof/>
              </w:rPr>
              <w:t>2.</w:t>
            </w:r>
            <w:r w:rsidR="00C80CBC" w:rsidRPr="00AA41EB">
              <w:rPr>
                <w:rFonts w:cstheme="minorBidi"/>
                <w:noProof/>
              </w:rPr>
              <w:tab/>
            </w:r>
            <w:r w:rsidR="00C80CBC" w:rsidRPr="00AA41EB">
              <w:rPr>
                <w:rStyle w:val="Hyperlink"/>
                <w:noProof/>
              </w:rPr>
              <w:t>Proceedings Against Securities Firms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_Toc89947652 \h </w:instrText>
            </w:r>
            <w:r w:rsidR="00C80CBC" w:rsidRPr="00AA41EB">
              <w:rPr>
                <w:noProof/>
                <w:webHidden/>
              </w:rPr>
            </w:r>
            <w:r w:rsidR="00C80CBC" w:rsidRPr="00AA41EB">
              <w:rPr>
                <w:noProof/>
                <w:webHidden/>
              </w:rPr>
              <w:fldChar w:fldCharType="separate"/>
            </w:r>
            <w:r w:rsidR="003B0066">
              <w:rPr>
                <w:noProof/>
                <w:webHidden/>
              </w:rPr>
              <w:t>24</w:t>
            </w:r>
            <w:r w:rsidR="00C80CBC" w:rsidRPr="00AA41EB">
              <w:rPr>
                <w:noProof/>
                <w:webHidden/>
              </w:rPr>
              <w:fldChar w:fldCharType="end"/>
            </w:r>
          </w:hyperlink>
        </w:p>
        <w:p w14:paraId="15E0A68D" w14:textId="7B841074" w:rsidR="00C80CBC" w:rsidRPr="00AA41EB" w:rsidRDefault="00000000">
          <w:pPr>
            <w:pStyle w:val="TOC3"/>
            <w:tabs>
              <w:tab w:val="right" w:leader="dot" w:pos="10790"/>
            </w:tabs>
            <w:rPr>
              <w:rFonts w:cstheme="minorBidi"/>
              <w:noProof/>
            </w:rPr>
          </w:pPr>
          <w:hyperlink w:anchor="_Toc89947653" w:history="1">
            <w:r w:rsidR="00C80CBC" w:rsidRPr="00AA41EB">
              <w:rPr>
                <w:rStyle w:val="Hyperlink"/>
                <w:i/>
                <w:noProof/>
              </w:rPr>
              <w:t xml:space="preserve">Re Holmes </w:t>
            </w:r>
            <w:r w:rsidR="00C80CBC" w:rsidRPr="00AA41EB">
              <w:rPr>
                <w:rStyle w:val="Hyperlink"/>
                <w:noProof/>
              </w:rPr>
              <w:t>(ONSC)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_Toc89947653 \h </w:instrText>
            </w:r>
            <w:r w:rsidR="00C80CBC" w:rsidRPr="00AA41EB">
              <w:rPr>
                <w:noProof/>
                <w:webHidden/>
              </w:rPr>
            </w:r>
            <w:r w:rsidR="00C80CBC" w:rsidRPr="00AA41EB">
              <w:rPr>
                <w:noProof/>
                <w:webHidden/>
              </w:rPr>
              <w:fldChar w:fldCharType="separate"/>
            </w:r>
            <w:r w:rsidR="003B0066">
              <w:rPr>
                <w:noProof/>
                <w:webHidden/>
              </w:rPr>
              <w:t>24</w:t>
            </w:r>
            <w:r w:rsidR="00C80CBC" w:rsidRPr="00AA41EB">
              <w:rPr>
                <w:noProof/>
                <w:webHidden/>
              </w:rPr>
              <w:fldChar w:fldCharType="end"/>
            </w:r>
          </w:hyperlink>
        </w:p>
        <w:p w14:paraId="66623162" w14:textId="61D70FA6" w:rsidR="00C80CBC" w:rsidRPr="00AA41EB" w:rsidRDefault="00000000">
          <w:pPr>
            <w:pStyle w:val="TOC3"/>
            <w:tabs>
              <w:tab w:val="right" w:leader="dot" w:pos="10790"/>
            </w:tabs>
            <w:rPr>
              <w:rFonts w:cstheme="minorBidi"/>
              <w:noProof/>
            </w:rPr>
          </w:pPr>
          <w:hyperlink w:anchor="_Toc89947654" w:history="1">
            <w:r w:rsidR="00C80CBC" w:rsidRPr="00AA41EB">
              <w:rPr>
                <w:rStyle w:val="Hyperlink"/>
                <w:i/>
                <w:noProof/>
              </w:rPr>
              <w:t xml:space="preserve">Moody v Ashton </w:t>
            </w:r>
            <w:r w:rsidR="00C80CBC" w:rsidRPr="00AA41EB">
              <w:rPr>
                <w:rStyle w:val="Hyperlink"/>
                <w:noProof/>
              </w:rPr>
              <w:t>(SKCA)</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_Toc89947654 \h </w:instrText>
            </w:r>
            <w:r w:rsidR="00C80CBC" w:rsidRPr="00AA41EB">
              <w:rPr>
                <w:noProof/>
                <w:webHidden/>
              </w:rPr>
            </w:r>
            <w:r w:rsidR="00C80CBC" w:rsidRPr="00AA41EB">
              <w:rPr>
                <w:noProof/>
                <w:webHidden/>
              </w:rPr>
              <w:fldChar w:fldCharType="separate"/>
            </w:r>
            <w:r w:rsidR="003B0066">
              <w:rPr>
                <w:noProof/>
                <w:webHidden/>
              </w:rPr>
              <w:t>24</w:t>
            </w:r>
            <w:r w:rsidR="00C80CBC" w:rsidRPr="00AA41EB">
              <w:rPr>
                <w:noProof/>
                <w:webHidden/>
              </w:rPr>
              <w:fldChar w:fldCharType="end"/>
            </w:r>
          </w:hyperlink>
        </w:p>
        <w:p w14:paraId="600D655A" w14:textId="5C254108" w:rsidR="00C80CBC" w:rsidRPr="00AA41EB" w:rsidRDefault="00000000">
          <w:pPr>
            <w:pStyle w:val="TOC3"/>
            <w:tabs>
              <w:tab w:val="right" w:leader="dot" w:pos="10790"/>
            </w:tabs>
            <w:rPr>
              <w:rFonts w:cstheme="minorBidi"/>
              <w:noProof/>
            </w:rPr>
          </w:pPr>
          <w:hyperlink w:anchor="_Toc89947655" w:history="1">
            <w:r w:rsidR="00C80CBC" w:rsidRPr="00AA41EB">
              <w:rPr>
                <w:rStyle w:val="Hyperlink"/>
                <w:i/>
                <w:noProof/>
              </w:rPr>
              <w:t xml:space="preserve">Bank of Montreal v Scott Road Enterprises </w:t>
            </w:r>
            <w:r w:rsidR="00C80CBC" w:rsidRPr="00AA41EB">
              <w:rPr>
                <w:rStyle w:val="Hyperlink"/>
                <w:noProof/>
              </w:rPr>
              <w:t>(BCCA)</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_Toc89947655 \h </w:instrText>
            </w:r>
            <w:r w:rsidR="00C80CBC" w:rsidRPr="00AA41EB">
              <w:rPr>
                <w:noProof/>
                <w:webHidden/>
              </w:rPr>
            </w:r>
            <w:r w:rsidR="00C80CBC" w:rsidRPr="00AA41EB">
              <w:rPr>
                <w:noProof/>
                <w:webHidden/>
              </w:rPr>
              <w:fldChar w:fldCharType="separate"/>
            </w:r>
            <w:r w:rsidR="003B0066">
              <w:rPr>
                <w:noProof/>
                <w:webHidden/>
              </w:rPr>
              <w:t>24</w:t>
            </w:r>
            <w:r w:rsidR="00C80CBC" w:rsidRPr="00AA41EB">
              <w:rPr>
                <w:noProof/>
                <w:webHidden/>
              </w:rPr>
              <w:fldChar w:fldCharType="end"/>
            </w:r>
          </w:hyperlink>
        </w:p>
        <w:p w14:paraId="7CF604FC" w14:textId="6109165F" w:rsidR="00C80CBC" w:rsidRPr="00AA41EB" w:rsidRDefault="00000000">
          <w:pPr>
            <w:pStyle w:val="TOC2"/>
            <w:tabs>
              <w:tab w:val="left" w:pos="840"/>
              <w:tab w:val="right" w:leader="dot" w:pos="10790"/>
            </w:tabs>
            <w:rPr>
              <w:rFonts w:cstheme="minorBidi"/>
              <w:b w:val="0"/>
              <w:bCs w:val="0"/>
              <w:noProof/>
              <w:sz w:val="20"/>
              <w:szCs w:val="20"/>
            </w:rPr>
          </w:pPr>
          <w:hyperlink w:anchor="_Toc89947656" w:history="1">
            <w:r w:rsidR="00C80CBC" w:rsidRPr="00AA41EB">
              <w:rPr>
                <w:rStyle w:val="Hyperlink"/>
                <w:noProof/>
                <w:sz w:val="20"/>
                <w:szCs w:val="20"/>
              </w:rPr>
              <w:t>D.</w:t>
            </w:r>
            <w:r w:rsidR="00C80CBC" w:rsidRPr="00AA41EB">
              <w:rPr>
                <w:rFonts w:cstheme="minorBidi"/>
                <w:b w:val="0"/>
                <w:bCs w:val="0"/>
                <w:noProof/>
                <w:sz w:val="20"/>
                <w:szCs w:val="20"/>
              </w:rPr>
              <w:tab/>
            </w:r>
            <w:r w:rsidR="00C80CBC" w:rsidRPr="00AA41EB">
              <w:rPr>
                <w:rStyle w:val="Hyperlink"/>
                <w:noProof/>
                <w:sz w:val="20"/>
                <w:szCs w:val="20"/>
              </w:rPr>
              <w:t>Interim Receiver</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_Toc89947656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25</w:t>
            </w:r>
            <w:r w:rsidR="00C80CBC" w:rsidRPr="00AA41EB">
              <w:rPr>
                <w:noProof/>
                <w:webHidden/>
                <w:sz w:val="20"/>
                <w:szCs w:val="20"/>
              </w:rPr>
              <w:fldChar w:fldCharType="end"/>
            </w:r>
          </w:hyperlink>
        </w:p>
        <w:p w14:paraId="052A28D8" w14:textId="4C6F8602" w:rsidR="00C80CBC" w:rsidRPr="00AA41EB" w:rsidRDefault="00000000">
          <w:pPr>
            <w:pStyle w:val="TOC2"/>
            <w:tabs>
              <w:tab w:val="left" w:pos="630"/>
              <w:tab w:val="right" w:leader="dot" w:pos="10790"/>
            </w:tabs>
            <w:rPr>
              <w:rFonts w:cstheme="minorBidi"/>
              <w:b w:val="0"/>
              <w:bCs w:val="0"/>
              <w:noProof/>
              <w:sz w:val="20"/>
              <w:szCs w:val="20"/>
            </w:rPr>
          </w:pPr>
          <w:hyperlink w:anchor="_Toc89947657" w:history="1">
            <w:r w:rsidR="00C80CBC" w:rsidRPr="00AA41EB">
              <w:rPr>
                <w:rStyle w:val="Hyperlink"/>
                <w:noProof/>
                <w:sz w:val="20"/>
                <w:szCs w:val="20"/>
              </w:rPr>
              <w:t>E.</w:t>
            </w:r>
            <w:r w:rsidR="00C80CBC" w:rsidRPr="00AA41EB">
              <w:rPr>
                <w:rFonts w:cstheme="minorBidi"/>
                <w:b w:val="0"/>
                <w:bCs w:val="0"/>
                <w:noProof/>
                <w:sz w:val="20"/>
                <w:szCs w:val="20"/>
              </w:rPr>
              <w:tab/>
            </w:r>
            <w:r w:rsidR="00C80CBC" w:rsidRPr="00AA41EB">
              <w:rPr>
                <w:rStyle w:val="Hyperlink"/>
                <w:noProof/>
                <w:sz w:val="20"/>
                <w:szCs w:val="20"/>
              </w:rPr>
              <w:t>Voluntary Bankruptcy</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_Toc89947657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25</w:t>
            </w:r>
            <w:r w:rsidR="00C80CBC" w:rsidRPr="00AA41EB">
              <w:rPr>
                <w:noProof/>
                <w:webHidden/>
                <w:sz w:val="20"/>
                <w:szCs w:val="20"/>
              </w:rPr>
              <w:fldChar w:fldCharType="end"/>
            </w:r>
          </w:hyperlink>
        </w:p>
        <w:p w14:paraId="3D6D8C28" w14:textId="36DD66E8" w:rsidR="00C80CBC" w:rsidRPr="00AA41EB" w:rsidRDefault="00000000">
          <w:pPr>
            <w:pStyle w:val="TOC3"/>
            <w:tabs>
              <w:tab w:val="right" w:leader="dot" w:pos="10790"/>
            </w:tabs>
            <w:rPr>
              <w:rFonts w:cstheme="minorBidi"/>
              <w:noProof/>
            </w:rPr>
          </w:pPr>
          <w:hyperlink w:anchor="_Toc89947658" w:history="1">
            <w:r w:rsidR="00C80CBC" w:rsidRPr="00AA41EB">
              <w:rPr>
                <w:rStyle w:val="Hyperlink"/>
                <w:i/>
                <w:noProof/>
              </w:rPr>
              <w:t xml:space="preserve">Re Wale </w:t>
            </w:r>
            <w:r w:rsidR="00C80CBC" w:rsidRPr="00AA41EB">
              <w:rPr>
                <w:rStyle w:val="Hyperlink"/>
                <w:noProof/>
              </w:rPr>
              <w:t>(Ont SC)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_Toc89947658 \h </w:instrText>
            </w:r>
            <w:r w:rsidR="00C80CBC" w:rsidRPr="00AA41EB">
              <w:rPr>
                <w:noProof/>
                <w:webHidden/>
              </w:rPr>
            </w:r>
            <w:r w:rsidR="00C80CBC" w:rsidRPr="00AA41EB">
              <w:rPr>
                <w:noProof/>
                <w:webHidden/>
              </w:rPr>
              <w:fldChar w:fldCharType="separate"/>
            </w:r>
            <w:r w:rsidR="003B0066">
              <w:rPr>
                <w:noProof/>
                <w:webHidden/>
              </w:rPr>
              <w:t>27</w:t>
            </w:r>
            <w:r w:rsidR="00C80CBC" w:rsidRPr="00AA41EB">
              <w:rPr>
                <w:noProof/>
                <w:webHidden/>
              </w:rPr>
              <w:fldChar w:fldCharType="end"/>
            </w:r>
          </w:hyperlink>
        </w:p>
        <w:p w14:paraId="2EA6C262" w14:textId="2FCF691B" w:rsidR="00C80CBC" w:rsidRPr="00AA41EB" w:rsidRDefault="00000000">
          <w:pPr>
            <w:pStyle w:val="TOC2"/>
            <w:tabs>
              <w:tab w:val="left" w:pos="630"/>
              <w:tab w:val="right" w:leader="dot" w:pos="10790"/>
            </w:tabs>
            <w:rPr>
              <w:rFonts w:cstheme="minorBidi"/>
              <w:b w:val="0"/>
              <w:bCs w:val="0"/>
              <w:noProof/>
              <w:sz w:val="20"/>
              <w:szCs w:val="20"/>
            </w:rPr>
          </w:pPr>
          <w:hyperlink w:anchor="_Toc89947659" w:history="1">
            <w:r w:rsidR="00C80CBC" w:rsidRPr="00AA41EB">
              <w:rPr>
                <w:rStyle w:val="Hyperlink"/>
                <w:noProof/>
                <w:sz w:val="20"/>
                <w:szCs w:val="20"/>
              </w:rPr>
              <w:t>F.</w:t>
            </w:r>
            <w:r w:rsidR="00C80CBC" w:rsidRPr="00AA41EB">
              <w:rPr>
                <w:rFonts w:cstheme="minorBidi"/>
                <w:b w:val="0"/>
                <w:bCs w:val="0"/>
                <w:noProof/>
                <w:sz w:val="20"/>
                <w:szCs w:val="20"/>
              </w:rPr>
              <w:tab/>
            </w:r>
            <w:r w:rsidR="00C80CBC" w:rsidRPr="00AA41EB">
              <w:rPr>
                <w:rStyle w:val="Hyperlink"/>
                <w:noProof/>
                <w:sz w:val="20"/>
                <w:szCs w:val="20"/>
              </w:rPr>
              <w:t>Automatic Bankruptcy</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_Toc89947659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27</w:t>
            </w:r>
            <w:r w:rsidR="00C80CBC" w:rsidRPr="00AA41EB">
              <w:rPr>
                <w:noProof/>
                <w:webHidden/>
                <w:sz w:val="20"/>
                <w:szCs w:val="20"/>
              </w:rPr>
              <w:fldChar w:fldCharType="end"/>
            </w:r>
          </w:hyperlink>
        </w:p>
        <w:p w14:paraId="4E7BFA00" w14:textId="72A29F9D" w:rsidR="00C80CBC" w:rsidRPr="00AA41EB" w:rsidRDefault="00000000">
          <w:pPr>
            <w:pStyle w:val="TOC1"/>
            <w:tabs>
              <w:tab w:val="right" w:leader="dot" w:pos="10790"/>
            </w:tabs>
            <w:rPr>
              <w:rFonts w:cstheme="minorBidi"/>
              <w:b w:val="0"/>
              <w:bCs w:val="0"/>
              <w:i w:val="0"/>
              <w:iCs w:val="0"/>
              <w:noProof/>
              <w:sz w:val="20"/>
              <w:szCs w:val="20"/>
            </w:rPr>
          </w:pPr>
          <w:hyperlink w:anchor="_Toc89947660" w:history="1">
            <w:r w:rsidR="00C80CBC" w:rsidRPr="00AA41EB">
              <w:rPr>
                <w:rStyle w:val="Hyperlink"/>
                <w:noProof/>
                <w:sz w:val="20"/>
                <w:szCs w:val="20"/>
              </w:rPr>
              <w:t>4. Property of the Bankrupt</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_Toc89947660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27</w:t>
            </w:r>
            <w:r w:rsidR="00C80CBC" w:rsidRPr="00AA41EB">
              <w:rPr>
                <w:noProof/>
                <w:webHidden/>
                <w:sz w:val="20"/>
                <w:szCs w:val="20"/>
              </w:rPr>
              <w:fldChar w:fldCharType="end"/>
            </w:r>
          </w:hyperlink>
        </w:p>
        <w:p w14:paraId="0532A806" w14:textId="137CEEAC" w:rsidR="00C80CBC" w:rsidRPr="00AA41EB" w:rsidRDefault="00000000">
          <w:pPr>
            <w:pStyle w:val="TOC2"/>
            <w:tabs>
              <w:tab w:val="right" w:leader="dot" w:pos="10790"/>
            </w:tabs>
            <w:rPr>
              <w:rFonts w:cstheme="minorBidi"/>
              <w:b w:val="0"/>
              <w:bCs w:val="0"/>
              <w:noProof/>
              <w:sz w:val="20"/>
              <w:szCs w:val="20"/>
            </w:rPr>
          </w:pPr>
          <w:hyperlink w:anchor="_Toc89947661" w:history="1">
            <w:r w:rsidR="00C80CBC" w:rsidRPr="00AA41EB">
              <w:rPr>
                <w:rStyle w:val="Hyperlink"/>
                <w:i/>
                <w:noProof/>
                <w:sz w:val="20"/>
                <w:szCs w:val="20"/>
              </w:rPr>
              <w:t>BIA</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_Toc89947661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28</w:t>
            </w:r>
            <w:r w:rsidR="00C80CBC" w:rsidRPr="00AA41EB">
              <w:rPr>
                <w:noProof/>
                <w:webHidden/>
                <w:sz w:val="20"/>
                <w:szCs w:val="20"/>
              </w:rPr>
              <w:fldChar w:fldCharType="end"/>
            </w:r>
          </w:hyperlink>
        </w:p>
        <w:p w14:paraId="03648F60" w14:textId="495E9CFF" w:rsidR="00C80CBC" w:rsidRPr="00AA41EB" w:rsidRDefault="00000000">
          <w:pPr>
            <w:pStyle w:val="TOC2"/>
            <w:tabs>
              <w:tab w:val="right" w:leader="dot" w:pos="10790"/>
            </w:tabs>
            <w:rPr>
              <w:rFonts w:cstheme="minorBidi"/>
              <w:b w:val="0"/>
              <w:bCs w:val="0"/>
              <w:noProof/>
              <w:sz w:val="20"/>
              <w:szCs w:val="20"/>
            </w:rPr>
          </w:pPr>
          <w:hyperlink w:anchor="_Toc89947662" w:history="1">
            <w:r w:rsidR="00C80CBC" w:rsidRPr="00AA41EB">
              <w:rPr>
                <w:rStyle w:val="Hyperlink"/>
                <w:noProof/>
                <w:sz w:val="20"/>
                <w:szCs w:val="20"/>
              </w:rPr>
              <w:t>Property Vesting in the Trustee</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_Toc89947662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29</w:t>
            </w:r>
            <w:r w:rsidR="00C80CBC" w:rsidRPr="00AA41EB">
              <w:rPr>
                <w:noProof/>
                <w:webHidden/>
                <w:sz w:val="20"/>
                <w:szCs w:val="20"/>
              </w:rPr>
              <w:fldChar w:fldCharType="end"/>
            </w:r>
          </w:hyperlink>
        </w:p>
        <w:p w14:paraId="43DD1B42" w14:textId="68585350" w:rsidR="00C80CBC" w:rsidRPr="00AA41EB" w:rsidRDefault="00000000">
          <w:pPr>
            <w:pStyle w:val="TOC3"/>
            <w:tabs>
              <w:tab w:val="right" w:leader="dot" w:pos="10790"/>
            </w:tabs>
            <w:rPr>
              <w:rFonts w:cstheme="minorBidi"/>
              <w:noProof/>
            </w:rPr>
          </w:pPr>
          <w:hyperlink w:anchor="_Toc89947663" w:history="1">
            <w:r w:rsidR="00C80CBC" w:rsidRPr="00AA41EB">
              <w:rPr>
                <w:rStyle w:val="Hyperlink"/>
                <w:noProof/>
              </w:rPr>
              <w:t>Anti-Deprivation Rule</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_Toc89947663 \h </w:instrText>
            </w:r>
            <w:r w:rsidR="00C80CBC" w:rsidRPr="00AA41EB">
              <w:rPr>
                <w:noProof/>
                <w:webHidden/>
              </w:rPr>
            </w:r>
            <w:r w:rsidR="00C80CBC" w:rsidRPr="00AA41EB">
              <w:rPr>
                <w:noProof/>
                <w:webHidden/>
              </w:rPr>
              <w:fldChar w:fldCharType="separate"/>
            </w:r>
            <w:r w:rsidR="003B0066">
              <w:rPr>
                <w:noProof/>
                <w:webHidden/>
              </w:rPr>
              <w:t>31</w:t>
            </w:r>
            <w:r w:rsidR="00C80CBC" w:rsidRPr="00AA41EB">
              <w:rPr>
                <w:noProof/>
                <w:webHidden/>
              </w:rPr>
              <w:fldChar w:fldCharType="end"/>
            </w:r>
          </w:hyperlink>
        </w:p>
        <w:p w14:paraId="146B9476" w14:textId="32E6F519" w:rsidR="00C80CBC" w:rsidRPr="00AA41EB" w:rsidRDefault="00000000">
          <w:pPr>
            <w:pStyle w:val="TOC4"/>
            <w:tabs>
              <w:tab w:val="right" w:leader="dot" w:pos="10790"/>
            </w:tabs>
            <w:rPr>
              <w:rFonts w:cstheme="minorBidi"/>
              <w:noProof/>
            </w:rPr>
          </w:pPr>
          <w:hyperlink w:anchor="_Toc89947664" w:history="1">
            <w:r w:rsidR="00C80CBC" w:rsidRPr="00AA41EB">
              <w:rPr>
                <w:rStyle w:val="Hyperlink"/>
                <w:noProof/>
              </w:rPr>
              <w:t>Chandos Construction Ltd v Deloitte Restructuring Inc (SCC)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_Toc89947664 \h </w:instrText>
            </w:r>
            <w:r w:rsidR="00C80CBC" w:rsidRPr="00AA41EB">
              <w:rPr>
                <w:noProof/>
                <w:webHidden/>
              </w:rPr>
            </w:r>
            <w:r w:rsidR="00C80CBC" w:rsidRPr="00AA41EB">
              <w:rPr>
                <w:noProof/>
                <w:webHidden/>
              </w:rPr>
              <w:fldChar w:fldCharType="separate"/>
            </w:r>
            <w:r w:rsidR="003B0066">
              <w:rPr>
                <w:noProof/>
                <w:webHidden/>
              </w:rPr>
              <w:t>32</w:t>
            </w:r>
            <w:r w:rsidR="00C80CBC" w:rsidRPr="00AA41EB">
              <w:rPr>
                <w:noProof/>
                <w:webHidden/>
              </w:rPr>
              <w:fldChar w:fldCharType="end"/>
            </w:r>
          </w:hyperlink>
        </w:p>
        <w:p w14:paraId="7E2B3267" w14:textId="2C801E97" w:rsidR="00C80CBC" w:rsidRPr="00AA41EB" w:rsidRDefault="00000000">
          <w:pPr>
            <w:pStyle w:val="TOC3"/>
            <w:tabs>
              <w:tab w:val="right" w:leader="dot" w:pos="10790"/>
            </w:tabs>
            <w:rPr>
              <w:rFonts w:cstheme="minorBidi"/>
              <w:noProof/>
            </w:rPr>
          </w:pPr>
          <w:hyperlink w:anchor="_Toc89947665" w:history="1">
            <w:r w:rsidR="00C80CBC" w:rsidRPr="00AA41EB">
              <w:rPr>
                <w:rStyle w:val="Hyperlink"/>
                <w:noProof/>
              </w:rPr>
              <w:t>Non-Transferable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_Toc89947665 \h </w:instrText>
            </w:r>
            <w:r w:rsidR="00C80CBC" w:rsidRPr="00AA41EB">
              <w:rPr>
                <w:noProof/>
                <w:webHidden/>
              </w:rPr>
            </w:r>
            <w:r w:rsidR="00C80CBC" w:rsidRPr="00AA41EB">
              <w:rPr>
                <w:noProof/>
                <w:webHidden/>
              </w:rPr>
              <w:fldChar w:fldCharType="separate"/>
            </w:r>
            <w:r w:rsidR="003B0066">
              <w:rPr>
                <w:noProof/>
                <w:webHidden/>
              </w:rPr>
              <w:t>32</w:t>
            </w:r>
            <w:r w:rsidR="00C80CBC" w:rsidRPr="00AA41EB">
              <w:rPr>
                <w:noProof/>
                <w:webHidden/>
              </w:rPr>
              <w:fldChar w:fldCharType="end"/>
            </w:r>
          </w:hyperlink>
        </w:p>
        <w:p w14:paraId="5A399AD1" w14:textId="1F07B656" w:rsidR="00C80CBC" w:rsidRPr="00AA41EB" w:rsidRDefault="00000000">
          <w:pPr>
            <w:pStyle w:val="TOC3"/>
            <w:tabs>
              <w:tab w:val="right" w:leader="dot" w:pos="10790"/>
            </w:tabs>
            <w:rPr>
              <w:rFonts w:cstheme="minorBidi"/>
              <w:noProof/>
            </w:rPr>
          </w:pPr>
          <w:hyperlink w:anchor="_Toc89947666" w:history="1">
            <w:r w:rsidR="00C80CBC" w:rsidRPr="00AA41EB">
              <w:rPr>
                <w:rStyle w:val="Hyperlink"/>
                <w:noProof/>
              </w:rPr>
              <w:t>Patents and Copyrights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_Toc89947666 \h </w:instrText>
            </w:r>
            <w:r w:rsidR="00C80CBC" w:rsidRPr="00AA41EB">
              <w:rPr>
                <w:noProof/>
                <w:webHidden/>
              </w:rPr>
            </w:r>
            <w:r w:rsidR="00C80CBC" w:rsidRPr="00AA41EB">
              <w:rPr>
                <w:noProof/>
                <w:webHidden/>
              </w:rPr>
              <w:fldChar w:fldCharType="separate"/>
            </w:r>
            <w:r w:rsidR="003B0066">
              <w:rPr>
                <w:noProof/>
                <w:webHidden/>
              </w:rPr>
              <w:t>32</w:t>
            </w:r>
            <w:r w:rsidR="00C80CBC" w:rsidRPr="00AA41EB">
              <w:rPr>
                <w:noProof/>
                <w:webHidden/>
              </w:rPr>
              <w:fldChar w:fldCharType="end"/>
            </w:r>
          </w:hyperlink>
        </w:p>
        <w:p w14:paraId="6EF53870" w14:textId="1B068748" w:rsidR="00C80CBC" w:rsidRPr="00AA41EB" w:rsidRDefault="00000000">
          <w:pPr>
            <w:pStyle w:val="TOC3"/>
            <w:tabs>
              <w:tab w:val="right" w:leader="dot" w:pos="10790"/>
            </w:tabs>
            <w:rPr>
              <w:rFonts w:cstheme="minorBidi"/>
              <w:noProof/>
            </w:rPr>
          </w:pPr>
          <w:hyperlink w:anchor="_Toc89947667" w:history="1">
            <w:r w:rsidR="00C80CBC" w:rsidRPr="00AA41EB">
              <w:rPr>
                <w:rStyle w:val="Hyperlink"/>
                <w:noProof/>
              </w:rPr>
              <w:t>Licenses and Quotas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_Toc89947667 \h </w:instrText>
            </w:r>
            <w:r w:rsidR="00C80CBC" w:rsidRPr="00AA41EB">
              <w:rPr>
                <w:noProof/>
                <w:webHidden/>
              </w:rPr>
            </w:r>
            <w:r w:rsidR="00C80CBC" w:rsidRPr="00AA41EB">
              <w:rPr>
                <w:noProof/>
                <w:webHidden/>
              </w:rPr>
              <w:fldChar w:fldCharType="separate"/>
            </w:r>
            <w:r w:rsidR="003B0066">
              <w:rPr>
                <w:noProof/>
                <w:webHidden/>
              </w:rPr>
              <w:t>33</w:t>
            </w:r>
            <w:r w:rsidR="00C80CBC" w:rsidRPr="00AA41EB">
              <w:rPr>
                <w:noProof/>
                <w:webHidden/>
              </w:rPr>
              <w:fldChar w:fldCharType="end"/>
            </w:r>
          </w:hyperlink>
        </w:p>
        <w:p w14:paraId="50830BD6" w14:textId="3437074E" w:rsidR="00C80CBC" w:rsidRPr="00AA41EB" w:rsidRDefault="00000000">
          <w:pPr>
            <w:pStyle w:val="TOC4"/>
            <w:tabs>
              <w:tab w:val="right" w:leader="dot" w:pos="10790"/>
            </w:tabs>
            <w:rPr>
              <w:rFonts w:cstheme="minorBidi"/>
              <w:noProof/>
            </w:rPr>
          </w:pPr>
          <w:hyperlink w:anchor="_Toc89947668" w:history="1">
            <w:r w:rsidR="00C80CBC" w:rsidRPr="00AA41EB">
              <w:rPr>
                <w:rStyle w:val="Hyperlink"/>
                <w:noProof/>
              </w:rPr>
              <w:t>Saulnier v Royal Bank of Canada (SCC)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_Toc89947668 \h </w:instrText>
            </w:r>
            <w:r w:rsidR="00C80CBC" w:rsidRPr="00AA41EB">
              <w:rPr>
                <w:noProof/>
                <w:webHidden/>
              </w:rPr>
            </w:r>
            <w:r w:rsidR="00C80CBC" w:rsidRPr="00AA41EB">
              <w:rPr>
                <w:noProof/>
                <w:webHidden/>
              </w:rPr>
              <w:fldChar w:fldCharType="separate"/>
            </w:r>
            <w:r w:rsidR="003B0066">
              <w:rPr>
                <w:noProof/>
                <w:webHidden/>
              </w:rPr>
              <w:t>33</w:t>
            </w:r>
            <w:r w:rsidR="00C80CBC" w:rsidRPr="00AA41EB">
              <w:rPr>
                <w:noProof/>
                <w:webHidden/>
              </w:rPr>
              <w:fldChar w:fldCharType="end"/>
            </w:r>
          </w:hyperlink>
        </w:p>
        <w:p w14:paraId="4E69E0FD" w14:textId="70158E4D" w:rsidR="00C80CBC" w:rsidRPr="00AA41EB" w:rsidRDefault="00000000">
          <w:pPr>
            <w:pStyle w:val="TOC3"/>
            <w:tabs>
              <w:tab w:val="right" w:leader="dot" w:pos="10790"/>
            </w:tabs>
            <w:rPr>
              <w:rFonts w:cstheme="minorBidi"/>
              <w:noProof/>
            </w:rPr>
          </w:pPr>
          <w:hyperlink w:anchor="_Toc89947669" w:history="1">
            <w:r w:rsidR="00C80CBC" w:rsidRPr="00AA41EB">
              <w:rPr>
                <w:rStyle w:val="Hyperlink"/>
                <w:noProof/>
              </w:rPr>
              <w:t>Veto Rights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_Toc89947669 \h </w:instrText>
            </w:r>
            <w:r w:rsidR="00C80CBC" w:rsidRPr="00AA41EB">
              <w:rPr>
                <w:noProof/>
                <w:webHidden/>
              </w:rPr>
            </w:r>
            <w:r w:rsidR="00C80CBC" w:rsidRPr="00AA41EB">
              <w:rPr>
                <w:noProof/>
                <w:webHidden/>
              </w:rPr>
              <w:fldChar w:fldCharType="separate"/>
            </w:r>
            <w:r w:rsidR="003B0066">
              <w:rPr>
                <w:noProof/>
                <w:webHidden/>
              </w:rPr>
              <w:t>33</w:t>
            </w:r>
            <w:r w:rsidR="00C80CBC" w:rsidRPr="00AA41EB">
              <w:rPr>
                <w:noProof/>
                <w:webHidden/>
              </w:rPr>
              <w:fldChar w:fldCharType="end"/>
            </w:r>
          </w:hyperlink>
        </w:p>
        <w:p w14:paraId="4EE9385B" w14:textId="72B261E2" w:rsidR="00C80CBC" w:rsidRPr="00AA41EB" w:rsidRDefault="00000000">
          <w:pPr>
            <w:pStyle w:val="TOC3"/>
            <w:tabs>
              <w:tab w:val="right" w:leader="dot" w:pos="10790"/>
            </w:tabs>
            <w:rPr>
              <w:rFonts w:cstheme="minorBidi"/>
              <w:noProof/>
            </w:rPr>
          </w:pPr>
          <w:hyperlink w:anchor="_Toc89947670" w:history="1">
            <w:r w:rsidR="00C80CBC" w:rsidRPr="00AA41EB">
              <w:rPr>
                <w:rStyle w:val="Hyperlink"/>
                <w:noProof/>
              </w:rPr>
              <w:t>Rights of Action</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_Toc89947670 \h </w:instrText>
            </w:r>
            <w:r w:rsidR="00C80CBC" w:rsidRPr="00AA41EB">
              <w:rPr>
                <w:noProof/>
                <w:webHidden/>
              </w:rPr>
            </w:r>
            <w:r w:rsidR="00C80CBC" w:rsidRPr="00AA41EB">
              <w:rPr>
                <w:noProof/>
                <w:webHidden/>
              </w:rPr>
              <w:fldChar w:fldCharType="separate"/>
            </w:r>
            <w:r w:rsidR="003B0066">
              <w:rPr>
                <w:noProof/>
                <w:webHidden/>
              </w:rPr>
              <w:t>34</w:t>
            </w:r>
            <w:r w:rsidR="00C80CBC" w:rsidRPr="00AA41EB">
              <w:rPr>
                <w:noProof/>
                <w:webHidden/>
              </w:rPr>
              <w:fldChar w:fldCharType="end"/>
            </w:r>
          </w:hyperlink>
        </w:p>
        <w:p w14:paraId="6423CADB" w14:textId="0F22ECA2" w:rsidR="00C80CBC" w:rsidRPr="00AA41EB" w:rsidRDefault="00000000">
          <w:pPr>
            <w:pStyle w:val="TOC3"/>
            <w:tabs>
              <w:tab w:val="right" w:leader="dot" w:pos="10790"/>
            </w:tabs>
            <w:rPr>
              <w:rFonts w:cstheme="minorBidi"/>
              <w:noProof/>
            </w:rPr>
          </w:pPr>
          <w:hyperlink w:anchor="_Toc89947671" w:history="1">
            <w:r w:rsidR="00C80CBC" w:rsidRPr="00AA41EB">
              <w:rPr>
                <w:rStyle w:val="Hyperlink"/>
                <w:noProof/>
              </w:rPr>
              <w:t>Set-Off</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_Toc89947671 \h </w:instrText>
            </w:r>
            <w:r w:rsidR="00C80CBC" w:rsidRPr="00AA41EB">
              <w:rPr>
                <w:noProof/>
                <w:webHidden/>
              </w:rPr>
            </w:r>
            <w:r w:rsidR="00C80CBC" w:rsidRPr="00AA41EB">
              <w:rPr>
                <w:noProof/>
                <w:webHidden/>
              </w:rPr>
              <w:fldChar w:fldCharType="separate"/>
            </w:r>
            <w:r w:rsidR="003B0066">
              <w:rPr>
                <w:noProof/>
                <w:webHidden/>
              </w:rPr>
              <w:t>34</w:t>
            </w:r>
            <w:r w:rsidR="00C80CBC" w:rsidRPr="00AA41EB">
              <w:rPr>
                <w:noProof/>
                <w:webHidden/>
              </w:rPr>
              <w:fldChar w:fldCharType="end"/>
            </w:r>
          </w:hyperlink>
        </w:p>
        <w:p w14:paraId="4C2A1E8E" w14:textId="36B27F01" w:rsidR="00C80CBC" w:rsidRPr="00AA41EB" w:rsidRDefault="00000000">
          <w:pPr>
            <w:pStyle w:val="TOC4"/>
            <w:tabs>
              <w:tab w:val="right" w:leader="dot" w:pos="10790"/>
            </w:tabs>
            <w:rPr>
              <w:rFonts w:cstheme="minorBidi"/>
              <w:noProof/>
            </w:rPr>
          </w:pPr>
          <w:hyperlink w:anchor="_Toc89947672" w:history="1">
            <w:r w:rsidR="00C80CBC" w:rsidRPr="00AA41EB">
              <w:rPr>
                <w:rStyle w:val="Hyperlink"/>
                <w:i/>
                <w:noProof/>
              </w:rPr>
              <w:t>Re Dahl</w:t>
            </w:r>
            <w:r w:rsidR="00C80CBC" w:rsidRPr="00AA41EB">
              <w:rPr>
                <w:rStyle w:val="Hyperlink"/>
                <w:noProof/>
              </w:rPr>
              <w:t xml:space="preserve"> (BCSC)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_Toc89947672 \h </w:instrText>
            </w:r>
            <w:r w:rsidR="00C80CBC" w:rsidRPr="00AA41EB">
              <w:rPr>
                <w:noProof/>
                <w:webHidden/>
              </w:rPr>
            </w:r>
            <w:r w:rsidR="00C80CBC" w:rsidRPr="00AA41EB">
              <w:rPr>
                <w:noProof/>
                <w:webHidden/>
              </w:rPr>
              <w:fldChar w:fldCharType="separate"/>
            </w:r>
            <w:r w:rsidR="003B0066">
              <w:rPr>
                <w:noProof/>
                <w:webHidden/>
              </w:rPr>
              <w:t>36</w:t>
            </w:r>
            <w:r w:rsidR="00C80CBC" w:rsidRPr="00AA41EB">
              <w:rPr>
                <w:noProof/>
                <w:webHidden/>
              </w:rPr>
              <w:fldChar w:fldCharType="end"/>
            </w:r>
          </w:hyperlink>
        </w:p>
        <w:p w14:paraId="06E3161D" w14:textId="547D58AE" w:rsidR="00C80CBC" w:rsidRPr="00AA41EB" w:rsidRDefault="00000000">
          <w:pPr>
            <w:pStyle w:val="TOC3"/>
            <w:tabs>
              <w:tab w:val="right" w:leader="dot" w:pos="10790"/>
            </w:tabs>
            <w:rPr>
              <w:rFonts w:cstheme="minorBidi"/>
              <w:noProof/>
            </w:rPr>
          </w:pPr>
          <w:hyperlink w:anchor="_Toc89947673" w:history="1">
            <w:r w:rsidR="00C80CBC" w:rsidRPr="00AA41EB">
              <w:rPr>
                <w:rStyle w:val="Hyperlink"/>
                <w:noProof/>
              </w:rPr>
              <w:t>Non-Realizable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_Toc89947673 \h </w:instrText>
            </w:r>
            <w:r w:rsidR="00C80CBC" w:rsidRPr="00AA41EB">
              <w:rPr>
                <w:noProof/>
                <w:webHidden/>
              </w:rPr>
            </w:r>
            <w:r w:rsidR="00C80CBC" w:rsidRPr="00AA41EB">
              <w:rPr>
                <w:noProof/>
                <w:webHidden/>
              </w:rPr>
              <w:fldChar w:fldCharType="separate"/>
            </w:r>
            <w:r w:rsidR="003B0066">
              <w:rPr>
                <w:noProof/>
                <w:webHidden/>
              </w:rPr>
              <w:t>36</w:t>
            </w:r>
            <w:r w:rsidR="00C80CBC" w:rsidRPr="00AA41EB">
              <w:rPr>
                <w:noProof/>
                <w:webHidden/>
              </w:rPr>
              <w:fldChar w:fldCharType="end"/>
            </w:r>
          </w:hyperlink>
        </w:p>
        <w:p w14:paraId="50D418EC" w14:textId="46BA814B" w:rsidR="00C80CBC" w:rsidRPr="00AA41EB" w:rsidRDefault="00000000">
          <w:pPr>
            <w:pStyle w:val="TOC2"/>
            <w:tabs>
              <w:tab w:val="right" w:leader="dot" w:pos="10790"/>
            </w:tabs>
            <w:rPr>
              <w:rFonts w:cstheme="minorBidi"/>
              <w:b w:val="0"/>
              <w:bCs w:val="0"/>
              <w:noProof/>
              <w:sz w:val="20"/>
              <w:szCs w:val="20"/>
            </w:rPr>
          </w:pPr>
          <w:hyperlink w:anchor="_Toc89947674" w:history="1">
            <w:r w:rsidR="00C80CBC" w:rsidRPr="00AA41EB">
              <w:rPr>
                <w:rStyle w:val="Hyperlink"/>
                <w:noProof/>
                <w:sz w:val="20"/>
                <w:szCs w:val="20"/>
              </w:rPr>
              <w:t>Non-Divisible Property</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_Toc89947674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37</w:t>
            </w:r>
            <w:r w:rsidR="00C80CBC" w:rsidRPr="00AA41EB">
              <w:rPr>
                <w:noProof/>
                <w:webHidden/>
                <w:sz w:val="20"/>
                <w:szCs w:val="20"/>
              </w:rPr>
              <w:fldChar w:fldCharType="end"/>
            </w:r>
          </w:hyperlink>
        </w:p>
        <w:p w14:paraId="73CCED06" w14:textId="7E290A32" w:rsidR="00C80CBC" w:rsidRPr="00AA41EB" w:rsidRDefault="00000000">
          <w:pPr>
            <w:pStyle w:val="TOC3"/>
            <w:tabs>
              <w:tab w:val="right" w:leader="dot" w:pos="10790"/>
            </w:tabs>
            <w:rPr>
              <w:rFonts w:cstheme="minorBidi"/>
              <w:noProof/>
            </w:rPr>
          </w:pPr>
          <w:hyperlink w:anchor="_Toc89947675" w:history="1">
            <w:r w:rsidR="00C80CBC" w:rsidRPr="00AA41EB">
              <w:rPr>
                <w:rStyle w:val="Hyperlink"/>
                <w:noProof/>
              </w:rPr>
              <w:t>Trust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_Toc89947675 \h </w:instrText>
            </w:r>
            <w:r w:rsidR="00C80CBC" w:rsidRPr="00AA41EB">
              <w:rPr>
                <w:noProof/>
                <w:webHidden/>
              </w:rPr>
            </w:r>
            <w:r w:rsidR="00C80CBC" w:rsidRPr="00AA41EB">
              <w:rPr>
                <w:noProof/>
                <w:webHidden/>
              </w:rPr>
              <w:fldChar w:fldCharType="separate"/>
            </w:r>
            <w:r w:rsidR="003B0066">
              <w:rPr>
                <w:noProof/>
                <w:webHidden/>
              </w:rPr>
              <w:t>37</w:t>
            </w:r>
            <w:r w:rsidR="00C80CBC" w:rsidRPr="00AA41EB">
              <w:rPr>
                <w:noProof/>
                <w:webHidden/>
              </w:rPr>
              <w:fldChar w:fldCharType="end"/>
            </w:r>
          </w:hyperlink>
        </w:p>
        <w:p w14:paraId="17ADF079" w14:textId="4D4E82B9" w:rsidR="00C80CBC" w:rsidRPr="00AA41EB" w:rsidRDefault="00000000">
          <w:pPr>
            <w:pStyle w:val="TOC4"/>
            <w:tabs>
              <w:tab w:val="right" w:leader="dot" w:pos="10790"/>
            </w:tabs>
            <w:rPr>
              <w:rFonts w:cstheme="minorBidi"/>
              <w:noProof/>
            </w:rPr>
          </w:pPr>
          <w:hyperlink w:anchor="_Toc89947676" w:history="1">
            <w:r w:rsidR="00C80CBC" w:rsidRPr="00AA41EB">
              <w:rPr>
                <w:rStyle w:val="Hyperlink"/>
                <w:noProof/>
              </w:rPr>
              <w:t>BIA</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_Toc89947676 \h </w:instrText>
            </w:r>
            <w:r w:rsidR="00C80CBC" w:rsidRPr="00AA41EB">
              <w:rPr>
                <w:noProof/>
                <w:webHidden/>
              </w:rPr>
            </w:r>
            <w:r w:rsidR="00C80CBC" w:rsidRPr="00AA41EB">
              <w:rPr>
                <w:noProof/>
                <w:webHidden/>
              </w:rPr>
              <w:fldChar w:fldCharType="separate"/>
            </w:r>
            <w:r w:rsidR="003B0066">
              <w:rPr>
                <w:noProof/>
                <w:webHidden/>
              </w:rPr>
              <w:t>39</w:t>
            </w:r>
            <w:r w:rsidR="00C80CBC" w:rsidRPr="00AA41EB">
              <w:rPr>
                <w:noProof/>
                <w:webHidden/>
              </w:rPr>
              <w:fldChar w:fldCharType="end"/>
            </w:r>
          </w:hyperlink>
        </w:p>
        <w:p w14:paraId="06EF1E03" w14:textId="24813F70" w:rsidR="00C80CBC" w:rsidRPr="00AA41EB" w:rsidRDefault="00000000">
          <w:pPr>
            <w:pStyle w:val="TOC4"/>
            <w:tabs>
              <w:tab w:val="right" w:leader="dot" w:pos="10790"/>
            </w:tabs>
            <w:rPr>
              <w:rFonts w:cstheme="minorBidi"/>
              <w:noProof/>
            </w:rPr>
          </w:pPr>
          <w:hyperlink w:anchor="_Toc89947677" w:history="1">
            <w:r w:rsidR="00C80CBC" w:rsidRPr="00AA41EB">
              <w:rPr>
                <w:rStyle w:val="Hyperlink"/>
                <w:noProof/>
              </w:rPr>
              <w:t>British Columbia v Henfrey Samson Belair Ltd (SCC)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_Toc89947677 \h </w:instrText>
            </w:r>
            <w:r w:rsidR="00C80CBC" w:rsidRPr="00AA41EB">
              <w:rPr>
                <w:noProof/>
                <w:webHidden/>
              </w:rPr>
            </w:r>
            <w:r w:rsidR="00C80CBC" w:rsidRPr="00AA41EB">
              <w:rPr>
                <w:noProof/>
                <w:webHidden/>
              </w:rPr>
              <w:fldChar w:fldCharType="separate"/>
            </w:r>
            <w:r w:rsidR="003B0066">
              <w:rPr>
                <w:noProof/>
                <w:webHidden/>
              </w:rPr>
              <w:t>40</w:t>
            </w:r>
            <w:r w:rsidR="00C80CBC" w:rsidRPr="00AA41EB">
              <w:rPr>
                <w:noProof/>
                <w:webHidden/>
              </w:rPr>
              <w:fldChar w:fldCharType="end"/>
            </w:r>
          </w:hyperlink>
        </w:p>
        <w:p w14:paraId="1E5F1A94" w14:textId="70C33FA7" w:rsidR="00C80CBC" w:rsidRPr="00AA41EB" w:rsidRDefault="00000000">
          <w:pPr>
            <w:pStyle w:val="TOC3"/>
            <w:tabs>
              <w:tab w:val="right" w:leader="dot" w:pos="10790"/>
            </w:tabs>
            <w:rPr>
              <w:rFonts w:cstheme="minorBidi"/>
              <w:noProof/>
            </w:rPr>
          </w:pPr>
          <w:hyperlink w:anchor="_Toc89947678" w:history="1">
            <w:r w:rsidR="00C80CBC" w:rsidRPr="00AA41EB">
              <w:rPr>
                <w:rStyle w:val="Hyperlink"/>
                <w:noProof/>
              </w:rPr>
              <w:t>Exempt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_Toc89947678 \h </w:instrText>
            </w:r>
            <w:r w:rsidR="00C80CBC" w:rsidRPr="00AA41EB">
              <w:rPr>
                <w:noProof/>
                <w:webHidden/>
              </w:rPr>
            </w:r>
            <w:r w:rsidR="00C80CBC" w:rsidRPr="00AA41EB">
              <w:rPr>
                <w:noProof/>
                <w:webHidden/>
              </w:rPr>
              <w:fldChar w:fldCharType="separate"/>
            </w:r>
            <w:r w:rsidR="003B0066">
              <w:rPr>
                <w:noProof/>
                <w:webHidden/>
              </w:rPr>
              <w:t>40</w:t>
            </w:r>
            <w:r w:rsidR="00C80CBC" w:rsidRPr="00AA41EB">
              <w:rPr>
                <w:noProof/>
                <w:webHidden/>
              </w:rPr>
              <w:fldChar w:fldCharType="end"/>
            </w:r>
          </w:hyperlink>
        </w:p>
        <w:p w14:paraId="418B702A" w14:textId="4A649C58" w:rsidR="00C80CBC" w:rsidRPr="00AA41EB" w:rsidRDefault="00000000">
          <w:pPr>
            <w:pStyle w:val="TOC4"/>
            <w:tabs>
              <w:tab w:val="right" w:leader="dot" w:pos="10790"/>
            </w:tabs>
            <w:rPr>
              <w:rFonts w:cstheme="minorBidi"/>
              <w:noProof/>
            </w:rPr>
          </w:pPr>
          <w:hyperlink w:anchor="_Toc89947679" w:history="1">
            <w:r w:rsidR="00C80CBC" w:rsidRPr="00AA41EB">
              <w:rPr>
                <w:rStyle w:val="Hyperlink"/>
                <w:noProof/>
              </w:rPr>
              <w:t>BIA</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_Toc89947679 \h </w:instrText>
            </w:r>
            <w:r w:rsidR="00C80CBC" w:rsidRPr="00AA41EB">
              <w:rPr>
                <w:noProof/>
                <w:webHidden/>
              </w:rPr>
            </w:r>
            <w:r w:rsidR="00C80CBC" w:rsidRPr="00AA41EB">
              <w:rPr>
                <w:noProof/>
                <w:webHidden/>
              </w:rPr>
              <w:fldChar w:fldCharType="separate"/>
            </w:r>
            <w:r w:rsidR="003B0066">
              <w:rPr>
                <w:noProof/>
                <w:webHidden/>
              </w:rPr>
              <w:t>43</w:t>
            </w:r>
            <w:r w:rsidR="00C80CBC" w:rsidRPr="00AA41EB">
              <w:rPr>
                <w:noProof/>
                <w:webHidden/>
              </w:rPr>
              <w:fldChar w:fldCharType="end"/>
            </w:r>
          </w:hyperlink>
        </w:p>
        <w:p w14:paraId="1D5AD147" w14:textId="67469F2B" w:rsidR="00C80CBC" w:rsidRPr="00AA41EB" w:rsidRDefault="00000000">
          <w:pPr>
            <w:pStyle w:val="TOC4"/>
            <w:tabs>
              <w:tab w:val="right" w:leader="dot" w:pos="10790"/>
            </w:tabs>
            <w:rPr>
              <w:rFonts w:cstheme="minorBidi"/>
              <w:noProof/>
            </w:rPr>
          </w:pPr>
          <w:hyperlink w:anchor="_Toc89947680" w:history="1">
            <w:r w:rsidR="00C80CBC" w:rsidRPr="00AA41EB">
              <w:rPr>
                <w:rStyle w:val="Hyperlink"/>
                <w:noProof/>
              </w:rPr>
              <w:t>Provincial and Federal Exemption Statutes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_Toc89947680 \h </w:instrText>
            </w:r>
            <w:r w:rsidR="00C80CBC" w:rsidRPr="00AA41EB">
              <w:rPr>
                <w:noProof/>
                <w:webHidden/>
              </w:rPr>
            </w:r>
            <w:r w:rsidR="00C80CBC" w:rsidRPr="00AA41EB">
              <w:rPr>
                <w:noProof/>
                <w:webHidden/>
              </w:rPr>
              <w:fldChar w:fldCharType="separate"/>
            </w:r>
            <w:r w:rsidR="003B0066">
              <w:rPr>
                <w:noProof/>
                <w:webHidden/>
              </w:rPr>
              <w:t>44</w:t>
            </w:r>
            <w:r w:rsidR="00C80CBC" w:rsidRPr="00AA41EB">
              <w:rPr>
                <w:noProof/>
                <w:webHidden/>
              </w:rPr>
              <w:fldChar w:fldCharType="end"/>
            </w:r>
          </w:hyperlink>
        </w:p>
        <w:p w14:paraId="401B585A" w14:textId="2BCD5760" w:rsidR="00C80CBC" w:rsidRPr="00AA41EB" w:rsidRDefault="00000000">
          <w:pPr>
            <w:pStyle w:val="TOC4"/>
            <w:tabs>
              <w:tab w:val="right" w:leader="dot" w:pos="10790"/>
            </w:tabs>
            <w:rPr>
              <w:rFonts w:cstheme="minorBidi"/>
              <w:noProof/>
            </w:rPr>
          </w:pPr>
          <w:hyperlink w:anchor="_Toc89947681" w:history="1">
            <w:r w:rsidR="00C80CBC" w:rsidRPr="00AA41EB">
              <w:rPr>
                <w:rStyle w:val="Hyperlink"/>
                <w:noProof/>
              </w:rPr>
              <w:t>Pre-Bankruptcy Disposition of Exempt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_Toc89947681 \h </w:instrText>
            </w:r>
            <w:r w:rsidR="00C80CBC" w:rsidRPr="00AA41EB">
              <w:rPr>
                <w:noProof/>
                <w:webHidden/>
              </w:rPr>
            </w:r>
            <w:r w:rsidR="00C80CBC" w:rsidRPr="00AA41EB">
              <w:rPr>
                <w:noProof/>
                <w:webHidden/>
              </w:rPr>
              <w:fldChar w:fldCharType="separate"/>
            </w:r>
            <w:r w:rsidR="003B0066">
              <w:rPr>
                <w:noProof/>
                <w:webHidden/>
              </w:rPr>
              <w:t>44</w:t>
            </w:r>
            <w:r w:rsidR="00C80CBC" w:rsidRPr="00AA41EB">
              <w:rPr>
                <w:noProof/>
                <w:webHidden/>
              </w:rPr>
              <w:fldChar w:fldCharType="end"/>
            </w:r>
          </w:hyperlink>
        </w:p>
        <w:p w14:paraId="74193A13" w14:textId="603C34C5" w:rsidR="00C80CBC" w:rsidRPr="00AA41EB" w:rsidRDefault="00000000">
          <w:pPr>
            <w:pStyle w:val="TOC4"/>
            <w:tabs>
              <w:tab w:val="right" w:leader="dot" w:pos="10790"/>
            </w:tabs>
            <w:rPr>
              <w:rFonts w:cstheme="minorBidi"/>
              <w:noProof/>
            </w:rPr>
          </w:pPr>
          <w:hyperlink w:anchor="_Toc89947682" w:history="1">
            <w:r w:rsidR="00C80CBC" w:rsidRPr="00AA41EB">
              <w:rPr>
                <w:rStyle w:val="Hyperlink"/>
                <w:noProof/>
              </w:rPr>
              <w:t>Post-Bankruptcy Disposition of Exempt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_Toc89947682 \h </w:instrText>
            </w:r>
            <w:r w:rsidR="00C80CBC" w:rsidRPr="00AA41EB">
              <w:rPr>
                <w:noProof/>
                <w:webHidden/>
              </w:rPr>
            </w:r>
            <w:r w:rsidR="00C80CBC" w:rsidRPr="00AA41EB">
              <w:rPr>
                <w:noProof/>
                <w:webHidden/>
              </w:rPr>
              <w:fldChar w:fldCharType="separate"/>
            </w:r>
            <w:r w:rsidR="003B0066">
              <w:rPr>
                <w:noProof/>
                <w:webHidden/>
              </w:rPr>
              <w:t>44</w:t>
            </w:r>
            <w:r w:rsidR="00C80CBC" w:rsidRPr="00AA41EB">
              <w:rPr>
                <w:noProof/>
                <w:webHidden/>
              </w:rPr>
              <w:fldChar w:fldCharType="end"/>
            </w:r>
          </w:hyperlink>
        </w:p>
        <w:p w14:paraId="06D5F2C0" w14:textId="1434DC93" w:rsidR="00C80CBC" w:rsidRPr="00AA41EB" w:rsidRDefault="00000000">
          <w:pPr>
            <w:pStyle w:val="TOC4"/>
            <w:tabs>
              <w:tab w:val="right" w:leader="dot" w:pos="10790"/>
            </w:tabs>
            <w:rPr>
              <w:rFonts w:cstheme="minorBidi"/>
              <w:noProof/>
            </w:rPr>
          </w:pPr>
          <w:hyperlink w:anchor="_Toc89947683" w:history="1">
            <w:r w:rsidR="00C80CBC" w:rsidRPr="00AA41EB">
              <w:rPr>
                <w:rStyle w:val="Hyperlink"/>
                <w:noProof/>
              </w:rPr>
              <w:t>Value-Capped Exemptions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_Toc89947683 \h </w:instrText>
            </w:r>
            <w:r w:rsidR="00C80CBC" w:rsidRPr="00AA41EB">
              <w:rPr>
                <w:noProof/>
                <w:webHidden/>
              </w:rPr>
            </w:r>
            <w:r w:rsidR="00C80CBC" w:rsidRPr="00AA41EB">
              <w:rPr>
                <w:noProof/>
                <w:webHidden/>
              </w:rPr>
              <w:fldChar w:fldCharType="separate"/>
            </w:r>
            <w:r w:rsidR="003B0066">
              <w:rPr>
                <w:noProof/>
                <w:webHidden/>
              </w:rPr>
              <w:t>44</w:t>
            </w:r>
            <w:r w:rsidR="00C80CBC" w:rsidRPr="00AA41EB">
              <w:rPr>
                <w:noProof/>
                <w:webHidden/>
              </w:rPr>
              <w:fldChar w:fldCharType="end"/>
            </w:r>
          </w:hyperlink>
        </w:p>
        <w:p w14:paraId="58CE6F5D" w14:textId="256EED42" w:rsidR="00C80CBC" w:rsidRPr="00AA41EB" w:rsidRDefault="00000000">
          <w:pPr>
            <w:pStyle w:val="TOC4"/>
            <w:tabs>
              <w:tab w:val="right" w:leader="dot" w:pos="10790"/>
            </w:tabs>
            <w:rPr>
              <w:rFonts w:cstheme="minorBidi"/>
              <w:noProof/>
            </w:rPr>
          </w:pPr>
          <w:hyperlink w:anchor="_Toc89947684" w:history="1">
            <w:r w:rsidR="00C80CBC" w:rsidRPr="00AA41EB">
              <w:rPr>
                <w:rStyle w:val="Hyperlink"/>
                <w:noProof/>
              </w:rPr>
              <w:t>Exceptions to Exemptions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_Toc89947684 \h </w:instrText>
            </w:r>
            <w:r w:rsidR="00C80CBC" w:rsidRPr="00AA41EB">
              <w:rPr>
                <w:noProof/>
                <w:webHidden/>
              </w:rPr>
            </w:r>
            <w:r w:rsidR="00C80CBC" w:rsidRPr="00AA41EB">
              <w:rPr>
                <w:noProof/>
                <w:webHidden/>
              </w:rPr>
              <w:fldChar w:fldCharType="separate"/>
            </w:r>
            <w:r w:rsidR="003B0066">
              <w:rPr>
                <w:noProof/>
                <w:webHidden/>
              </w:rPr>
              <w:t>45</w:t>
            </w:r>
            <w:r w:rsidR="00C80CBC" w:rsidRPr="00AA41EB">
              <w:rPr>
                <w:noProof/>
                <w:webHidden/>
              </w:rPr>
              <w:fldChar w:fldCharType="end"/>
            </w:r>
          </w:hyperlink>
        </w:p>
        <w:p w14:paraId="029324CC" w14:textId="6E57440D" w:rsidR="00C80CBC" w:rsidRPr="00AA41EB" w:rsidRDefault="00000000">
          <w:pPr>
            <w:pStyle w:val="TOC4"/>
            <w:tabs>
              <w:tab w:val="right" w:leader="dot" w:pos="10790"/>
            </w:tabs>
            <w:rPr>
              <w:rFonts w:cstheme="minorBidi"/>
              <w:noProof/>
            </w:rPr>
          </w:pPr>
          <w:hyperlink w:anchor="_Toc89947685" w:history="1">
            <w:r w:rsidR="00C80CBC" w:rsidRPr="00AA41EB">
              <w:rPr>
                <w:rStyle w:val="Hyperlink"/>
                <w:noProof/>
              </w:rPr>
              <w:t>GST Credit Payments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_Toc89947685 \h </w:instrText>
            </w:r>
            <w:r w:rsidR="00C80CBC" w:rsidRPr="00AA41EB">
              <w:rPr>
                <w:noProof/>
                <w:webHidden/>
              </w:rPr>
            </w:r>
            <w:r w:rsidR="00C80CBC" w:rsidRPr="00AA41EB">
              <w:rPr>
                <w:noProof/>
                <w:webHidden/>
              </w:rPr>
              <w:fldChar w:fldCharType="separate"/>
            </w:r>
            <w:r w:rsidR="003B0066">
              <w:rPr>
                <w:noProof/>
                <w:webHidden/>
              </w:rPr>
              <w:t>45</w:t>
            </w:r>
            <w:r w:rsidR="00C80CBC" w:rsidRPr="00AA41EB">
              <w:rPr>
                <w:noProof/>
                <w:webHidden/>
              </w:rPr>
              <w:fldChar w:fldCharType="end"/>
            </w:r>
          </w:hyperlink>
        </w:p>
        <w:p w14:paraId="61F749B3" w14:textId="736DC1FA" w:rsidR="00C80CBC" w:rsidRPr="00AA41EB" w:rsidRDefault="00000000">
          <w:pPr>
            <w:pStyle w:val="TOC4"/>
            <w:tabs>
              <w:tab w:val="right" w:leader="dot" w:pos="10790"/>
            </w:tabs>
            <w:rPr>
              <w:rFonts w:cstheme="minorBidi"/>
              <w:noProof/>
            </w:rPr>
          </w:pPr>
          <w:hyperlink w:anchor="_Toc89947686" w:history="1">
            <w:r w:rsidR="00C80CBC" w:rsidRPr="00AA41EB">
              <w:rPr>
                <w:rStyle w:val="Hyperlink"/>
                <w:noProof/>
              </w:rPr>
              <w:t>RRSPs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_Toc89947686 \h </w:instrText>
            </w:r>
            <w:r w:rsidR="00C80CBC" w:rsidRPr="00AA41EB">
              <w:rPr>
                <w:noProof/>
                <w:webHidden/>
              </w:rPr>
            </w:r>
            <w:r w:rsidR="00C80CBC" w:rsidRPr="00AA41EB">
              <w:rPr>
                <w:noProof/>
                <w:webHidden/>
              </w:rPr>
              <w:fldChar w:fldCharType="separate"/>
            </w:r>
            <w:r w:rsidR="003B0066">
              <w:rPr>
                <w:noProof/>
                <w:webHidden/>
              </w:rPr>
              <w:t>45</w:t>
            </w:r>
            <w:r w:rsidR="00C80CBC" w:rsidRPr="00AA41EB">
              <w:rPr>
                <w:noProof/>
                <w:webHidden/>
              </w:rPr>
              <w:fldChar w:fldCharType="end"/>
            </w:r>
          </w:hyperlink>
        </w:p>
        <w:p w14:paraId="66D33C95" w14:textId="20382D34" w:rsidR="00C80CBC" w:rsidRPr="00AA41EB" w:rsidRDefault="00000000">
          <w:pPr>
            <w:pStyle w:val="TOC4"/>
            <w:tabs>
              <w:tab w:val="right" w:leader="dot" w:pos="10790"/>
            </w:tabs>
            <w:rPr>
              <w:rFonts w:cstheme="minorBidi"/>
              <w:noProof/>
            </w:rPr>
          </w:pPr>
          <w:hyperlink w:anchor="_Toc89947687" w:history="1">
            <w:r w:rsidR="00C80CBC" w:rsidRPr="00AA41EB">
              <w:rPr>
                <w:rStyle w:val="Hyperlink"/>
                <w:noProof/>
              </w:rPr>
              <w:t>Re Gruber (ABQB)</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_Toc89947687 \h </w:instrText>
            </w:r>
            <w:r w:rsidR="00C80CBC" w:rsidRPr="00AA41EB">
              <w:rPr>
                <w:noProof/>
                <w:webHidden/>
              </w:rPr>
            </w:r>
            <w:r w:rsidR="00C80CBC" w:rsidRPr="00AA41EB">
              <w:rPr>
                <w:noProof/>
                <w:webHidden/>
              </w:rPr>
              <w:fldChar w:fldCharType="separate"/>
            </w:r>
            <w:r w:rsidR="003B0066">
              <w:rPr>
                <w:noProof/>
                <w:webHidden/>
              </w:rPr>
              <w:t>45</w:t>
            </w:r>
            <w:r w:rsidR="00C80CBC" w:rsidRPr="00AA41EB">
              <w:rPr>
                <w:noProof/>
                <w:webHidden/>
              </w:rPr>
              <w:fldChar w:fldCharType="end"/>
            </w:r>
          </w:hyperlink>
        </w:p>
        <w:p w14:paraId="50C807D4" w14:textId="5840F888" w:rsidR="00C80CBC" w:rsidRPr="00AA41EB" w:rsidRDefault="00000000">
          <w:pPr>
            <w:pStyle w:val="TOC4"/>
            <w:tabs>
              <w:tab w:val="right" w:leader="dot" w:pos="10790"/>
            </w:tabs>
            <w:rPr>
              <w:rFonts w:cstheme="minorBidi"/>
              <w:noProof/>
            </w:rPr>
          </w:pPr>
          <w:hyperlink w:anchor="_Toc89947688" w:history="1">
            <w:r w:rsidR="00C80CBC" w:rsidRPr="00AA41EB">
              <w:rPr>
                <w:rStyle w:val="Hyperlink"/>
                <w:noProof/>
              </w:rPr>
              <w:t>Re MacKay (ABQB)</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_Toc89947688 \h </w:instrText>
            </w:r>
            <w:r w:rsidR="00C80CBC" w:rsidRPr="00AA41EB">
              <w:rPr>
                <w:noProof/>
                <w:webHidden/>
              </w:rPr>
            </w:r>
            <w:r w:rsidR="00C80CBC" w:rsidRPr="00AA41EB">
              <w:rPr>
                <w:noProof/>
                <w:webHidden/>
              </w:rPr>
              <w:fldChar w:fldCharType="separate"/>
            </w:r>
            <w:r w:rsidR="003B0066">
              <w:rPr>
                <w:noProof/>
                <w:webHidden/>
              </w:rPr>
              <w:t>45</w:t>
            </w:r>
            <w:r w:rsidR="00C80CBC" w:rsidRPr="00AA41EB">
              <w:rPr>
                <w:noProof/>
                <w:webHidden/>
              </w:rPr>
              <w:fldChar w:fldCharType="end"/>
            </w:r>
          </w:hyperlink>
        </w:p>
        <w:p w14:paraId="24E138D8" w14:textId="2E3952BE" w:rsidR="00C80CBC" w:rsidRPr="00AA41EB" w:rsidRDefault="00000000">
          <w:pPr>
            <w:pStyle w:val="TOC2"/>
            <w:tabs>
              <w:tab w:val="right" w:leader="dot" w:pos="10790"/>
            </w:tabs>
            <w:rPr>
              <w:rFonts w:cstheme="minorBidi"/>
              <w:b w:val="0"/>
              <w:bCs w:val="0"/>
              <w:noProof/>
              <w:sz w:val="20"/>
              <w:szCs w:val="20"/>
            </w:rPr>
          </w:pPr>
          <w:hyperlink w:anchor="_Toc89947689" w:history="1">
            <w:r w:rsidR="00C80CBC" w:rsidRPr="00AA41EB">
              <w:rPr>
                <w:rStyle w:val="Hyperlink"/>
                <w:noProof/>
                <w:sz w:val="20"/>
                <w:szCs w:val="20"/>
              </w:rPr>
              <w:t>Post-Bankruptcy Income</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_Toc89947689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46</w:t>
            </w:r>
            <w:r w:rsidR="00C80CBC" w:rsidRPr="00AA41EB">
              <w:rPr>
                <w:noProof/>
                <w:webHidden/>
                <w:sz w:val="20"/>
                <w:szCs w:val="20"/>
              </w:rPr>
              <w:fldChar w:fldCharType="end"/>
            </w:r>
          </w:hyperlink>
        </w:p>
        <w:p w14:paraId="6F4E6E5D" w14:textId="63B1D56F" w:rsidR="00C80CBC" w:rsidRPr="00AA41EB" w:rsidRDefault="00000000">
          <w:pPr>
            <w:pStyle w:val="TOC3"/>
            <w:tabs>
              <w:tab w:val="right" w:leader="dot" w:pos="10790"/>
            </w:tabs>
            <w:rPr>
              <w:rFonts w:cstheme="minorBidi"/>
              <w:noProof/>
            </w:rPr>
          </w:pPr>
          <w:hyperlink w:anchor="_Toc89947690" w:history="1">
            <w:r w:rsidR="00C80CBC" w:rsidRPr="00AA41EB">
              <w:rPr>
                <w:rStyle w:val="Hyperlink"/>
                <w:noProof/>
              </w:rPr>
              <w:t>After-Acquired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_Toc89947690 \h </w:instrText>
            </w:r>
            <w:r w:rsidR="00C80CBC" w:rsidRPr="00AA41EB">
              <w:rPr>
                <w:noProof/>
                <w:webHidden/>
              </w:rPr>
            </w:r>
            <w:r w:rsidR="00C80CBC" w:rsidRPr="00AA41EB">
              <w:rPr>
                <w:noProof/>
                <w:webHidden/>
              </w:rPr>
              <w:fldChar w:fldCharType="separate"/>
            </w:r>
            <w:r w:rsidR="003B0066">
              <w:rPr>
                <w:noProof/>
                <w:webHidden/>
              </w:rPr>
              <w:t>46</w:t>
            </w:r>
            <w:r w:rsidR="00C80CBC" w:rsidRPr="00AA41EB">
              <w:rPr>
                <w:noProof/>
                <w:webHidden/>
              </w:rPr>
              <w:fldChar w:fldCharType="end"/>
            </w:r>
          </w:hyperlink>
        </w:p>
        <w:p w14:paraId="2EECD2F5" w14:textId="51EFBBF9" w:rsidR="00C80CBC" w:rsidRPr="00AA41EB" w:rsidRDefault="00000000">
          <w:pPr>
            <w:pStyle w:val="TOC3"/>
            <w:tabs>
              <w:tab w:val="right" w:leader="dot" w:pos="10790"/>
            </w:tabs>
            <w:rPr>
              <w:rFonts w:cstheme="minorBidi"/>
              <w:noProof/>
            </w:rPr>
          </w:pPr>
          <w:hyperlink w:anchor="_Toc89947691" w:history="1">
            <w:r w:rsidR="00C80CBC" w:rsidRPr="00AA41EB">
              <w:rPr>
                <w:rStyle w:val="Hyperlink"/>
                <w:noProof/>
              </w:rPr>
              <w:t>Surplus Income</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_Toc89947691 \h </w:instrText>
            </w:r>
            <w:r w:rsidR="00C80CBC" w:rsidRPr="00AA41EB">
              <w:rPr>
                <w:noProof/>
                <w:webHidden/>
              </w:rPr>
            </w:r>
            <w:r w:rsidR="00C80CBC" w:rsidRPr="00AA41EB">
              <w:rPr>
                <w:noProof/>
                <w:webHidden/>
              </w:rPr>
              <w:fldChar w:fldCharType="separate"/>
            </w:r>
            <w:r w:rsidR="003B0066">
              <w:rPr>
                <w:noProof/>
                <w:webHidden/>
              </w:rPr>
              <w:t>46</w:t>
            </w:r>
            <w:r w:rsidR="00C80CBC" w:rsidRPr="00AA41EB">
              <w:rPr>
                <w:noProof/>
                <w:webHidden/>
              </w:rPr>
              <w:fldChar w:fldCharType="end"/>
            </w:r>
          </w:hyperlink>
        </w:p>
        <w:p w14:paraId="4E65CD81" w14:textId="44357D09" w:rsidR="00C80CBC" w:rsidRPr="00AA41EB" w:rsidRDefault="00000000">
          <w:pPr>
            <w:pStyle w:val="TOC3"/>
            <w:tabs>
              <w:tab w:val="right" w:leader="dot" w:pos="10790"/>
            </w:tabs>
            <w:rPr>
              <w:rFonts w:cstheme="minorBidi"/>
              <w:noProof/>
            </w:rPr>
          </w:pPr>
          <w:hyperlink w:anchor="_Toc89947692" w:history="1">
            <w:r w:rsidR="00C80CBC" w:rsidRPr="00AA41EB">
              <w:rPr>
                <w:rStyle w:val="Hyperlink"/>
                <w:i/>
                <w:noProof/>
              </w:rPr>
              <w:t xml:space="preserve">Re Landry </w:t>
            </w:r>
            <w:r w:rsidR="00C80CBC" w:rsidRPr="00AA41EB">
              <w:rPr>
                <w:rStyle w:val="Hyperlink"/>
                <w:noProof/>
              </w:rPr>
              <w:t>(ONCA)</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_Toc89947692 \h </w:instrText>
            </w:r>
            <w:r w:rsidR="00C80CBC" w:rsidRPr="00AA41EB">
              <w:rPr>
                <w:noProof/>
                <w:webHidden/>
              </w:rPr>
            </w:r>
            <w:r w:rsidR="00C80CBC" w:rsidRPr="00AA41EB">
              <w:rPr>
                <w:noProof/>
                <w:webHidden/>
              </w:rPr>
              <w:fldChar w:fldCharType="separate"/>
            </w:r>
            <w:r w:rsidR="003B0066">
              <w:rPr>
                <w:noProof/>
                <w:webHidden/>
              </w:rPr>
              <w:t>48</w:t>
            </w:r>
            <w:r w:rsidR="00C80CBC" w:rsidRPr="00AA41EB">
              <w:rPr>
                <w:noProof/>
                <w:webHidden/>
              </w:rPr>
              <w:fldChar w:fldCharType="end"/>
            </w:r>
          </w:hyperlink>
        </w:p>
        <w:p w14:paraId="3289B929" w14:textId="56958C8E" w:rsidR="00C80CBC" w:rsidRPr="00AA41EB" w:rsidRDefault="00000000">
          <w:pPr>
            <w:pStyle w:val="TOC1"/>
            <w:tabs>
              <w:tab w:val="right" w:leader="dot" w:pos="10790"/>
            </w:tabs>
            <w:rPr>
              <w:rFonts w:cstheme="minorBidi"/>
              <w:b w:val="0"/>
              <w:bCs w:val="0"/>
              <w:i w:val="0"/>
              <w:iCs w:val="0"/>
              <w:noProof/>
              <w:sz w:val="20"/>
              <w:szCs w:val="20"/>
            </w:rPr>
          </w:pPr>
          <w:hyperlink w:anchor="_Toc89947693" w:history="1">
            <w:r w:rsidR="00C80CBC" w:rsidRPr="00AA41EB">
              <w:rPr>
                <w:rStyle w:val="Hyperlink"/>
                <w:noProof/>
                <w:sz w:val="20"/>
                <w:szCs w:val="20"/>
              </w:rPr>
              <w:t>Proprietary Claims of Third-Parties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_Toc89947693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49</w:t>
            </w:r>
            <w:r w:rsidR="00C80CBC" w:rsidRPr="00AA41EB">
              <w:rPr>
                <w:noProof/>
                <w:webHidden/>
                <w:sz w:val="20"/>
                <w:szCs w:val="20"/>
              </w:rPr>
              <w:fldChar w:fldCharType="end"/>
            </w:r>
          </w:hyperlink>
        </w:p>
        <w:p w14:paraId="689137ED" w14:textId="5E3E9B22" w:rsidR="00C80CBC" w:rsidRPr="00AA41EB" w:rsidRDefault="00000000">
          <w:pPr>
            <w:pStyle w:val="TOC2"/>
            <w:tabs>
              <w:tab w:val="right" w:leader="dot" w:pos="10790"/>
            </w:tabs>
            <w:rPr>
              <w:rFonts w:cstheme="minorBidi"/>
              <w:b w:val="0"/>
              <w:bCs w:val="0"/>
              <w:noProof/>
              <w:sz w:val="20"/>
              <w:szCs w:val="20"/>
            </w:rPr>
          </w:pPr>
          <w:hyperlink w:anchor="_Toc89947694" w:history="1">
            <w:r w:rsidR="00C80CBC" w:rsidRPr="00AA41EB">
              <w:rPr>
                <w:rStyle w:val="Hyperlink"/>
                <w:noProof/>
                <w:sz w:val="20"/>
                <w:szCs w:val="20"/>
              </w:rPr>
              <w:t>Asserting Proprietary Claims Against the Trustee</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_Toc89947694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49</w:t>
            </w:r>
            <w:r w:rsidR="00C80CBC" w:rsidRPr="00AA41EB">
              <w:rPr>
                <w:noProof/>
                <w:webHidden/>
                <w:sz w:val="20"/>
                <w:szCs w:val="20"/>
              </w:rPr>
              <w:fldChar w:fldCharType="end"/>
            </w:r>
          </w:hyperlink>
        </w:p>
        <w:p w14:paraId="261B7DBA" w14:textId="772D05B2" w:rsidR="00C80CBC" w:rsidRPr="00AA41EB" w:rsidRDefault="00000000">
          <w:pPr>
            <w:pStyle w:val="TOC2"/>
            <w:tabs>
              <w:tab w:val="right" w:leader="dot" w:pos="10790"/>
            </w:tabs>
            <w:rPr>
              <w:rFonts w:cstheme="minorBidi"/>
              <w:b w:val="0"/>
              <w:bCs w:val="0"/>
              <w:noProof/>
              <w:sz w:val="20"/>
              <w:szCs w:val="20"/>
            </w:rPr>
          </w:pPr>
          <w:hyperlink w:anchor="_Toc89947695" w:history="1">
            <w:r w:rsidR="00C80CBC" w:rsidRPr="00AA41EB">
              <w:rPr>
                <w:rStyle w:val="Hyperlink"/>
                <w:noProof/>
                <w:sz w:val="20"/>
                <w:szCs w:val="20"/>
              </w:rPr>
              <w:t>Secured Creditors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_Toc89947695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49</w:t>
            </w:r>
            <w:r w:rsidR="00C80CBC" w:rsidRPr="00AA41EB">
              <w:rPr>
                <w:noProof/>
                <w:webHidden/>
                <w:sz w:val="20"/>
                <w:szCs w:val="20"/>
              </w:rPr>
              <w:fldChar w:fldCharType="end"/>
            </w:r>
          </w:hyperlink>
        </w:p>
        <w:p w14:paraId="07B3215D" w14:textId="6263AAD9" w:rsidR="00C80CBC" w:rsidRPr="00AA41EB" w:rsidRDefault="00000000">
          <w:pPr>
            <w:pStyle w:val="TOC3"/>
            <w:tabs>
              <w:tab w:val="right" w:leader="dot" w:pos="10790"/>
            </w:tabs>
            <w:rPr>
              <w:rFonts w:cstheme="minorBidi"/>
              <w:noProof/>
            </w:rPr>
          </w:pPr>
          <w:hyperlink w:anchor="_Toc89947696" w:history="1">
            <w:r w:rsidR="00C80CBC" w:rsidRPr="00AA41EB">
              <w:rPr>
                <w:rStyle w:val="Hyperlink"/>
                <w:noProof/>
              </w:rPr>
              <w:t>Definition of Secured Creditor</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_Toc89947696 \h </w:instrText>
            </w:r>
            <w:r w:rsidR="00C80CBC" w:rsidRPr="00AA41EB">
              <w:rPr>
                <w:noProof/>
                <w:webHidden/>
              </w:rPr>
            </w:r>
            <w:r w:rsidR="00C80CBC" w:rsidRPr="00AA41EB">
              <w:rPr>
                <w:noProof/>
                <w:webHidden/>
              </w:rPr>
              <w:fldChar w:fldCharType="separate"/>
            </w:r>
            <w:r w:rsidR="003B0066">
              <w:rPr>
                <w:noProof/>
                <w:webHidden/>
              </w:rPr>
              <w:t>50</w:t>
            </w:r>
            <w:r w:rsidR="00C80CBC" w:rsidRPr="00AA41EB">
              <w:rPr>
                <w:noProof/>
                <w:webHidden/>
              </w:rPr>
              <w:fldChar w:fldCharType="end"/>
            </w:r>
          </w:hyperlink>
        </w:p>
        <w:p w14:paraId="7E13A9A0" w14:textId="62DC46B2" w:rsidR="00C80CBC" w:rsidRPr="00AA41EB" w:rsidRDefault="00000000">
          <w:pPr>
            <w:pStyle w:val="TOC3"/>
            <w:tabs>
              <w:tab w:val="right" w:leader="dot" w:pos="10790"/>
            </w:tabs>
            <w:rPr>
              <w:rFonts w:cstheme="minorBidi"/>
              <w:noProof/>
            </w:rPr>
          </w:pPr>
          <w:hyperlink w:anchor="_Toc89947697" w:history="1">
            <w:r w:rsidR="00C80CBC" w:rsidRPr="00AA41EB">
              <w:rPr>
                <w:rStyle w:val="Hyperlink"/>
                <w:noProof/>
              </w:rPr>
              <w:t>Treatment of Secured Creditors on Bankruptcy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_Toc89947697 \h </w:instrText>
            </w:r>
            <w:r w:rsidR="00C80CBC" w:rsidRPr="00AA41EB">
              <w:rPr>
                <w:noProof/>
                <w:webHidden/>
              </w:rPr>
            </w:r>
            <w:r w:rsidR="00C80CBC" w:rsidRPr="00AA41EB">
              <w:rPr>
                <w:noProof/>
                <w:webHidden/>
              </w:rPr>
              <w:fldChar w:fldCharType="separate"/>
            </w:r>
            <w:r w:rsidR="003B0066">
              <w:rPr>
                <w:noProof/>
                <w:webHidden/>
              </w:rPr>
              <w:t>50</w:t>
            </w:r>
            <w:r w:rsidR="00C80CBC" w:rsidRPr="00AA41EB">
              <w:rPr>
                <w:noProof/>
                <w:webHidden/>
              </w:rPr>
              <w:fldChar w:fldCharType="end"/>
            </w:r>
          </w:hyperlink>
        </w:p>
        <w:p w14:paraId="535F4BD8" w14:textId="51CC8A55" w:rsidR="00C80CBC" w:rsidRPr="00AA41EB" w:rsidRDefault="00000000">
          <w:pPr>
            <w:pStyle w:val="TOC3"/>
            <w:tabs>
              <w:tab w:val="right" w:leader="dot" w:pos="10790"/>
            </w:tabs>
            <w:rPr>
              <w:rFonts w:cstheme="minorBidi"/>
              <w:noProof/>
            </w:rPr>
          </w:pPr>
          <w:hyperlink w:anchor="_Toc89947698" w:history="1">
            <w:r w:rsidR="00C80CBC" w:rsidRPr="00AA41EB">
              <w:rPr>
                <w:rStyle w:val="Hyperlink"/>
                <w:noProof/>
              </w:rPr>
              <w:t>Non-Compliance with Validity and Perfection Requirements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_Toc89947698 \h </w:instrText>
            </w:r>
            <w:r w:rsidR="00C80CBC" w:rsidRPr="00AA41EB">
              <w:rPr>
                <w:noProof/>
                <w:webHidden/>
              </w:rPr>
            </w:r>
            <w:r w:rsidR="00C80CBC" w:rsidRPr="00AA41EB">
              <w:rPr>
                <w:noProof/>
                <w:webHidden/>
              </w:rPr>
              <w:fldChar w:fldCharType="separate"/>
            </w:r>
            <w:r w:rsidR="003B0066">
              <w:rPr>
                <w:noProof/>
                <w:webHidden/>
              </w:rPr>
              <w:t>51</w:t>
            </w:r>
            <w:r w:rsidR="00C80CBC" w:rsidRPr="00AA41EB">
              <w:rPr>
                <w:noProof/>
                <w:webHidden/>
              </w:rPr>
              <w:fldChar w:fldCharType="end"/>
            </w:r>
          </w:hyperlink>
        </w:p>
        <w:p w14:paraId="09ED8CE4" w14:textId="7293CC9B" w:rsidR="00C80CBC" w:rsidRPr="00AA41EB" w:rsidRDefault="00000000">
          <w:pPr>
            <w:pStyle w:val="TOC3"/>
            <w:tabs>
              <w:tab w:val="right" w:leader="dot" w:pos="10790"/>
            </w:tabs>
            <w:rPr>
              <w:rFonts w:cstheme="minorBidi"/>
              <w:noProof/>
            </w:rPr>
          </w:pPr>
          <w:hyperlink w:anchor="_Toc89947699" w:history="1">
            <w:r w:rsidR="00C80CBC" w:rsidRPr="00AA41EB">
              <w:rPr>
                <w:rStyle w:val="Hyperlink"/>
                <w:noProof/>
              </w:rPr>
              <w:t>Subrogation to Rights of Secured Creditor</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_Toc89947699 \h </w:instrText>
            </w:r>
            <w:r w:rsidR="00C80CBC" w:rsidRPr="00AA41EB">
              <w:rPr>
                <w:noProof/>
                <w:webHidden/>
              </w:rPr>
            </w:r>
            <w:r w:rsidR="00C80CBC" w:rsidRPr="00AA41EB">
              <w:rPr>
                <w:noProof/>
                <w:webHidden/>
              </w:rPr>
              <w:fldChar w:fldCharType="separate"/>
            </w:r>
            <w:r w:rsidR="003B0066">
              <w:rPr>
                <w:noProof/>
                <w:webHidden/>
              </w:rPr>
              <w:t>52</w:t>
            </w:r>
            <w:r w:rsidR="00C80CBC" w:rsidRPr="00AA41EB">
              <w:rPr>
                <w:noProof/>
                <w:webHidden/>
              </w:rPr>
              <w:fldChar w:fldCharType="end"/>
            </w:r>
          </w:hyperlink>
        </w:p>
        <w:p w14:paraId="7942BE1F" w14:textId="1E422023" w:rsidR="00C80CBC" w:rsidRPr="00AA41EB" w:rsidRDefault="00000000">
          <w:pPr>
            <w:pStyle w:val="TOC3"/>
            <w:tabs>
              <w:tab w:val="right" w:leader="dot" w:pos="10790"/>
            </w:tabs>
            <w:rPr>
              <w:rFonts w:cstheme="minorBidi"/>
              <w:noProof/>
            </w:rPr>
          </w:pPr>
          <w:hyperlink w:anchor="_Toc89947700" w:history="1">
            <w:r w:rsidR="00C80CBC" w:rsidRPr="00AA41EB">
              <w:rPr>
                <w:rStyle w:val="Hyperlink"/>
                <w:noProof/>
              </w:rPr>
              <w:t>Security Interests in Post-Bankruptcy Property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_Toc89947700 \h </w:instrText>
            </w:r>
            <w:r w:rsidR="00C80CBC" w:rsidRPr="00AA41EB">
              <w:rPr>
                <w:noProof/>
                <w:webHidden/>
              </w:rPr>
            </w:r>
            <w:r w:rsidR="00C80CBC" w:rsidRPr="00AA41EB">
              <w:rPr>
                <w:noProof/>
                <w:webHidden/>
              </w:rPr>
              <w:fldChar w:fldCharType="separate"/>
            </w:r>
            <w:r w:rsidR="003B0066">
              <w:rPr>
                <w:noProof/>
                <w:webHidden/>
              </w:rPr>
              <w:t>52</w:t>
            </w:r>
            <w:r w:rsidR="00C80CBC" w:rsidRPr="00AA41EB">
              <w:rPr>
                <w:noProof/>
                <w:webHidden/>
              </w:rPr>
              <w:fldChar w:fldCharType="end"/>
            </w:r>
          </w:hyperlink>
        </w:p>
        <w:p w14:paraId="1084AD6A" w14:textId="10073CD8" w:rsidR="00C80CBC" w:rsidRPr="00AA41EB" w:rsidRDefault="00000000">
          <w:pPr>
            <w:pStyle w:val="TOC3"/>
            <w:tabs>
              <w:tab w:val="right" w:leader="dot" w:pos="10790"/>
            </w:tabs>
            <w:rPr>
              <w:rFonts w:cstheme="minorBidi"/>
              <w:noProof/>
            </w:rPr>
          </w:pPr>
          <w:hyperlink w:anchor="_Toc89947701" w:history="1">
            <w:r w:rsidR="00C80CBC" w:rsidRPr="00AA41EB">
              <w:rPr>
                <w:rStyle w:val="Hyperlink"/>
                <w:noProof/>
              </w:rPr>
              <w:t>Inversion of Priorities on Bankruptcy</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_Toc89947701 \h </w:instrText>
            </w:r>
            <w:r w:rsidR="00C80CBC" w:rsidRPr="00AA41EB">
              <w:rPr>
                <w:noProof/>
                <w:webHidden/>
              </w:rPr>
            </w:r>
            <w:r w:rsidR="00C80CBC" w:rsidRPr="00AA41EB">
              <w:rPr>
                <w:noProof/>
                <w:webHidden/>
              </w:rPr>
              <w:fldChar w:fldCharType="separate"/>
            </w:r>
            <w:r w:rsidR="003B0066">
              <w:rPr>
                <w:noProof/>
                <w:webHidden/>
              </w:rPr>
              <w:t>52</w:t>
            </w:r>
            <w:r w:rsidR="00C80CBC" w:rsidRPr="00AA41EB">
              <w:rPr>
                <w:noProof/>
                <w:webHidden/>
              </w:rPr>
              <w:fldChar w:fldCharType="end"/>
            </w:r>
          </w:hyperlink>
        </w:p>
        <w:p w14:paraId="4CFD829D" w14:textId="5D27320A" w:rsidR="00C80CBC" w:rsidRPr="00AA41EB" w:rsidRDefault="00000000">
          <w:pPr>
            <w:pStyle w:val="TOC3"/>
            <w:tabs>
              <w:tab w:val="right" w:leader="dot" w:pos="10790"/>
            </w:tabs>
            <w:rPr>
              <w:rFonts w:cstheme="minorBidi"/>
              <w:noProof/>
            </w:rPr>
          </w:pPr>
          <w:hyperlink w:anchor="_Toc89947702" w:history="1">
            <w:r w:rsidR="00C80CBC" w:rsidRPr="00AA41EB">
              <w:rPr>
                <w:rStyle w:val="Hyperlink"/>
                <w:noProof/>
              </w:rPr>
              <w:t>Effect of Discharge on Rights of Secured Creditors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_Toc89947702 \h </w:instrText>
            </w:r>
            <w:r w:rsidR="00C80CBC" w:rsidRPr="00AA41EB">
              <w:rPr>
                <w:noProof/>
                <w:webHidden/>
              </w:rPr>
            </w:r>
            <w:r w:rsidR="00C80CBC" w:rsidRPr="00AA41EB">
              <w:rPr>
                <w:noProof/>
                <w:webHidden/>
              </w:rPr>
              <w:fldChar w:fldCharType="separate"/>
            </w:r>
            <w:r w:rsidR="003B0066">
              <w:rPr>
                <w:noProof/>
                <w:webHidden/>
              </w:rPr>
              <w:t>52</w:t>
            </w:r>
            <w:r w:rsidR="00C80CBC" w:rsidRPr="00AA41EB">
              <w:rPr>
                <w:noProof/>
                <w:webHidden/>
              </w:rPr>
              <w:fldChar w:fldCharType="end"/>
            </w:r>
          </w:hyperlink>
        </w:p>
        <w:p w14:paraId="3488A956" w14:textId="75801075" w:rsidR="00C80CBC" w:rsidRPr="00AA41EB" w:rsidRDefault="00000000">
          <w:pPr>
            <w:pStyle w:val="TOC3"/>
            <w:tabs>
              <w:tab w:val="right" w:leader="dot" w:pos="10790"/>
            </w:tabs>
            <w:rPr>
              <w:rFonts w:cstheme="minorBidi"/>
              <w:noProof/>
            </w:rPr>
          </w:pPr>
          <w:hyperlink w:anchor="_Toc89947703" w:history="1">
            <w:r w:rsidR="00C80CBC" w:rsidRPr="00AA41EB">
              <w:rPr>
                <w:rStyle w:val="Hyperlink"/>
                <w:i/>
                <w:noProof/>
              </w:rPr>
              <w:t>Holy Rosary Parish (Thorold) Credit Union v Robitaille</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_Toc89947703 \h </w:instrText>
            </w:r>
            <w:r w:rsidR="00C80CBC" w:rsidRPr="00AA41EB">
              <w:rPr>
                <w:noProof/>
                <w:webHidden/>
              </w:rPr>
            </w:r>
            <w:r w:rsidR="00C80CBC" w:rsidRPr="00AA41EB">
              <w:rPr>
                <w:noProof/>
                <w:webHidden/>
              </w:rPr>
              <w:fldChar w:fldCharType="separate"/>
            </w:r>
            <w:r w:rsidR="003B0066">
              <w:rPr>
                <w:noProof/>
                <w:webHidden/>
              </w:rPr>
              <w:t>52</w:t>
            </w:r>
            <w:r w:rsidR="00C80CBC" w:rsidRPr="00AA41EB">
              <w:rPr>
                <w:noProof/>
                <w:webHidden/>
              </w:rPr>
              <w:fldChar w:fldCharType="end"/>
            </w:r>
          </w:hyperlink>
        </w:p>
        <w:p w14:paraId="79D51C15" w14:textId="3808C951" w:rsidR="00C80CBC" w:rsidRPr="00AA41EB" w:rsidRDefault="00000000">
          <w:pPr>
            <w:pStyle w:val="TOC3"/>
            <w:tabs>
              <w:tab w:val="right" w:leader="dot" w:pos="10790"/>
            </w:tabs>
            <w:rPr>
              <w:rFonts w:cstheme="minorBidi"/>
              <w:noProof/>
            </w:rPr>
          </w:pPr>
          <w:hyperlink w:anchor="_Toc89947704" w:history="1">
            <w:r w:rsidR="00C80CBC" w:rsidRPr="00AA41EB">
              <w:rPr>
                <w:rStyle w:val="Hyperlink"/>
                <w:i/>
                <w:noProof/>
              </w:rPr>
              <w:t>Holy Rosary Parish (Thorold) Credit Union v Danny Bye</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_Toc89947704 \h </w:instrText>
            </w:r>
            <w:r w:rsidR="00C80CBC" w:rsidRPr="00AA41EB">
              <w:rPr>
                <w:noProof/>
                <w:webHidden/>
              </w:rPr>
            </w:r>
            <w:r w:rsidR="00C80CBC" w:rsidRPr="00AA41EB">
              <w:rPr>
                <w:noProof/>
                <w:webHidden/>
              </w:rPr>
              <w:fldChar w:fldCharType="separate"/>
            </w:r>
            <w:r w:rsidR="003B0066">
              <w:rPr>
                <w:noProof/>
                <w:webHidden/>
              </w:rPr>
              <w:t>53</w:t>
            </w:r>
            <w:r w:rsidR="00C80CBC" w:rsidRPr="00AA41EB">
              <w:rPr>
                <w:noProof/>
                <w:webHidden/>
              </w:rPr>
              <w:fldChar w:fldCharType="end"/>
            </w:r>
          </w:hyperlink>
        </w:p>
        <w:p w14:paraId="7FA35BA5" w14:textId="18B0B726" w:rsidR="00C80CBC" w:rsidRPr="00AA41EB" w:rsidRDefault="00000000">
          <w:pPr>
            <w:pStyle w:val="TOC2"/>
            <w:tabs>
              <w:tab w:val="right" w:leader="dot" w:pos="10790"/>
            </w:tabs>
            <w:rPr>
              <w:rFonts w:cstheme="minorBidi"/>
              <w:b w:val="0"/>
              <w:bCs w:val="0"/>
              <w:noProof/>
              <w:sz w:val="20"/>
              <w:szCs w:val="20"/>
            </w:rPr>
          </w:pPr>
          <w:hyperlink w:anchor="_Toc89947705" w:history="1">
            <w:r w:rsidR="00C80CBC" w:rsidRPr="00AA41EB">
              <w:rPr>
                <w:rStyle w:val="Hyperlink"/>
                <w:noProof/>
                <w:sz w:val="20"/>
                <w:szCs w:val="20"/>
              </w:rPr>
              <w:t>Unpaid Suppliers of Goods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_Toc89947705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53</w:t>
            </w:r>
            <w:r w:rsidR="00C80CBC" w:rsidRPr="00AA41EB">
              <w:rPr>
                <w:noProof/>
                <w:webHidden/>
                <w:sz w:val="20"/>
                <w:szCs w:val="20"/>
              </w:rPr>
              <w:fldChar w:fldCharType="end"/>
            </w:r>
          </w:hyperlink>
        </w:p>
        <w:p w14:paraId="38FFB942" w14:textId="0FE98CF5" w:rsidR="00C80CBC" w:rsidRPr="00AA41EB" w:rsidRDefault="00000000">
          <w:pPr>
            <w:pStyle w:val="TOC3"/>
            <w:tabs>
              <w:tab w:val="right" w:leader="dot" w:pos="10790"/>
            </w:tabs>
            <w:rPr>
              <w:rFonts w:cstheme="minorBidi"/>
              <w:noProof/>
            </w:rPr>
          </w:pPr>
          <w:hyperlink w:anchor="_Toc89947706" w:history="1">
            <w:r w:rsidR="00C80CBC" w:rsidRPr="00AA41EB">
              <w:rPr>
                <w:rStyle w:val="Hyperlink"/>
                <w:noProof/>
              </w:rPr>
              <w:t>Thirty-Day Goods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_Toc89947706 \h </w:instrText>
            </w:r>
            <w:r w:rsidR="00C80CBC" w:rsidRPr="00AA41EB">
              <w:rPr>
                <w:noProof/>
                <w:webHidden/>
              </w:rPr>
            </w:r>
            <w:r w:rsidR="00C80CBC" w:rsidRPr="00AA41EB">
              <w:rPr>
                <w:noProof/>
                <w:webHidden/>
              </w:rPr>
              <w:fldChar w:fldCharType="separate"/>
            </w:r>
            <w:r w:rsidR="003B0066">
              <w:rPr>
                <w:noProof/>
                <w:webHidden/>
              </w:rPr>
              <w:t>53</w:t>
            </w:r>
            <w:r w:rsidR="00C80CBC" w:rsidRPr="00AA41EB">
              <w:rPr>
                <w:noProof/>
                <w:webHidden/>
              </w:rPr>
              <w:fldChar w:fldCharType="end"/>
            </w:r>
          </w:hyperlink>
        </w:p>
        <w:p w14:paraId="4572FD9B" w14:textId="342FE453" w:rsidR="00C80CBC" w:rsidRPr="00AA41EB" w:rsidRDefault="00000000">
          <w:pPr>
            <w:pStyle w:val="TOC3"/>
            <w:tabs>
              <w:tab w:val="right" w:leader="dot" w:pos="10790"/>
            </w:tabs>
            <w:rPr>
              <w:rFonts w:cstheme="minorBidi"/>
              <w:noProof/>
            </w:rPr>
          </w:pPr>
          <w:hyperlink w:anchor="_Toc89947707" w:history="1">
            <w:r w:rsidR="00C80CBC" w:rsidRPr="00AA41EB">
              <w:rPr>
                <w:rStyle w:val="Hyperlink"/>
                <w:noProof/>
              </w:rPr>
              <w:t>Agricultural Producer’s Charge</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_Toc89947707 \h </w:instrText>
            </w:r>
            <w:r w:rsidR="00C80CBC" w:rsidRPr="00AA41EB">
              <w:rPr>
                <w:noProof/>
                <w:webHidden/>
              </w:rPr>
            </w:r>
            <w:r w:rsidR="00C80CBC" w:rsidRPr="00AA41EB">
              <w:rPr>
                <w:noProof/>
                <w:webHidden/>
              </w:rPr>
              <w:fldChar w:fldCharType="separate"/>
            </w:r>
            <w:r w:rsidR="003B0066">
              <w:rPr>
                <w:noProof/>
                <w:webHidden/>
              </w:rPr>
              <w:t>54</w:t>
            </w:r>
            <w:r w:rsidR="00C80CBC" w:rsidRPr="00AA41EB">
              <w:rPr>
                <w:noProof/>
                <w:webHidden/>
              </w:rPr>
              <w:fldChar w:fldCharType="end"/>
            </w:r>
          </w:hyperlink>
        </w:p>
        <w:p w14:paraId="6777FAF9" w14:textId="259685E7" w:rsidR="00C80CBC" w:rsidRPr="00AA41EB" w:rsidRDefault="00000000">
          <w:pPr>
            <w:pStyle w:val="TOC2"/>
            <w:tabs>
              <w:tab w:val="right" w:leader="dot" w:pos="10790"/>
            </w:tabs>
            <w:rPr>
              <w:rFonts w:cstheme="minorBidi"/>
              <w:b w:val="0"/>
              <w:bCs w:val="0"/>
              <w:noProof/>
              <w:sz w:val="20"/>
              <w:szCs w:val="20"/>
            </w:rPr>
          </w:pPr>
          <w:hyperlink w:anchor="_Toc89947708" w:history="1">
            <w:r w:rsidR="00C80CBC" w:rsidRPr="00AA41EB">
              <w:rPr>
                <w:rStyle w:val="Hyperlink"/>
                <w:noProof/>
                <w:sz w:val="20"/>
                <w:szCs w:val="20"/>
              </w:rPr>
              <w:t>Employee Charges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_Toc89947708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54</w:t>
            </w:r>
            <w:r w:rsidR="00C80CBC" w:rsidRPr="00AA41EB">
              <w:rPr>
                <w:noProof/>
                <w:webHidden/>
                <w:sz w:val="20"/>
                <w:szCs w:val="20"/>
              </w:rPr>
              <w:fldChar w:fldCharType="end"/>
            </w:r>
          </w:hyperlink>
        </w:p>
        <w:p w14:paraId="00E4103B" w14:textId="64497978" w:rsidR="00C80CBC" w:rsidRPr="00AA41EB" w:rsidRDefault="00000000">
          <w:pPr>
            <w:pStyle w:val="TOC3"/>
            <w:tabs>
              <w:tab w:val="right" w:leader="dot" w:pos="10790"/>
            </w:tabs>
            <w:rPr>
              <w:rFonts w:cstheme="minorBidi"/>
              <w:noProof/>
            </w:rPr>
          </w:pPr>
          <w:hyperlink w:anchor="_Toc89947709" w:history="1">
            <w:r w:rsidR="00C80CBC" w:rsidRPr="00AA41EB">
              <w:rPr>
                <w:rStyle w:val="Hyperlink"/>
                <w:noProof/>
              </w:rPr>
              <w:t>Wage-Earner Charge</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_Toc89947709 \h </w:instrText>
            </w:r>
            <w:r w:rsidR="00C80CBC" w:rsidRPr="00AA41EB">
              <w:rPr>
                <w:noProof/>
                <w:webHidden/>
              </w:rPr>
            </w:r>
            <w:r w:rsidR="00C80CBC" w:rsidRPr="00AA41EB">
              <w:rPr>
                <w:noProof/>
                <w:webHidden/>
              </w:rPr>
              <w:fldChar w:fldCharType="separate"/>
            </w:r>
            <w:r w:rsidR="003B0066">
              <w:rPr>
                <w:noProof/>
                <w:webHidden/>
              </w:rPr>
              <w:t>54</w:t>
            </w:r>
            <w:r w:rsidR="00C80CBC" w:rsidRPr="00AA41EB">
              <w:rPr>
                <w:noProof/>
                <w:webHidden/>
              </w:rPr>
              <w:fldChar w:fldCharType="end"/>
            </w:r>
          </w:hyperlink>
        </w:p>
        <w:p w14:paraId="484F5EE1" w14:textId="4C417281" w:rsidR="00C80CBC" w:rsidRPr="00AA41EB" w:rsidRDefault="00000000">
          <w:pPr>
            <w:pStyle w:val="TOC3"/>
            <w:tabs>
              <w:tab w:val="right" w:leader="dot" w:pos="10790"/>
            </w:tabs>
            <w:rPr>
              <w:rFonts w:cstheme="minorBidi"/>
              <w:noProof/>
            </w:rPr>
          </w:pPr>
          <w:hyperlink w:anchor="_Toc89947710" w:history="1">
            <w:r w:rsidR="00C80CBC" w:rsidRPr="00AA41EB">
              <w:rPr>
                <w:rStyle w:val="Hyperlink"/>
                <w:noProof/>
              </w:rPr>
              <w:t>Pension Contribution Charge</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_Toc89947710 \h </w:instrText>
            </w:r>
            <w:r w:rsidR="00C80CBC" w:rsidRPr="00AA41EB">
              <w:rPr>
                <w:noProof/>
                <w:webHidden/>
              </w:rPr>
            </w:r>
            <w:r w:rsidR="00C80CBC" w:rsidRPr="00AA41EB">
              <w:rPr>
                <w:noProof/>
                <w:webHidden/>
              </w:rPr>
              <w:fldChar w:fldCharType="separate"/>
            </w:r>
            <w:r w:rsidR="003B0066">
              <w:rPr>
                <w:noProof/>
                <w:webHidden/>
              </w:rPr>
              <w:t>55</w:t>
            </w:r>
            <w:r w:rsidR="00C80CBC" w:rsidRPr="00AA41EB">
              <w:rPr>
                <w:noProof/>
                <w:webHidden/>
              </w:rPr>
              <w:fldChar w:fldCharType="end"/>
            </w:r>
          </w:hyperlink>
        </w:p>
        <w:p w14:paraId="27F7C777" w14:textId="7BBD3D1C" w:rsidR="00C80CBC" w:rsidRPr="00AA41EB" w:rsidRDefault="00000000">
          <w:pPr>
            <w:pStyle w:val="TOC2"/>
            <w:tabs>
              <w:tab w:val="right" w:leader="dot" w:pos="10790"/>
            </w:tabs>
            <w:rPr>
              <w:rFonts w:cstheme="minorBidi"/>
              <w:b w:val="0"/>
              <w:bCs w:val="0"/>
              <w:noProof/>
              <w:sz w:val="20"/>
              <w:szCs w:val="20"/>
            </w:rPr>
          </w:pPr>
          <w:hyperlink w:anchor="_Toc89947711" w:history="1">
            <w:r w:rsidR="00C80CBC" w:rsidRPr="00AA41EB">
              <w:rPr>
                <w:rStyle w:val="Hyperlink"/>
                <w:noProof/>
                <w:sz w:val="20"/>
                <w:szCs w:val="20"/>
              </w:rPr>
              <w:t>Crown Claims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_Toc89947711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55</w:t>
            </w:r>
            <w:r w:rsidR="00C80CBC" w:rsidRPr="00AA41EB">
              <w:rPr>
                <w:noProof/>
                <w:webHidden/>
                <w:sz w:val="20"/>
                <w:szCs w:val="20"/>
              </w:rPr>
              <w:fldChar w:fldCharType="end"/>
            </w:r>
          </w:hyperlink>
        </w:p>
        <w:p w14:paraId="67ABEA7B" w14:textId="5EA94084" w:rsidR="00C80CBC" w:rsidRPr="00AA41EB" w:rsidRDefault="00000000">
          <w:pPr>
            <w:pStyle w:val="TOC2"/>
            <w:tabs>
              <w:tab w:val="right" w:leader="dot" w:pos="10790"/>
            </w:tabs>
            <w:rPr>
              <w:rFonts w:cstheme="minorBidi"/>
              <w:b w:val="0"/>
              <w:bCs w:val="0"/>
              <w:noProof/>
              <w:sz w:val="20"/>
              <w:szCs w:val="20"/>
            </w:rPr>
          </w:pPr>
          <w:hyperlink w:anchor="_Toc89947712" w:history="1">
            <w:r w:rsidR="00C80CBC" w:rsidRPr="00AA41EB">
              <w:rPr>
                <w:rStyle w:val="Hyperlink"/>
                <w:noProof/>
                <w:sz w:val="20"/>
                <w:szCs w:val="20"/>
              </w:rPr>
              <w:t>Environmental Remediation Orders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_Toc89947712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56</w:t>
            </w:r>
            <w:r w:rsidR="00C80CBC" w:rsidRPr="00AA41EB">
              <w:rPr>
                <w:noProof/>
                <w:webHidden/>
                <w:sz w:val="20"/>
                <w:szCs w:val="20"/>
              </w:rPr>
              <w:fldChar w:fldCharType="end"/>
            </w:r>
          </w:hyperlink>
        </w:p>
        <w:p w14:paraId="494F711C" w14:textId="5875F33B" w:rsidR="00C80CBC" w:rsidRPr="00AA41EB" w:rsidRDefault="00000000">
          <w:pPr>
            <w:pStyle w:val="TOC2"/>
            <w:tabs>
              <w:tab w:val="right" w:leader="dot" w:pos="10790"/>
            </w:tabs>
            <w:rPr>
              <w:rFonts w:cstheme="minorBidi"/>
              <w:b w:val="0"/>
              <w:bCs w:val="0"/>
              <w:noProof/>
              <w:sz w:val="20"/>
              <w:szCs w:val="20"/>
            </w:rPr>
          </w:pPr>
          <w:hyperlink w:anchor="_Toc89947713" w:history="1">
            <w:r w:rsidR="00C80CBC" w:rsidRPr="00AA41EB">
              <w:rPr>
                <w:rStyle w:val="Hyperlink"/>
                <w:noProof/>
                <w:sz w:val="20"/>
                <w:szCs w:val="20"/>
              </w:rPr>
              <w:t>Sales Transactions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_Toc89947713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57</w:t>
            </w:r>
            <w:r w:rsidR="00C80CBC" w:rsidRPr="00AA41EB">
              <w:rPr>
                <w:noProof/>
                <w:webHidden/>
                <w:sz w:val="20"/>
                <w:szCs w:val="20"/>
              </w:rPr>
              <w:fldChar w:fldCharType="end"/>
            </w:r>
          </w:hyperlink>
        </w:p>
        <w:p w14:paraId="07B325C1" w14:textId="02C82A02" w:rsidR="00C80CBC" w:rsidRPr="00AA41EB" w:rsidRDefault="00000000">
          <w:pPr>
            <w:pStyle w:val="TOC2"/>
            <w:tabs>
              <w:tab w:val="right" w:leader="dot" w:pos="10790"/>
            </w:tabs>
            <w:rPr>
              <w:rFonts w:cstheme="minorBidi"/>
              <w:b w:val="0"/>
              <w:bCs w:val="0"/>
              <w:noProof/>
              <w:sz w:val="20"/>
              <w:szCs w:val="20"/>
            </w:rPr>
          </w:pPr>
          <w:hyperlink w:anchor="_Toc89947714" w:history="1">
            <w:r w:rsidR="00C80CBC" w:rsidRPr="00AA41EB">
              <w:rPr>
                <w:rStyle w:val="Hyperlink"/>
                <w:noProof/>
                <w:sz w:val="20"/>
                <w:szCs w:val="20"/>
              </w:rPr>
              <w:t>Family Property Claims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_Toc89947714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58</w:t>
            </w:r>
            <w:r w:rsidR="00C80CBC" w:rsidRPr="00AA41EB">
              <w:rPr>
                <w:noProof/>
                <w:webHidden/>
                <w:sz w:val="20"/>
                <w:szCs w:val="20"/>
              </w:rPr>
              <w:fldChar w:fldCharType="end"/>
            </w:r>
          </w:hyperlink>
        </w:p>
        <w:p w14:paraId="7EBC03C6" w14:textId="27ED4298" w:rsidR="00C80CBC" w:rsidRPr="00AA41EB" w:rsidRDefault="00000000">
          <w:pPr>
            <w:pStyle w:val="TOC3"/>
            <w:tabs>
              <w:tab w:val="right" w:leader="dot" w:pos="10790"/>
            </w:tabs>
            <w:rPr>
              <w:rFonts w:cstheme="minorBidi"/>
              <w:noProof/>
            </w:rPr>
          </w:pPr>
          <w:hyperlink w:anchor="_Toc89947715" w:history="1">
            <w:r w:rsidR="00C80CBC" w:rsidRPr="00AA41EB">
              <w:rPr>
                <w:rStyle w:val="Hyperlink"/>
                <w:i/>
                <w:noProof/>
              </w:rPr>
              <w:t>Jesson v Jesson</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_Toc89947715 \h </w:instrText>
            </w:r>
            <w:r w:rsidR="00C80CBC" w:rsidRPr="00AA41EB">
              <w:rPr>
                <w:noProof/>
                <w:webHidden/>
              </w:rPr>
            </w:r>
            <w:r w:rsidR="00C80CBC" w:rsidRPr="00AA41EB">
              <w:rPr>
                <w:noProof/>
                <w:webHidden/>
              </w:rPr>
              <w:fldChar w:fldCharType="separate"/>
            </w:r>
            <w:r w:rsidR="003B0066">
              <w:rPr>
                <w:noProof/>
                <w:webHidden/>
              </w:rPr>
              <w:t>58</w:t>
            </w:r>
            <w:r w:rsidR="00C80CBC" w:rsidRPr="00AA41EB">
              <w:rPr>
                <w:noProof/>
                <w:webHidden/>
              </w:rPr>
              <w:fldChar w:fldCharType="end"/>
            </w:r>
          </w:hyperlink>
        </w:p>
        <w:p w14:paraId="0DE9B8A5" w14:textId="7F7C7C0D" w:rsidR="00C80CBC" w:rsidRPr="00AA41EB" w:rsidRDefault="00000000">
          <w:pPr>
            <w:pStyle w:val="TOC1"/>
            <w:tabs>
              <w:tab w:val="right" w:leader="dot" w:pos="10790"/>
            </w:tabs>
            <w:rPr>
              <w:rFonts w:cstheme="minorBidi"/>
              <w:b w:val="0"/>
              <w:bCs w:val="0"/>
              <w:i w:val="0"/>
              <w:iCs w:val="0"/>
              <w:noProof/>
              <w:sz w:val="20"/>
              <w:szCs w:val="20"/>
            </w:rPr>
          </w:pPr>
          <w:hyperlink w:anchor="_Toc89947716" w:history="1">
            <w:r w:rsidR="00C80CBC" w:rsidRPr="00AA41EB">
              <w:rPr>
                <w:rStyle w:val="Hyperlink"/>
                <w:noProof/>
                <w:sz w:val="20"/>
                <w:szCs w:val="20"/>
              </w:rPr>
              <w:t>Preserving the Bankrupt Estate</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_Toc89947716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59</w:t>
            </w:r>
            <w:r w:rsidR="00C80CBC" w:rsidRPr="00AA41EB">
              <w:rPr>
                <w:noProof/>
                <w:webHidden/>
                <w:sz w:val="20"/>
                <w:szCs w:val="20"/>
              </w:rPr>
              <w:fldChar w:fldCharType="end"/>
            </w:r>
          </w:hyperlink>
        </w:p>
        <w:p w14:paraId="5A5D5334" w14:textId="2CED4F2C" w:rsidR="00C80CBC" w:rsidRPr="00AA41EB" w:rsidRDefault="00000000">
          <w:pPr>
            <w:pStyle w:val="TOC2"/>
            <w:tabs>
              <w:tab w:val="right" w:leader="dot" w:pos="10790"/>
            </w:tabs>
            <w:rPr>
              <w:rFonts w:cstheme="minorBidi"/>
              <w:b w:val="0"/>
              <w:bCs w:val="0"/>
              <w:noProof/>
              <w:sz w:val="20"/>
              <w:szCs w:val="20"/>
            </w:rPr>
          </w:pPr>
          <w:hyperlink w:anchor="_Toc89947717" w:history="1">
            <w:r w:rsidR="00C80CBC" w:rsidRPr="00AA41EB">
              <w:rPr>
                <w:rStyle w:val="Hyperlink"/>
                <w:noProof/>
                <w:sz w:val="20"/>
                <w:szCs w:val="20"/>
              </w:rPr>
              <w:t>Stay of Proceedings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_Toc89947717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59</w:t>
            </w:r>
            <w:r w:rsidR="00C80CBC" w:rsidRPr="00AA41EB">
              <w:rPr>
                <w:noProof/>
                <w:webHidden/>
                <w:sz w:val="20"/>
                <w:szCs w:val="20"/>
              </w:rPr>
              <w:fldChar w:fldCharType="end"/>
            </w:r>
          </w:hyperlink>
        </w:p>
        <w:p w14:paraId="494DD3BF" w14:textId="3C9A7BFE" w:rsidR="00C80CBC" w:rsidRPr="00AA41EB" w:rsidRDefault="00000000">
          <w:pPr>
            <w:pStyle w:val="TOC3"/>
            <w:tabs>
              <w:tab w:val="right" w:leader="dot" w:pos="10790"/>
            </w:tabs>
            <w:rPr>
              <w:rFonts w:cstheme="minorBidi"/>
              <w:noProof/>
            </w:rPr>
          </w:pPr>
          <w:hyperlink w:anchor="_Toc89947718" w:history="1">
            <w:r w:rsidR="00C80CBC" w:rsidRPr="00AA41EB">
              <w:rPr>
                <w:rStyle w:val="Hyperlink"/>
                <w:i/>
                <w:noProof/>
              </w:rPr>
              <w:t>R v Fitzgibbon</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_Toc89947718 \h </w:instrText>
            </w:r>
            <w:r w:rsidR="00C80CBC" w:rsidRPr="00AA41EB">
              <w:rPr>
                <w:noProof/>
                <w:webHidden/>
              </w:rPr>
            </w:r>
            <w:r w:rsidR="00C80CBC" w:rsidRPr="00AA41EB">
              <w:rPr>
                <w:noProof/>
                <w:webHidden/>
              </w:rPr>
              <w:fldChar w:fldCharType="separate"/>
            </w:r>
            <w:r w:rsidR="003B0066">
              <w:rPr>
                <w:noProof/>
                <w:webHidden/>
              </w:rPr>
              <w:t>61</w:t>
            </w:r>
            <w:r w:rsidR="00C80CBC" w:rsidRPr="00AA41EB">
              <w:rPr>
                <w:noProof/>
                <w:webHidden/>
              </w:rPr>
              <w:fldChar w:fldCharType="end"/>
            </w:r>
          </w:hyperlink>
        </w:p>
        <w:p w14:paraId="49C128C4" w14:textId="705D769D" w:rsidR="00C80CBC" w:rsidRPr="00AA41EB" w:rsidRDefault="00000000">
          <w:pPr>
            <w:pStyle w:val="TOC2"/>
            <w:tabs>
              <w:tab w:val="right" w:leader="dot" w:pos="10790"/>
            </w:tabs>
            <w:rPr>
              <w:rFonts w:cstheme="minorBidi"/>
              <w:b w:val="0"/>
              <w:bCs w:val="0"/>
              <w:noProof/>
              <w:sz w:val="20"/>
              <w:szCs w:val="20"/>
            </w:rPr>
          </w:pPr>
          <w:hyperlink w:anchor="_Toc89947719" w:history="1">
            <w:r w:rsidR="00C80CBC" w:rsidRPr="00AA41EB">
              <w:rPr>
                <w:rStyle w:val="Hyperlink"/>
                <w:noProof/>
                <w:sz w:val="20"/>
                <w:szCs w:val="20"/>
              </w:rPr>
              <w:t>Preventing the Bankrupt from Dealing with the Estate</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_Toc89947719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62</w:t>
            </w:r>
            <w:r w:rsidR="00C80CBC" w:rsidRPr="00AA41EB">
              <w:rPr>
                <w:noProof/>
                <w:webHidden/>
                <w:sz w:val="20"/>
                <w:szCs w:val="20"/>
              </w:rPr>
              <w:fldChar w:fldCharType="end"/>
            </w:r>
          </w:hyperlink>
        </w:p>
        <w:p w14:paraId="1245D401" w14:textId="23A02C78" w:rsidR="00C80CBC" w:rsidRPr="00AA41EB" w:rsidRDefault="00000000">
          <w:pPr>
            <w:pStyle w:val="TOC2"/>
            <w:tabs>
              <w:tab w:val="right" w:leader="dot" w:pos="10790"/>
            </w:tabs>
            <w:rPr>
              <w:rFonts w:cstheme="minorBidi"/>
              <w:b w:val="0"/>
              <w:bCs w:val="0"/>
              <w:noProof/>
              <w:sz w:val="20"/>
              <w:szCs w:val="20"/>
            </w:rPr>
          </w:pPr>
          <w:hyperlink w:anchor="_Toc89947720" w:history="1">
            <w:r w:rsidR="00C80CBC" w:rsidRPr="00AA41EB">
              <w:rPr>
                <w:rStyle w:val="Hyperlink"/>
                <w:noProof/>
                <w:sz w:val="20"/>
                <w:szCs w:val="20"/>
              </w:rPr>
              <w:t>Executory Contracts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_Toc89947720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63</w:t>
            </w:r>
            <w:r w:rsidR="00C80CBC" w:rsidRPr="00AA41EB">
              <w:rPr>
                <w:noProof/>
                <w:webHidden/>
                <w:sz w:val="20"/>
                <w:szCs w:val="20"/>
              </w:rPr>
              <w:fldChar w:fldCharType="end"/>
            </w:r>
          </w:hyperlink>
        </w:p>
        <w:p w14:paraId="1BE2D3F3" w14:textId="11DAB2CA" w:rsidR="00C80CBC" w:rsidRPr="00AA41EB" w:rsidRDefault="00000000">
          <w:pPr>
            <w:pStyle w:val="TOC3"/>
            <w:tabs>
              <w:tab w:val="right" w:leader="dot" w:pos="10790"/>
            </w:tabs>
            <w:rPr>
              <w:rFonts w:cstheme="minorBidi"/>
              <w:noProof/>
            </w:rPr>
          </w:pPr>
          <w:hyperlink w:anchor="_Toc89947721" w:history="1">
            <w:r w:rsidR="00C80CBC" w:rsidRPr="00AA41EB">
              <w:rPr>
                <w:rStyle w:val="Hyperlink"/>
                <w:i/>
                <w:noProof/>
              </w:rPr>
              <w:t>Ford Credit Canada v Welcome Ford Sales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_Toc89947721 \h </w:instrText>
            </w:r>
            <w:r w:rsidR="00C80CBC" w:rsidRPr="00AA41EB">
              <w:rPr>
                <w:noProof/>
                <w:webHidden/>
              </w:rPr>
            </w:r>
            <w:r w:rsidR="00C80CBC" w:rsidRPr="00AA41EB">
              <w:rPr>
                <w:noProof/>
                <w:webHidden/>
              </w:rPr>
              <w:fldChar w:fldCharType="separate"/>
            </w:r>
            <w:r w:rsidR="003B0066">
              <w:rPr>
                <w:noProof/>
                <w:webHidden/>
              </w:rPr>
              <w:t>65</w:t>
            </w:r>
            <w:r w:rsidR="00C80CBC" w:rsidRPr="00AA41EB">
              <w:rPr>
                <w:noProof/>
                <w:webHidden/>
              </w:rPr>
              <w:fldChar w:fldCharType="end"/>
            </w:r>
          </w:hyperlink>
        </w:p>
        <w:p w14:paraId="67E9E3D9" w14:textId="24B66CB4" w:rsidR="00C80CBC" w:rsidRPr="00AA41EB" w:rsidRDefault="00000000">
          <w:pPr>
            <w:pStyle w:val="TOC1"/>
            <w:tabs>
              <w:tab w:val="right" w:leader="dot" w:pos="10790"/>
            </w:tabs>
            <w:rPr>
              <w:rFonts w:cstheme="minorBidi"/>
              <w:b w:val="0"/>
              <w:bCs w:val="0"/>
              <w:i w:val="0"/>
              <w:iCs w:val="0"/>
              <w:noProof/>
              <w:sz w:val="20"/>
              <w:szCs w:val="20"/>
            </w:rPr>
          </w:pPr>
          <w:hyperlink w:anchor="_Toc89947722" w:history="1">
            <w:r w:rsidR="00C80CBC" w:rsidRPr="00AA41EB">
              <w:rPr>
                <w:rStyle w:val="Hyperlink"/>
                <w:noProof/>
                <w:sz w:val="20"/>
                <w:szCs w:val="20"/>
              </w:rPr>
              <w:t>Enhancing the Bankrupt Estate</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_Toc89947722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66</w:t>
            </w:r>
            <w:r w:rsidR="00C80CBC" w:rsidRPr="00AA41EB">
              <w:rPr>
                <w:noProof/>
                <w:webHidden/>
                <w:sz w:val="20"/>
                <w:szCs w:val="20"/>
              </w:rPr>
              <w:fldChar w:fldCharType="end"/>
            </w:r>
          </w:hyperlink>
        </w:p>
        <w:p w14:paraId="12D6DC1E" w14:textId="76B0BDC9" w:rsidR="00C80CBC" w:rsidRPr="00AA41EB" w:rsidRDefault="00000000">
          <w:pPr>
            <w:pStyle w:val="TOC2"/>
            <w:tabs>
              <w:tab w:val="right" w:leader="dot" w:pos="10790"/>
            </w:tabs>
            <w:rPr>
              <w:rFonts w:cstheme="minorBidi"/>
              <w:b w:val="0"/>
              <w:bCs w:val="0"/>
              <w:noProof/>
              <w:sz w:val="20"/>
              <w:szCs w:val="20"/>
            </w:rPr>
          </w:pPr>
          <w:hyperlink w:anchor="_Toc89947723" w:history="1">
            <w:r w:rsidR="00C80CBC" w:rsidRPr="00AA41EB">
              <w:rPr>
                <w:rStyle w:val="Hyperlink"/>
                <w:noProof/>
                <w:sz w:val="20"/>
                <w:szCs w:val="20"/>
              </w:rPr>
              <w:t>Preferences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_Toc89947723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68</w:t>
            </w:r>
            <w:r w:rsidR="00C80CBC" w:rsidRPr="00AA41EB">
              <w:rPr>
                <w:noProof/>
                <w:webHidden/>
                <w:sz w:val="20"/>
                <w:szCs w:val="20"/>
              </w:rPr>
              <w:fldChar w:fldCharType="end"/>
            </w:r>
          </w:hyperlink>
        </w:p>
        <w:p w14:paraId="57C72E08" w14:textId="0C1D8D1F" w:rsidR="00C80CBC" w:rsidRPr="00AA41EB" w:rsidRDefault="00000000">
          <w:pPr>
            <w:pStyle w:val="TOC3"/>
            <w:tabs>
              <w:tab w:val="right" w:leader="dot" w:pos="10790"/>
            </w:tabs>
            <w:rPr>
              <w:rFonts w:cstheme="minorBidi"/>
              <w:noProof/>
            </w:rPr>
          </w:pPr>
          <w:hyperlink w:anchor="_Toc89947724" w:history="1">
            <w:r w:rsidR="00C80CBC" w:rsidRPr="00AA41EB">
              <w:rPr>
                <w:rStyle w:val="Hyperlink"/>
                <w:i/>
                <w:noProof/>
              </w:rPr>
              <w:t>Hudson v Bennallack</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_Toc89947724 \h </w:instrText>
            </w:r>
            <w:r w:rsidR="00C80CBC" w:rsidRPr="00AA41EB">
              <w:rPr>
                <w:noProof/>
                <w:webHidden/>
              </w:rPr>
            </w:r>
            <w:r w:rsidR="00C80CBC" w:rsidRPr="00AA41EB">
              <w:rPr>
                <w:noProof/>
                <w:webHidden/>
              </w:rPr>
              <w:fldChar w:fldCharType="separate"/>
            </w:r>
            <w:r w:rsidR="003B0066">
              <w:rPr>
                <w:noProof/>
                <w:webHidden/>
              </w:rPr>
              <w:t>70</w:t>
            </w:r>
            <w:r w:rsidR="00C80CBC" w:rsidRPr="00AA41EB">
              <w:rPr>
                <w:noProof/>
                <w:webHidden/>
              </w:rPr>
              <w:fldChar w:fldCharType="end"/>
            </w:r>
          </w:hyperlink>
        </w:p>
        <w:p w14:paraId="0F3DDF85" w14:textId="09D5DCB7" w:rsidR="00C80CBC" w:rsidRPr="00AA41EB" w:rsidRDefault="00000000">
          <w:pPr>
            <w:pStyle w:val="TOC3"/>
            <w:tabs>
              <w:tab w:val="right" w:leader="dot" w:pos="10790"/>
            </w:tabs>
            <w:rPr>
              <w:rFonts w:cstheme="minorBidi"/>
              <w:noProof/>
            </w:rPr>
          </w:pPr>
          <w:hyperlink w:anchor="_Toc89947725" w:history="1">
            <w:r w:rsidR="00C80CBC" w:rsidRPr="00AA41EB">
              <w:rPr>
                <w:rStyle w:val="Hyperlink"/>
                <w:i/>
                <w:noProof/>
              </w:rPr>
              <w:t>Orion Industries</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_Toc89947725 \h </w:instrText>
            </w:r>
            <w:r w:rsidR="00C80CBC" w:rsidRPr="00AA41EB">
              <w:rPr>
                <w:noProof/>
                <w:webHidden/>
              </w:rPr>
            </w:r>
            <w:r w:rsidR="00C80CBC" w:rsidRPr="00AA41EB">
              <w:rPr>
                <w:noProof/>
                <w:webHidden/>
              </w:rPr>
              <w:fldChar w:fldCharType="separate"/>
            </w:r>
            <w:r w:rsidR="003B0066">
              <w:rPr>
                <w:noProof/>
                <w:webHidden/>
              </w:rPr>
              <w:t>71</w:t>
            </w:r>
            <w:r w:rsidR="00C80CBC" w:rsidRPr="00AA41EB">
              <w:rPr>
                <w:noProof/>
                <w:webHidden/>
              </w:rPr>
              <w:fldChar w:fldCharType="end"/>
            </w:r>
          </w:hyperlink>
        </w:p>
        <w:p w14:paraId="53B4B966" w14:textId="303E2A73" w:rsidR="00C80CBC" w:rsidRPr="00AA41EB" w:rsidRDefault="00000000">
          <w:pPr>
            <w:pStyle w:val="TOC2"/>
            <w:tabs>
              <w:tab w:val="right" w:leader="dot" w:pos="10790"/>
            </w:tabs>
            <w:rPr>
              <w:rFonts w:cstheme="minorBidi"/>
              <w:b w:val="0"/>
              <w:bCs w:val="0"/>
              <w:noProof/>
              <w:sz w:val="20"/>
              <w:szCs w:val="20"/>
            </w:rPr>
          </w:pPr>
          <w:hyperlink w:anchor="_Toc89947726" w:history="1">
            <w:r w:rsidR="00C80CBC" w:rsidRPr="00AA41EB">
              <w:rPr>
                <w:rStyle w:val="Hyperlink"/>
                <w:noProof/>
                <w:sz w:val="20"/>
                <w:szCs w:val="20"/>
              </w:rPr>
              <w:t>Transfer at Undervalue</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_Toc89947726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71</w:t>
            </w:r>
            <w:r w:rsidR="00C80CBC" w:rsidRPr="00AA41EB">
              <w:rPr>
                <w:noProof/>
                <w:webHidden/>
                <w:sz w:val="20"/>
                <w:szCs w:val="20"/>
              </w:rPr>
              <w:fldChar w:fldCharType="end"/>
            </w:r>
          </w:hyperlink>
        </w:p>
        <w:p w14:paraId="57394DDA" w14:textId="0657AD37" w:rsidR="00C80CBC" w:rsidRPr="00AA41EB" w:rsidRDefault="00000000">
          <w:pPr>
            <w:pStyle w:val="TOC3"/>
            <w:tabs>
              <w:tab w:val="right" w:leader="dot" w:pos="10790"/>
            </w:tabs>
            <w:rPr>
              <w:rFonts w:cstheme="minorBidi"/>
              <w:noProof/>
            </w:rPr>
          </w:pPr>
          <w:hyperlink w:anchor="_Toc89947727" w:history="1">
            <w:r w:rsidR="00C80CBC" w:rsidRPr="00AA41EB">
              <w:rPr>
                <w:rStyle w:val="Hyperlink"/>
                <w:i/>
                <w:noProof/>
              </w:rPr>
              <w:t>Re: National Telecommunications Inc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_Toc89947727 \h </w:instrText>
            </w:r>
            <w:r w:rsidR="00C80CBC" w:rsidRPr="00AA41EB">
              <w:rPr>
                <w:noProof/>
                <w:webHidden/>
              </w:rPr>
            </w:r>
            <w:r w:rsidR="00C80CBC" w:rsidRPr="00AA41EB">
              <w:rPr>
                <w:noProof/>
                <w:webHidden/>
              </w:rPr>
              <w:fldChar w:fldCharType="separate"/>
            </w:r>
            <w:r w:rsidR="003B0066">
              <w:rPr>
                <w:noProof/>
                <w:webHidden/>
              </w:rPr>
              <w:t>73</w:t>
            </w:r>
            <w:r w:rsidR="00C80CBC" w:rsidRPr="00AA41EB">
              <w:rPr>
                <w:noProof/>
                <w:webHidden/>
              </w:rPr>
              <w:fldChar w:fldCharType="end"/>
            </w:r>
          </w:hyperlink>
        </w:p>
        <w:p w14:paraId="4C6C8F31" w14:textId="556903AD" w:rsidR="00C80CBC" w:rsidRPr="00AA41EB" w:rsidRDefault="00000000">
          <w:pPr>
            <w:pStyle w:val="TOC3"/>
            <w:tabs>
              <w:tab w:val="right" w:leader="dot" w:pos="10790"/>
            </w:tabs>
            <w:rPr>
              <w:rFonts w:cstheme="minorBidi"/>
              <w:noProof/>
            </w:rPr>
          </w:pPr>
          <w:hyperlink w:anchor="_Toc89947728" w:history="1">
            <w:r w:rsidR="00C80CBC" w:rsidRPr="00AA41EB">
              <w:rPr>
                <w:rStyle w:val="Hyperlink"/>
                <w:i/>
                <w:noProof/>
              </w:rPr>
              <w:t>Price Waterhouse Ltd v Standard Trust Co</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_Toc89947728 \h </w:instrText>
            </w:r>
            <w:r w:rsidR="00C80CBC" w:rsidRPr="00AA41EB">
              <w:rPr>
                <w:noProof/>
                <w:webHidden/>
              </w:rPr>
            </w:r>
            <w:r w:rsidR="00C80CBC" w:rsidRPr="00AA41EB">
              <w:rPr>
                <w:noProof/>
                <w:webHidden/>
              </w:rPr>
              <w:fldChar w:fldCharType="separate"/>
            </w:r>
            <w:r w:rsidR="003B0066">
              <w:rPr>
                <w:noProof/>
                <w:webHidden/>
              </w:rPr>
              <w:t>73</w:t>
            </w:r>
            <w:r w:rsidR="00C80CBC" w:rsidRPr="00AA41EB">
              <w:rPr>
                <w:noProof/>
                <w:webHidden/>
              </w:rPr>
              <w:fldChar w:fldCharType="end"/>
            </w:r>
          </w:hyperlink>
        </w:p>
        <w:p w14:paraId="7BBE3353" w14:textId="0E8D6C21" w:rsidR="00C80CBC" w:rsidRPr="00AA41EB" w:rsidRDefault="00000000">
          <w:pPr>
            <w:pStyle w:val="TOC1"/>
            <w:tabs>
              <w:tab w:val="right" w:leader="dot" w:pos="10790"/>
            </w:tabs>
            <w:rPr>
              <w:rFonts w:cstheme="minorBidi"/>
              <w:b w:val="0"/>
              <w:bCs w:val="0"/>
              <w:i w:val="0"/>
              <w:iCs w:val="0"/>
              <w:noProof/>
              <w:sz w:val="20"/>
              <w:szCs w:val="20"/>
            </w:rPr>
          </w:pPr>
          <w:hyperlink w:anchor="_Toc89947729" w:history="1">
            <w:r w:rsidR="00C80CBC" w:rsidRPr="00AA41EB">
              <w:rPr>
                <w:rStyle w:val="Hyperlink"/>
                <w:noProof/>
                <w:sz w:val="20"/>
                <w:szCs w:val="20"/>
              </w:rPr>
              <w:t>Proof, Valuation, and Payment of Claims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_Toc89947729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73</w:t>
            </w:r>
            <w:r w:rsidR="00C80CBC" w:rsidRPr="00AA41EB">
              <w:rPr>
                <w:noProof/>
                <w:webHidden/>
                <w:sz w:val="20"/>
                <w:szCs w:val="20"/>
              </w:rPr>
              <w:fldChar w:fldCharType="end"/>
            </w:r>
          </w:hyperlink>
        </w:p>
        <w:p w14:paraId="4AC3DFE7" w14:textId="788C26BF" w:rsidR="00C80CBC" w:rsidRPr="00AA41EB" w:rsidRDefault="00000000">
          <w:pPr>
            <w:pStyle w:val="TOC2"/>
            <w:tabs>
              <w:tab w:val="right" w:leader="dot" w:pos="10790"/>
            </w:tabs>
            <w:rPr>
              <w:rFonts w:cstheme="minorBidi"/>
              <w:b w:val="0"/>
              <w:bCs w:val="0"/>
              <w:noProof/>
              <w:sz w:val="20"/>
              <w:szCs w:val="20"/>
            </w:rPr>
          </w:pPr>
          <w:hyperlink w:anchor="_Toc89947730" w:history="1">
            <w:r w:rsidR="00C80CBC" w:rsidRPr="00AA41EB">
              <w:rPr>
                <w:rStyle w:val="Hyperlink"/>
                <w:noProof/>
                <w:sz w:val="20"/>
                <w:szCs w:val="20"/>
              </w:rPr>
              <w:t>Provable Claims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_Toc89947730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73</w:t>
            </w:r>
            <w:r w:rsidR="00C80CBC" w:rsidRPr="00AA41EB">
              <w:rPr>
                <w:noProof/>
                <w:webHidden/>
                <w:sz w:val="20"/>
                <w:szCs w:val="20"/>
              </w:rPr>
              <w:fldChar w:fldCharType="end"/>
            </w:r>
          </w:hyperlink>
        </w:p>
        <w:p w14:paraId="5771785C" w14:textId="1B39B68A" w:rsidR="00C80CBC" w:rsidRPr="00AA41EB" w:rsidRDefault="00000000">
          <w:pPr>
            <w:pStyle w:val="TOC3"/>
            <w:tabs>
              <w:tab w:val="right" w:leader="dot" w:pos="10790"/>
            </w:tabs>
            <w:rPr>
              <w:rFonts w:cstheme="minorBidi"/>
              <w:noProof/>
            </w:rPr>
          </w:pPr>
          <w:hyperlink w:anchor="_Toc89947731" w:history="1">
            <w:r w:rsidR="00C80CBC" w:rsidRPr="00AA41EB">
              <w:rPr>
                <w:rStyle w:val="Hyperlink"/>
                <w:i/>
                <w:noProof/>
              </w:rPr>
              <w:t xml:space="preserve">Ontario New Home Warranty Program v Jiordan Homes Ltd </w:t>
            </w:r>
            <w:r w:rsidR="00C80CBC" w:rsidRPr="00AA41EB">
              <w:rPr>
                <w:rStyle w:val="Hyperlink"/>
                <w:noProof/>
              </w:rPr>
              <w:t>(ONSC)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_Toc89947731 \h </w:instrText>
            </w:r>
            <w:r w:rsidR="00C80CBC" w:rsidRPr="00AA41EB">
              <w:rPr>
                <w:noProof/>
                <w:webHidden/>
              </w:rPr>
            </w:r>
            <w:r w:rsidR="00C80CBC" w:rsidRPr="00AA41EB">
              <w:rPr>
                <w:noProof/>
                <w:webHidden/>
              </w:rPr>
              <w:fldChar w:fldCharType="separate"/>
            </w:r>
            <w:r w:rsidR="003B0066">
              <w:rPr>
                <w:noProof/>
                <w:webHidden/>
              </w:rPr>
              <w:t>75</w:t>
            </w:r>
            <w:r w:rsidR="00C80CBC" w:rsidRPr="00AA41EB">
              <w:rPr>
                <w:noProof/>
                <w:webHidden/>
              </w:rPr>
              <w:fldChar w:fldCharType="end"/>
            </w:r>
          </w:hyperlink>
        </w:p>
        <w:p w14:paraId="37233A4A" w14:textId="3523BE1F" w:rsidR="00C80CBC" w:rsidRPr="00AA41EB" w:rsidRDefault="00000000">
          <w:pPr>
            <w:pStyle w:val="TOC3"/>
            <w:tabs>
              <w:tab w:val="right" w:leader="dot" w:pos="10790"/>
            </w:tabs>
            <w:rPr>
              <w:rFonts w:cstheme="minorBidi"/>
              <w:noProof/>
            </w:rPr>
          </w:pPr>
          <w:hyperlink w:anchor="_Toc89947732" w:history="1">
            <w:r w:rsidR="00C80CBC" w:rsidRPr="00AA41EB">
              <w:rPr>
                <w:rStyle w:val="Hyperlink"/>
                <w:i/>
                <w:noProof/>
              </w:rPr>
              <w:t xml:space="preserve">Newfoundland and Labrador v AbitibiBowater Inc </w:t>
            </w:r>
            <w:r w:rsidR="00C80CBC" w:rsidRPr="00AA41EB">
              <w:rPr>
                <w:rStyle w:val="Hyperlink"/>
                <w:noProof/>
              </w:rPr>
              <w:t>(SCC)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_Toc89947732 \h </w:instrText>
            </w:r>
            <w:r w:rsidR="00C80CBC" w:rsidRPr="00AA41EB">
              <w:rPr>
                <w:noProof/>
                <w:webHidden/>
              </w:rPr>
            </w:r>
            <w:r w:rsidR="00C80CBC" w:rsidRPr="00AA41EB">
              <w:rPr>
                <w:noProof/>
                <w:webHidden/>
              </w:rPr>
              <w:fldChar w:fldCharType="separate"/>
            </w:r>
            <w:r w:rsidR="003B0066">
              <w:rPr>
                <w:noProof/>
                <w:webHidden/>
              </w:rPr>
              <w:t>75</w:t>
            </w:r>
            <w:r w:rsidR="00C80CBC" w:rsidRPr="00AA41EB">
              <w:rPr>
                <w:noProof/>
                <w:webHidden/>
              </w:rPr>
              <w:fldChar w:fldCharType="end"/>
            </w:r>
          </w:hyperlink>
        </w:p>
        <w:p w14:paraId="5D7FECB1" w14:textId="684B603A" w:rsidR="00C80CBC" w:rsidRPr="00AA41EB" w:rsidRDefault="00000000">
          <w:pPr>
            <w:pStyle w:val="TOC3"/>
            <w:tabs>
              <w:tab w:val="right" w:leader="dot" w:pos="10790"/>
            </w:tabs>
            <w:rPr>
              <w:rFonts w:cstheme="minorBidi"/>
              <w:noProof/>
            </w:rPr>
          </w:pPr>
          <w:hyperlink w:anchor="_Toc89947733" w:history="1">
            <w:r w:rsidR="00C80CBC" w:rsidRPr="00AA41EB">
              <w:rPr>
                <w:rStyle w:val="Hyperlink"/>
                <w:i/>
                <w:noProof/>
              </w:rPr>
              <w:t xml:space="preserve">Orphan Well Association v Grant Thornton Ltd </w:t>
            </w:r>
            <w:r w:rsidR="00C80CBC" w:rsidRPr="00AA41EB">
              <w:rPr>
                <w:rStyle w:val="Hyperlink"/>
                <w:noProof/>
              </w:rPr>
              <w:t>(SCC)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_Toc89947733 \h </w:instrText>
            </w:r>
            <w:r w:rsidR="00C80CBC" w:rsidRPr="00AA41EB">
              <w:rPr>
                <w:noProof/>
                <w:webHidden/>
              </w:rPr>
            </w:r>
            <w:r w:rsidR="00C80CBC" w:rsidRPr="00AA41EB">
              <w:rPr>
                <w:noProof/>
                <w:webHidden/>
              </w:rPr>
              <w:fldChar w:fldCharType="separate"/>
            </w:r>
            <w:r w:rsidR="003B0066">
              <w:rPr>
                <w:noProof/>
                <w:webHidden/>
              </w:rPr>
              <w:t>76</w:t>
            </w:r>
            <w:r w:rsidR="00C80CBC" w:rsidRPr="00AA41EB">
              <w:rPr>
                <w:noProof/>
                <w:webHidden/>
              </w:rPr>
              <w:fldChar w:fldCharType="end"/>
            </w:r>
          </w:hyperlink>
        </w:p>
        <w:p w14:paraId="0FA82AE7" w14:textId="500E417A" w:rsidR="00C80CBC" w:rsidRPr="00AA41EB" w:rsidRDefault="00000000">
          <w:pPr>
            <w:pStyle w:val="TOC2"/>
            <w:tabs>
              <w:tab w:val="right" w:leader="dot" w:pos="10790"/>
            </w:tabs>
            <w:rPr>
              <w:rFonts w:cstheme="minorBidi"/>
              <w:b w:val="0"/>
              <w:bCs w:val="0"/>
              <w:noProof/>
              <w:sz w:val="20"/>
              <w:szCs w:val="20"/>
            </w:rPr>
          </w:pPr>
          <w:hyperlink w:anchor="_Toc89947734" w:history="1">
            <w:r w:rsidR="00C80CBC" w:rsidRPr="00AA41EB">
              <w:rPr>
                <w:rStyle w:val="Hyperlink"/>
                <w:noProof/>
                <w:sz w:val="20"/>
                <w:szCs w:val="20"/>
              </w:rPr>
              <w:t>Bankruptcy Scheme of Distribution</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_Toc89947734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77</w:t>
            </w:r>
            <w:r w:rsidR="00C80CBC" w:rsidRPr="00AA41EB">
              <w:rPr>
                <w:noProof/>
                <w:webHidden/>
                <w:sz w:val="20"/>
                <w:szCs w:val="20"/>
              </w:rPr>
              <w:fldChar w:fldCharType="end"/>
            </w:r>
          </w:hyperlink>
        </w:p>
        <w:p w14:paraId="4182A946" w14:textId="74CD375D" w:rsidR="00C80CBC" w:rsidRPr="00AA41EB" w:rsidRDefault="00000000">
          <w:pPr>
            <w:pStyle w:val="TOC3"/>
            <w:tabs>
              <w:tab w:val="right" w:leader="dot" w:pos="10790"/>
            </w:tabs>
            <w:rPr>
              <w:rFonts w:cstheme="minorBidi"/>
              <w:noProof/>
            </w:rPr>
          </w:pPr>
          <w:hyperlink w:anchor="_Toc89947735" w:history="1">
            <w:r w:rsidR="00C80CBC" w:rsidRPr="00AA41EB">
              <w:rPr>
                <w:rStyle w:val="Hyperlink"/>
                <w:i/>
                <w:noProof/>
              </w:rPr>
              <w:t xml:space="preserve">Greenview (Municipal District No 16) v Bank of Nova Scotia </w:t>
            </w:r>
            <w:r w:rsidR="00C80CBC" w:rsidRPr="00AA41EB">
              <w:rPr>
                <w:rStyle w:val="Hyperlink"/>
                <w:noProof/>
              </w:rPr>
              <w:t>(ABCA)</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_Toc89947735 \h </w:instrText>
            </w:r>
            <w:r w:rsidR="00C80CBC" w:rsidRPr="00AA41EB">
              <w:rPr>
                <w:noProof/>
                <w:webHidden/>
              </w:rPr>
            </w:r>
            <w:r w:rsidR="00C80CBC" w:rsidRPr="00AA41EB">
              <w:rPr>
                <w:noProof/>
                <w:webHidden/>
              </w:rPr>
              <w:fldChar w:fldCharType="separate"/>
            </w:r>
            <w:r w:rsidR="003B0066">
              <w:rPr>
                <w:noProof/>
                <w:webHidden/>
              </w:rPr>
              <w:t>79</w:t>
            </w:r>
            <w:r w:rsidR="00C80CBC" w:rsidRPr="00AA41EB">
              <w:rPr>
                <w:noProof/>
                <w:webHidden/>
              </w:rPr>
              <w:fldChar w:fldCharType="end"/>
            </w:r>
          </w:hyperlink>
        </w:p>
        <w:p w14:paraId="4CA4B59A" w14:textId="341F5300" w:rsidR="00C80CBC" w:rsidRPr="00AA41EB" w:rsidRDefault="00000000">
          <w:pPr>
            <w:pStyle w:val="TOC1"/>
            <w:tabs>
              <w:tab w:val="right" w:leader="dot" w:pos="10790"/>
            </w:tabs>
            <w:rPr>
              <w:rFonts w:cstheme="minorBidi"/>
              <w:b w:val="0"/>
              <w:bCs w:val="0"/>
              <w:i w:val="0"/>
              <w:iCs w:val="0"/>
              <w:noProof/>
              <w:sz w:val="20"/>
              <w:szCs w:val="20"/>
            </w:rPr>
          </w:pPr>
          <w:hyperlink w:anchor="_Toc89947736" w:history="1">
            <w:r w:rsidR="00C80CBC" w:rsidRPr="00AA41EB">
              <w:rPr>
                <w:rStyle w:val="Hyperlink"/>
                <w:noProof/>
                <w:sz w:val="20"/>
                <w:szCs w:val="20"/>
              </w:rPr>
              <w:t>Discharge of the Bankrupt</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_Toc89947736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80</w:t>
            </w:r>
            <w:r w:rsidR="00C80CBC" w:rsidRPr="00AA41EB">
              <w:rPr>
                <w:noProof/>
                <w:webHidden/>
                <w:sz w:val="20"/>
                <w:szCs w:val="20"/>
              </w:rPr>
              <w:fldChar w:fldCharType="end"/>
            </w:r>
          </w:hyperlink>
        </w:p>
        <w:p w14:paraId="65D7A03F" w14:textId="4DB12F06" w:rsidR="00C80CBC" w:rsidRPr="00AA41EB" w:rsidRDefault="00000000">
          <w:pPr>
            <w:pStyle w:val="TOC3"/>
            <w:tabs>
              <w:tab w:val="right" w:leader="dot" w:pos="10790"/>
            </w:tabs>
            <w:rPr>
              <w:rFonts w:cstheme="minorBidi"/>
              <w:noProof/>
            </w:rPr>
          </w:pPr>
          <w:hyperlink w:anchor="_Toc89947737" w:history="1">
            <w:r w:rsidR="00C80CBC" w:rsidRPr="00AA41EB">
              <w:rPr>
                <w:rStyle w:val="Hyperlink"/>
                <w:i/>
                <w:noProof/>
              </w:rPr>
              <w:t>Moloney v Alberta (Administrator Motor Vehicle Accident Claim)</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_Toc89947737 \h </w:instrText>
            </w:r>
            <w:r w:rsidR="00C80CBC" w:rsidRPr="00AA41EB">
              <w:rPr>
                <w:noProof/>
                <w:webHidden/>
              </w:rPr>
            </w:r>
            <w:r w:rsidR="00C80CBC" w:rsidRPr="00AA41EB">
              <w:rPr>
                <w:noProof/>
                <w:webHidden/>
              </w:rPr>
              <w:fldChar w:fldCharType="separate"/>
            </w:r>
            <w:r w:rsidR="003B0066">
              <w:rPr>
                <w:noProof/>
                <w:webHidden/>
              </w:rPr>
              <w:t>83</w:t>
            </w:r>
            <w:r w:rsidR="00C80CBC" w:rsidRPr="00AA41EB">
              <w:rPr>
                <w:noProof/>
                <w:webHidden/>
              </w:rPr>
              <w:fldChar w:fldCharType="end"/>
            </w:r>
          </w:hyperlink>
        </w:p>
        <w:p w14:paraId="1C2B7FC8" w14:textId="59EFFD67" w:rsidR="00C80CBC" w:rsidRPr="00AA41EB" w:rsidRDefault="00000000">
          <w:pPr>
            <w:pStyle w:val="TOC1"/>
            <w:tabs>
              <w:tab w:val="right" w:leader="dot" w:pos="10790"/>
            </w:tabs>
            <w:rPr>
              <w:rFonts w:cstheme="minorBidi"/>
              <w:b w:val="0"/>
              <w:bCs w:val="0"/>
              <w:i w:val="0"/>
              <w:iCs w:val="0"/>
              <w:noProof/>
              <w:sz w:val="20"/>
              <w:szCs w:val="20"/>
            </w:rPr>
          </w:pPr>
          <w:hyperlink w:anchor="_Toc89947738" w:history="1">
            <w:r w:rsidR="00C80CBC" w:rsidRPr="00AA41EB">
              <w:rPr>
                <w:rStyle w:val="Hyperlink"/>
                <w:noProof/>
                <w:sz w:val="20"/>
                <w:szCs w:val="20"/>
              </w:rPr>
              <w:t>Consumer Proposals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_Toc89947738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84</w:t>
            </w:r>
            <w:r w:rsidR="00C80CBC" w:rsidRPr="00AA41EB">
              <w:rPr>
                <w:noProof/>
                <w:webHidden/>
                <w:sz w:val="20"/>
                <w:szCs w:val="20"/>
              </w:rPr>
              <w:fldChar w:fldCharType="end"/>
            </w:r>
          </w:hyperlink>
        </w:p>
        <w:p w14:paraId="4BD1EEE7" w14:textId="35D15AFE" w:rsidR="00C80CBC" w:rsidRPr="00AA41EB" w:rsidRDefault="00000000">
          <w:pPr>
            <w:pStyle w:val="TOC1"/>
            <w:tabs>
              <w:tab w:val="right" w:leader="dot" w:pos="10790"/>
            </w:tabs>
            <w:rPr>
              <w:rFonts w:cstheme="minorBidi"/>
              <w:b w:val="0"/>
              <w:bCs w:val="0"/>
              <w:i w:val="0"/>
              <w:iCs w:val="0"/>
              <w:noProof/>
              <w:sz w:val="20"/>
              <w:szCs w:val="20"/>
            </w:rPr>
          </w:pPr>
          <w:hyperlink w:anchor="_Toc89947739" w:history="1">
            <w:r w:rsidR="00C80CBC" w:rsidRPr="00AA41EB">
              <w:rPr>
                <w:rStyle w:val="Hyperlink"/>
                <w:noProof/>
                <w:sz w:val="20"/>
                <w:szCs w:val="20"/>
              </w:rPr>
              <w:t>Commercial Restructuring</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_Toc89947739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85</w:t>
            </w:r>
            <w:r w:rsidR="00C80CBC" w:rsidRPr="00AA41EB">
              <w:rPr>
                <w:noProof/>
                <w:webHidden/>
                <w:sz w:val="20"/>
                <w:szCs w:val="20"/>
              </w:rPr>
              <w:fldChar w:fldCharType="end"/>
            </w:r>
          </w:hyperlink>
        </w:p>
        <w:p w14:paraId="4FC6E630" w14:textId="02D00E31" w:rsidR="00C80CBC" w:rsidRPr="00AA41EB" w:rsidRDefault="00000000">
          <w:pPr>
            <w:pStyle w:val="TOC2"/>
            <w:tabs>
              <w:tab w:val="right" w:leader="dot" w:pos="10790"/>
            </w:tabs>
            <w:rPr>
              <w:rFonts w:cstheme="minorBidi"/>
              <w:b w:val="0"/>
              <w:bCs w:val="0"/>
              <w:noProof/>
              <w:sz w:val="20"/>
              <w:szCs w:val="20"/>
            </w:rPr>
          </w:pPr>
          <w:hyperlink w:anchor="_Toc89947740" w:history="1">
            <w:r w:rsidR="00C80CBC" w:rsidRPr="00AA41EB">
              <w:rPr>
                <w:rStyle w:val="Hyperlink"/>
                <w:i/>
                <w:noProof/>
                <w:sz w:val="20"/>
                <w:szCs w:val="20"/>
              </w:rPr>
              <w:t xml:space="preserve">Companies’ Creditors Arrangements Act </w:t>
            </w:r>
            <w:r w:rsidR="00C80CBC" w:rsidRPr="00AA41EB">
              <w:rPr>
                <w:rStyle w:val="Hyperlink"/>
                <w:noProof/>
                <w:sz w:val="20"/>
                <w:szCs w:val="20"/>
              </w:rPr>
              <w:t>(</w:t>
            </w:r>
            <w:r w:rsidR="00C80CBC" w:rsidRPr="00AA41EB">
              <w:rPr>
                <w:rStyle w:val="Hyperlink"/>
                <w:i/>
                <w:noProof/>
                <w:sz w:val="20"/>
                <w:szCs w:val="20"/>
              </w:rPr>
              <w:t>CCAA</w:t>
            </w:r>
            <w:r w:rsidR="00C80CBC" w:rsidRPr="00AA41EB">
              <w:rPr>
                <w:rStyle w:val="Hyperlink"/>
                <w:noProof/>
                <w:sz w:val="20"/>
                <w:szCs w:val="20"/>
              </w:rPr>
              <w:t>)</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_Toc89947740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86</w:t>
            </w:r>
            <w:r w:rsidR="00C80CBC" w:rsidRPr="00AA41EB">
              <w:rPr>
                <w:noProof/>
                <w:webHidden/>
                <w:sz w:val="20"/>
                <w:szCs w:val="20"/>
              </w:rPr>
              <w:fldChar w:fldCharType="end"/>
            </w:r>
          </w:hyperlink>
        </w:p>
        <w:p w14:paraId="1C79AA36" w14:textId="2E955CBE" w:rsidR="00C80CBC" w:rsidRPr="00AA41EB" w:rsidRDefault="00000000">
          <w:pPr>
            <w:pStyle w:val="TOC2"/>
            <w:tabs>
              <w:tab w:val="right" w:leader="dot" w:pos="10790"/>
            </w:tabs>
            <w:rPr>
              <w:rFonts w:cstheme="minorBidi"/>
              <w:b w:val="0"/>
              <w:bCs w:val="0"/>
              <w:noProof/>
              <w:sz w:val="20"/>
              <w:szCs w:val="20"/>
            </w:rPr>
          </w:pPr>
          <w:hyperlink w:anchor="_Toc89947741" w:history="1">
            <w:r w:rsidR="00C80CBC" w:rsidRPr="00AA41EB">
              <w:rPr>
                <w:rStyle w:val="Hyperlink"/>
                <w:noProof/>
                <w:sz w:val="20"/>
                <w:szCs w:val="20"/>
              </w:rPr>
              <w:t>Foundations of Commercial Restructuring Law</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_Toc89947741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86</w:t>
            </w:r>
            <w:r w:rsidR="00C80CBC" w:rsidRPr="00AA41EB">
              <w:rPr>
                <w:noProof/>
                <w:webHidden/>
                <w:sz w:val="20"/>
                <w:szCs w:val="20"/>
              </w:rPr>
              <w:fldChar w:fldCharType="end"/>
            </w:r>
          </w:hyperlink>
        </w:p>
        <w:p w14:paraId="0283AD3E" w14:textId="14EA4658" w:rsidR="00C80CBC" w:rsidRPr="00AA41EB" w:rsidRDefault="00000000">
          <w:pPr>
            <w:pStyle w:val="TOC3"/>
            <w:tabs>
              <w:tab w:val="right" w:leader="dot" w:pos="10790"/>
            </w:tabs>
            <w:rPr>
              <w:rFonts w:cstheme="minorBidi"/>
              <w:noProof/>
            </w:rPr>
          </w:pPr>
          <w:hyperlink w:anchor="_Toc89947742" w:history="1">
            <w:r w:rsidR="00C80CBC" w:rsidRPr="00AA41EB">
              <w:rPr>
                <w:rStyle w:val="Hyperlink"/>
                <w:i/>
                <w:noProof/>
              </w:rPr>
              <w:t>Century Services Inc v Canada (Attorney General)</w:t>
            </w:r>
            <w:r w:rsidR="00C80CBC" w:rsidRPr="00AA41EB">
              <w:rPr>
                <w:rStyle w:val="Hyperlink"/>
                <w:noProof/>
              </w:rPr>
              <w:t xml:space="preserve"> (SCC)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_Toc89947742 \h </w:instrText>
            </w:r>
            <w:r w:rsidR="00C80CBC" w:rsidRPr="00AA41EB">
              <w:rPr>
                <w:noProof/>
                <w:webHidden/>
              </w:rPr>
            </w:r>
            <w:r w:rsidR="00C80CBC" w:rsidRPr="00AA41EB">
              <w:rPr>
                <w:noProof/>
                <w:webHidden/>
              </w:rPr>
              <w:fldChar w:fldCharType="separate"/>
            </w:r>
            <w:r w:rsidR="003B0066">
              <w:rPr>
                <w:noProof/>
                <w:webHidden/>
              </w:rPr>
              <w:t>87</w:t>
            </w:r>
            <w:r w:rsidR="00C80CBC" w:rsidRPr="00AA41EB">
              <w:rPr>
                <w:noProof/>
                <w:webHidden/>
              </w:rPr>
              <w:fldChar w:fldCharType="end"/>
            </w:r>
          </w:hyperlink>
        </w:p>
        <w:p w14:paraId="1099CBEA" w14:textId="6AE40566" w:rsidR="00C80CBC" w:rsidRPr="00AA41EB" w:rsidRDefault="00000000">
          <w:pPr>
            <w:pStyle w:val="TOC3"/>
            <w:tabs>
              <w:tab w:val="right" w:leader="dot" w:pos="10790"/>
            </w:tabs>
            <w:rPr>
              <w:rFonts w:cstheme="minorBidi"/>
              <w:noProof/>
            </w:rPr>
          </w:pPr>
          <w:hyperlink w:anchor="_Toc89947743" w:history="1">
            <w:r w:rsidR="00C80CBC" w:rsidRPr="00AA41EB">
              <w:rPr>
                <w:rStyle w:val="Hyperlink"/>
                <w:i/>
                <w:noProof/>
              </w:rPr>
              <w:t>9354-9186 Quebec v Callidus Capital Corp.</w:t>
            </w:r>
            <w:r w:rsidR="00C80CBC" w:rsidRPr="00AA41EB">
              <w:rPr>
                <w:rStyle w:val="Hyperlink"/>
                <w:noProof/>
              </w:rPr>
              <w:t xml:space="preserve"> (SCC)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_Toc89947743 \h </w:instrText>
            </w:r>
            <w:r w:rsidR="00C80CBC" w:rsidRPr="00AA41EB">
              <w:rPr>
                <w:noProof/>
                <w:webHidden/>
              </w:rPr>
            </w:r>
            <w:r w:rsidR="00C80CBC" w:rsidRPr="00AA41EB">
              <w:rPr>
                <w:noProof/>
                <w:webHidden/>
              </w:rPr>
              <w:fldChar w:fldCharType="separate"/>
            </w:r>
            <w:r w:rsidR="003B0066">
              <w:rPr>
                <w:noProof/>
                <w:webHidden/>
              </w:rPr>
              <w:t>88</w:t>
            </w:r>
            <w:r w:rsidR="00C80CBC" w:rsidRPr="00AA41EB">
              <w:rPr>
                <w:noProof/>
                <w:webHidden/>
              </w:rPr>
              <w:fldChar w:fldCharType="end"/>
            </w:r>
          </w:hyperlink>
        </w:p>
        <w:p w14:paraId="77307FD0" w14:textId="2262DBF9" w:rsidR="00C80CBC" w:rsidRPr="00AA41EB" w:rsidRDefault="00000000">
          <w:pPr>
            <w:pStyle w:val="TOC2"/>
            <w:tabs>
              <w:tab w:val="right" w:leader="dot" w:pos="10790"/>
            </w:tabs>
            <w:rPr>
              <w:rFonts w:cstheme="minorBidi"/>
              <w:b w:val="0"/>
              <w:bCs w:val="0"/>
              <w:noProof/>
              <w:sz w:val="20"/>
              <w:szCs w:val="20"/>
            </w:rPr>
          </w:pPr>
          <w:hyperlink w:anchor="_Toc89947744" w:history="1">
            <w:r w:rsidR="00C80CBC" w:rsidRPr="00AA41EB">
              <w:rPr>
                <w:rStyle w:val="Hyperlink"/>
                <w:noProof/>
                <w:sz w:val="20"/>
                <w:szCs w:val="20"/>
              </w:rPr>
              <w:t>Commencing Restructuring Proceedings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_Toc89947744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91</w:t>
            </w:r>
            <w:r w:rsidR="00C80CBC" w:rsidRPr="00AA41EB">
              <w:rPr>
                <w:noProof/>
                <w:webHidden/>
                <w:sz w:val="20"/>
                <w:szCs w:val="20"/>
              </w:rPr>
              <w:fldChar w:fldCharType="end"/>
            </w:r>
          </w:hyperlink>
        </w:p>
        <w:p w14:paraId="1AA43B10" w14:textId="4C5F26DD" w:rsidR="00C80CBC" w:rsidRPr="00AA41EB" w:rsidRDefault="00000000">
          <w:pPr>
            <w:pStyle w:val="TOC2"/>
            <w:tabs>
              <w:tab w:val="right" w:leader="dot" w:pos="10790"/>
            </w:tabs>
            <w:rPr>
              <w:rFonts w:cstheme="minorBidi"/>
              <w:b w:val="0"/>
              <w:bCs w:val="0"/>
              <w:noProof/>
              <w:sz w:val="20"/>
              <w:szCs w:val="20"/>
            </w:rPr>
          </w:pPr>
          <w:hyperlink w:anchor="_Toc89947745" w:history="1">
            <w:r w:rsidR="00C80CBC" w:rsidRPr="00AA41EB">
              <w:rPr>
                <w:rStyle w:val="Hyperlink"/>
                <w:noProof/>
                <w:sz w:val="20"/>
                <w:szCs w:val="20"/>
              </w:rPr>
              <w:t>Terminating Restructuring Proceedings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_Toc89947745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93</w:t>
            </w:r>
            <w:r w:rsidR="00C80CBC" w:rsidRPr="00AA41EB">
              <w:rPr>
                <w:noProof/>
                <w:webHidden/>
                <w:sz w:val="20"/>
                <w:szCs w:val="20"/>
              </w:rPr>
              <w:fldChar w:fldCharType="end"/>
            </w:r>
          </w:hyperlink>
        </w:p>
        <w:p w14:paraId="297A88E4" w14:textId="5BC7FD46" w:rsidR="00C80CBC" w:rsidRPr="00AA41EB" w:rsidRDefault="00000000">
          <w:pPr>
            <w:pStyle w:val="TOC3"/>
            <w:tabs>
              <w:tab w:val="right" w:leader="dot" w:pos="10790"/>
            </w:tabs>
            <w:rPr>
              <w:rFonts w:cstheme="minorBidi"/>
              <w:noProof/>
            </w:rPr>
          </w:pPr>
          <w:hyperlink w:anchor="_Toc89947746" w:history="1">
            <w:r w:rsidR="00C80CBC" w:rsidRPr="00AA41EB">
              <w:rPr>
                <w:rStyle w:val="Hyperlink"/>
                <w:i/>
                <w:noProof/>
              </w:rPr>
              <w:t>Bargain Harold’s Discount Ltd v Paribus Bank of Canada</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_Toc89947746 \h </w:instrText>
            </w:r>
            <w:r w:rsidR="00C80CBC" w:rsidRPr="00AA41EB">
              <w:rPr>
                <w:noProof/>
                <w:webHidden/>
              </w:rPr>
            </w:r>
            <w:r w:rsidR="00C80CBC" w:rsidRPr="00AA41EB">
              <w:rPr>
                <w:noProof/>
                <w:webHidden/>
              </w:rPr>
              <w:fldChar w:fldCharType="separate"/>
            </w:r>
            <w:r w:rsidR="003B0066">
              <w:rPr>
                <w:noProof/>
                <w:webHidden/>
              </w:rPr>
              <w:t>93</w:t>
            </w:r>
            <w:r w:rsidR="00C80CBC" w:rsidRPr="00AA41EB">
              <w:rPr>
                <w:noProof/>
                <w:webHidden/>
              </w:rPr>
              <w:fldChar w:fldCharType="end"/>
            </w:r>
          </w:hyperlink>
        </w:p>
        <w:p w14:paraId="5CE24F85" w14:textId="61D76DE9" w:rsidR="00C80CBC" w:rsidRPr="00AA41EB" w:rsidRDefault="00000000">
          <w:pPr>
            <w:pStyle w:val="TOC3"/>
            <w:tabs>
              <w:tab w:val="right" w:leader="dot" w:pos="10790"/>
            </w:tabs>
            <w:rPr>
              <w:rFonts w:cstheme="minorBidi"/>
              <w:noProof/>
            </w:rPr>
          </w:pPr>
          <w:hyperlink w:anchor="_Toc89947747" w:history="1">
            <w:r w:rsidR="00C80CBC" w:rsidRPr="00AA41EB">
              <w:rPr>
                <w:rStyle w:val="Hyperlink"/>
                <w:i/>
                <w:noProof/>
              </w:rPr>
              <w:t>Re Cumberland Trading Inc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_Toc89947747 \h </w:instrText>
            </w:r>
            <w:r w:rsidR="00C80CBC" w:rsidRPr="00AA41EB">
              <w:rPr>
                <w:noProof/>
                <w:webHidden/>
              </w:rPr>
            </w:r>
            <w:r w:rsidR="00C80CBC" w:rsidRPr="00AA41EB">
              <w:rPr>
                <w:noProof/>
                <w:webHidden/>
              </w:rPr>
              <w:fldChar w:fldCharType="separate"/>
            </w:r>
            <w:r w:rsidR="003B0066">
              <w:rPr>
                <w:noProof/>
                <w:webHidden/>
              </w:rPr>
              <w:t>94</w:t>
            </w:r>
            <w:r w:rsidR="00C80CBC" w:rsidRPr="00AA41EB">
              <w:rPr>
                <w:noProof/>
                <w:webHidden/>
              </w:rPr>
              <w:fldChar w:fldCharType="end"/>
            </w:r>
          </w:hyperlink>
        </w:p>
        <w:p w14:paraId="71118019" w14:textId="44D2DCD6" w:rsidR="00C80CBC" w:rsidRPr="00AA41EB" w:rsidRDefault="00000000">
          <w:pPr>
            <w:pStyle w:val="TOC2"/>
            <w:tabs>
              <w:tab w:val="right" w:leader="dot" w:pos="10790"/>
            </w:tabs>
            <w:rPr>
              <w:rFonts w:cstheme="minorBidi"/>
              <w:b w:val="0"/>
              <w:bCs w:val="0"/>
              <w:noProof/>
              <w:sz w:val="20"/>
              <w:szCs w:val="20"/>
            </w:rPr>
          </w:pPr>
          <w:hyperlink w:anchor="_Toc89947748" w:history="1">
            <w:r w:rsidR="00C80CBC" w:rsidRPr="00AA41EB">
              <w:rPr>
                <w:rStyle w:val="Hyperlink"/>
                <w:noProof/>
                <w:sz w:val="20"/>
                <w:szCs w:val="20"/>
              </w:rPr>
              <w:t>Operating the Business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_Toc89947748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95</w:t>
            </w:r>
            <w:r w:rsidR="00C80CBC" w:rsidRPr="00AA41EB">
              <w:rPr>
                <w:noProof/>
                <w:webHidden/>
                <w:sz w:val="20"/>
                <w:szCs w:val="20"/>
              </w:rPr>
              <w:fldChar w:fldCharType="end"/>
            </w:r>
          </w:hyperlink>
        </w:p>
        <w:p w14:paraId="476C36AB" w14:textId="0111ACA1" w:rsidR="00C80CBC" w:rsidRPr="00AA41EB" w:rsidRDefault="00000000">
          <w:pPr>
            <w:pStyle w:val="TOC3"/>
            <w:tabs>
              <w:tab w:val="right" w:leader="dot" w:pos="10790"/>
            </w:tabs>
            <w:rPr>
              <w:rFonts w:cstheme="minorBidi"/>
              <w:noProof/>
            </w:rPr>
          </w:pPr>
          <w:hyperlink w:anchor="_Toc89947749" w:history="1">
            <w:r w:rsidR="00C80CBC" w:rsidRPr="00AA41EB">
              <w:rPr>
                <w:rStyle w:val="Hyperlink"/>
                <w:i/>
                <w:noProof/>
              </w:rPr>
              <w:t xml:space="preserve">Soccer Express Trading Corp. (Re) </w:t>
            </w:r>
            <w:r w:rsidR="00C80CBC" w:rsidRPr="00AA41EB">
              <w:rPr>
                <w:rStyle w:val="Hyperlink"/>
                <w:noProof/>
              </w:rPr>
              <w:t>(BCSC)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_Toc89947749 \h </w:instrText>
            </w:r>
            <w:r w:rsidR="00C80CBC" w:rsidRPr="00AA41EB">
              <w:rPr>
                <w:noProof/>
                <w:webHidden/>
              </w:rPr>
            </w:r>
            <w:r w:rsidR="00C80CBC" w:rsidRPr="00AA41EB">
              <w:rPr>
                <w:noProof/>
                <w:webHidden/>
              </w:rPr>
              <w:fldChar w:fldCharType="separate"/>
            </w:r>
            <w:r w:rsidR="003B0066">
              <w:rPr>
                <w:noProof/>
                <w:webHidden/>
              </w:rPr>
              <w:t>96</w:t>
            </w:r>
            <w:r w:rsidR="00C80CBC" w:rsidRPr="00AA41EB">
              <w:rPr>
                <w:noProof/>
                <w:webHidden/>
              </w:rPr>
              <w:fldChar w:fldCharType="end"/>
            </w:r>
          </w:hyperlink>
        </w:p>
        <w:p w14:paraId="1D7A1411" w14:textId="2713B925" w:rsidR="00C80CBC" w:rsidRPr="00AA41EB" w:rsidRDefault="00000000">
          <w:pPr>
            <w:pStyle w:val="TOC2"/>
            <w:tabs>
              <w:tab w:val="right" w:leader="dot" w:pos="10790"/>
            </w:tabs>
            <w:rPr>
              <w:rFonts w:cstheme="minorBidi"/>
              <w:b w:val="0"/>
              <w:bCs w:val="0"/>
              <w:noProof/>
              <w:sz w:val="20"/>
              <w:szCs w:val="20"/>
            </w:rPr>
          </w:pPr>
          <w:hyperlink w:anchor="_Toc89947750" w:history="1">
            <w:r w:rsidR="00C80CBC" w:rsidRPr="00AA41EB">
              <w:rPr>
                <w:rStyle w:val="Hyperlink"/>
                <w:noProof/>
                <w:sz w:val="20"/>
                <w:szCs w:val="20"/>
              </w:rPr>
              <w:t>Developing and Approving the Plan</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_Toc89947750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96</w:t>
            </w:r>
            <w:r w:rsidR="00C80CBC" w:rsidRPr="00AA41EB">
              <w:rPr>
                <w:noProof/>
                <w:webHidden/>
                <w:sz w:val="20"/>
                <w:szCs w:val="20"/>
              </w:rPr>
              <w:fldChar w:fldCharType="end"/>
            </w:r>
          </w:hyperlink>
        </w:p>
        <w:p w14:paraId="6F6090C3" w14:textId="6E9AF77F" w:rsidR="00C80CBC" w:rsidRPr="00AA41EB" w:rsidRDefault="00000000">
          <w:pPr>
            <w:pStyle w:val="TOC3"/>
            <w:tabs>
              <w:tab w:val="right" w:leader="dot" w:pos="10790"/>
            </w:tabs>
            <w:rPr>
              <w:rFonts w:cstheme="minorBidi"/>
              <w:noProof/>
            </w:rPr>
          </w:pPr>
          <w:hyperlink w:anchor="_Toc89947751" w:history="1">
            <w:r w:rsidR="00C80CBC" w:rsidRPr="00AA41EB">
              <w:rPr>
                <w:rStyle w:val="Hyperlink"/>
                <w:i/>
                <w:noProof/>
              </w:rPr>
              <w:t xml:space="preserve">Woodward’s Ltd (Re) </w:t>
            </w:r>
            <w:r w:rsidR="00C80CBC" w:rsidRPr="00AA41EB">
              <w:rPr>
                <w:rStyle w:val="Hyperlink"/>
                <w:noProof/>
              </w:rPr>
              <w:t>(BCSC)</w:t>
            </w:r>
            <w:r w:rsidR="00C80CBC" w:rsidRPr="00AA41EB">
              <w:rPr>
                <w:noProof/>
                <w:webHidden/>
              </w:rPr>
              <w:tab/>
            </w:r>
            <w:r w:rsidR="00C80CBC" w:rsidRPr="00AA41EB">
              <w:rPr>
                <w:noProof/>
                <w:webHidden/>
              </w:rPr>
              <w:fldChar w:fldCharType="begin"/>
            </w:r>
            <w:r w:rsidR="00C80CBC" w:rsidRPr="00AA41EB">
              <w:rPr>
                <w:noProof/>
                <w:webHidden/>
              </w:rPr>
              <w:instrText xml:space="preserve"> PAGEREF _Toc89947751 \h </w:instrText>
            </w:r>
            <w:r w:rsidR="00C80CBC" w:rsidRPr="00AA41EB">
              <w:rPr>
                <w:noProof/>
                <w:webHidden/>
              </w:rPr>
            </w:r>
            <w:r w:rsidR="00C80CBC" w:rsidRPr="00AA41EB">
              <w:rPr>
                <w:noProof/>
                <w:webHidden/>
              </w:rPr>
              <w:fldChar w:fldCharType="separate"/>
            </w:r>
            <w:r w:rsidR="003B0066">
              <w:rPr>
                <w:noProof/>
                <w:webHidden/>
              </w:rPr>
              <w:t>98</w:t>
            </w:r>
            <w:r w:rsidR="00C80CBC" w:rsidRPr="00AA41EB">
              <w:rPr>
                <w:noProof/>
                <w:webHidden/>
              </w:rPr>
              <w:fldChar w:fldCharType="end"/>
            </w:r>
          </w:hyperlink>
        </w:p>
        <w:p w14:paraId="669E78B5" w14:textId="3EDCDEF9" w:rsidR="00C80CBC" w:rsidRPr="00AA41EB" w:rsidRDefault="00000000">
          <w:pPr>
            <w:pStyle w:val="TOC1"/>
            <w:tabs>
              <w:tab w:val="right" w:leader="dot" w:pos="10790"/>
            </w:tabs>
            <w:rPr>
              <w:rFonts w:cstheme="minorBidi"/>
              <w:b w:val="0"/>
              <w:bCs w:val="0"/>
              <w:i w:val="0"/>
              <w:iCs w:val="0"/>
              <w:noProof/>
              <w:sz w:val="20"/>
              <w:szCs w:val="20"/>
            </w:rPr>
          </w:pPr>
          <w:hyperlink w:anchor="_Toc89947752" w:history="1">
            <w:r w:rsidR="00C80CBC" w:rsidRPr="00AA41EB">
              <w:rPr>
                <w:rStyle w:val="Hyperlink"/>
                <w:noProof/>
                <w:sz w:val="20"/>
                <w:szCs w:val="20"/>
              </w:rPr>
              <w:t>Receiverships</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_Toc89947752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99</w:t>
            </w:r>
            <w:r w:rsidR="00C80CBC" w:rsidRPr="00AA41EB">
              <w:rPr>
                <w:noProof/>
                <w:webHidden/>
                <w:sz w:val="20"/>
                <w:szCs w:val="20"/>
              </w:rPr>
              <w:fldChar w:fldCharType="end"/>
            </w:r>
          </w:hyperlink>
        </w:p>
        <w:p w14:paraId="688998EF" w14:textId="7A8D7469" w:rsidR="00C80CBC" w:rsidRPr="00AA41EB" w:rsidRDefault="00000000">
          <w:pPr>
            <w:pStyle w:val="TOC2"/>
            <w:tabs>
              <w:tab w:val="right" w:leader="dot" w:pos="10790"/>
            </w:tabs>
            <w:rPr>
              <w:rFonts w:cstheme="minorBidi"/>
              <w:b w:val="0"/>
              <w:bCs w:val="0"/>
              <w:noProof/>
              <w:sz w:val="20"/>
              <w:szCs w:val="20"/>
            </w:rPr>
          </w:pPr>
          <w:hyperlink w:anchor="_Toc89947753" w:history="1">
            <w:r w:rsidR="00C80CBC" w:rsidRPr="00AA41EB">
              <w:rPr>
                <w:rStyle w:val="Hyperlink"/>
                <w:i/>
                <w:noProof/>
                <w:sz w:val="20"/>
                <w:szCs w:val="20"/>
              </w:rPr>
              <w:t>Personal Property Security Act (Alta.)</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_Toc89947753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103</w:t>
            </w:r>
            <w:r w:rsidR="00C80CBC" w:rsidRPr="00AA41EB">
              <w:rPr>
                <w:noProof/>
                <w:webHidden/>
                <w:sz w:val="20"/>
                <w:szCs w:val="20"/>
              </w:rPr>
              <w:fldChar w:fldCharType="end"/>
            </w:r>
          </w:hyperlink>
        </w:p>
        <w:p w14:paraId="01BCF939" w14:textId="699A055C" w:rsidR="00C80CBC" w:rsidRPr="00AA41EB" w:rsidRDefault="00000000">
          <w:pPr>
            <w:pStyle w:val="TOC2"/>
            <w:tabs>
              <w:tab w:val="right" w:leader="dot" w:pos="10790"/>
            </w:tabs>
            <w:rPr>
              <w:rFonts w:cstheme="minorBidi"/>
              <w:b w:val="0"/>
              <w:bCs w:val="0"/>
              <w:noProof/>
              <w:sz w:val="20"/>
              <w:szCs w:val="20"/>
            </w:rPr>
          </w:pPr>
          <w:hyperlink w:anchor="_Toc89947754" w:history="1">
            <w:r w:rsidR="00C80CBC" w:rsidRPr="00AA41EB">
              <w:rPr>
                <w:rStyle w:val="Hyperlink"/>
                <w:i/>
                <w:noProof/>
                <w:sz w:val="20"/>
                <w:szCs w:val="20"/>
              </w:rPr>
              <w:t>Canada Business Corporations Act</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_Toc89947754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104</w:t>
            </w:r>
            <w:r w:rsidR="00C80CBC" w:rsidRPr="00AA41EB">
              <w:rPr>
                <w:noProof/>
                <w:webHidden/>
                <w:sz w:val="20"/>
                <w:szCs w:val="20"/>
              </w:rPr>
              <w:fldChar w:fldCharType="end"/>
            </w:r>
          </w:hyperlink>
        </w:p>
        <w:p w14:paraId="49B19E81" w14:textId="44BA074F" w:rsidR="00C80CBC" w:rsidRPr="00AA41EB" w:rsidRDefault="00000000">
          <w:pPr>
            <w:pStyle w:val="TOC2"/>
            <w:tabs>
              <w:tab w:val="right" w:leader="dot" w:pos="10790"/>
            </w:tabs>
            <w:rPr>
              <w:rFonts w:cstheme="minorBidi"/>
              <w:b w:val="0"/>
              <w:bCs w:val="0"/>
              <w:noProof/>
              <w:sz w:val="20"/>
              <w:szCs w:val="20"/>
            </w:rPr>
          </w:pPr>
          <w:hyperlink w:anchor="_Toc89947755" w:history="1">
            <w:r w:rsidR="00C80CBC" w:rsidRPr="00AA41EB">
              <w:rPr>
                <w:rStyle w:val="Hyperlink"/>
                <w:i/>
                <w:noProof/>
                <w:sz w:val="20"/>
                <w:szCs w:val="20"/>
              </w:rPr>
              <w:t>Lemare Lake Logging Ltd v 3L Cattle Company Ltd</w:t>
            </w:r>
            <w:r w:rsidR="00C80CBC" w:rsidRPr="00AA41EB">
              <w:rPr>
                <w:rStyle w:val="Hyperlink"/>
                <w:noProof/>
                <w:sz w:val="20"/>
                <w:szCs w:val="20"/>
              </w:rPr>
              <w:t xml:space="preserve"> (SCC)</w:t>
            </w:r>
            <w:r w:rsidR="00C80CBC" w:rsidRPr="00AA41EB">
              <w:rPr>
                <w:noProof/>
                <w:webHidden/>
                <w:sz w:val="20"/>
                <w:szCs w:val="20"/>
              </w:rPr>
              <w:tab/>
            </w:r>
            <w:r w:rsidR="00C80CBC" w:rsidRPr="00AA41EB">
              <w:rPr>
                <w:noProof/>
                <w:webHidden/>
                <w:sz w:val="20"/>
                <w:szCs w:val="20"/>
              </w:rPr>
              <w:fldChar w:fldCharType="begin"/>
            </w:r>
            <w:r w:rsidR="00C80CBC" w:rsidRPr="00AA41EB">
              <w:rPr>
                <w:noProof/>
                <w:webHidden/>
                <w:sz w:val="20"/>
                <w:szCs w:val="20"/>
              </w:rPr>
              <w:instrText xml:space="preserve"> PAGEREF _Toc89947755 \h </w:instrText>
            </w:r>
            <w:r w:rsidR="00C80CBC" w:rsidRPr="00AA41EB">
              <w:rPr>
                <w:noProof/>
                <w:webHidden/>
                <w:sz w:val="20"/>
                <w:szCs w:val="20"/>
              </w:rPr>
            </w:r>
            <w:r w:rsidR="00C80CBC" w:rsidRPr="00AA41EB">
              <w:rPr>
                <w:noProof/>
                <w:webHidden/>
                <w:sz w:val="20"/>
                <w:szCs w:val="20"/>
              </w:rPr>
              <w:fldChar w:fldCharType="separate"/>
            </w:r>
            <w:r w:rsidR="003B0066">
              <w:rPr>
                <w:noProof/>
                <w:webHidden/>
                <w:sz w:val="20"/>
                <w:szCs w:val="20"/>
              </w:rPr>
              <w:t>105</w:t>
            </w:r>
            <w:r w:rsidR="00C80CBC" w:rsidRPr="00AA41EB">
              <w:rPr>
                <w:noProof/>
                <w:webHidden/>
                <w:sz w:val="20"/>
                <w:szCs w:val="20"/>
              </w:rPr>
              <w:fldChar w:fldCharType="end"/>
            </w:r>
          </w:hyperlink>
        </w:p>
        <w:p w14:paraId="5AA3B592" w14:textId="3E1A8771" w:rsidR="007A2CDB" w:rsidRPr="00AA41EB" w:rsidRDefault="00A6440B">
          <w:pPr>
            <w:rPr>
              <w:sz w:val="20"/>
            </w:rPr>
          </w:pPr>
          <w:r w:rsidRPr="00AA41EB">
            <w:rPr>
              <w:rFonts w:asciiTheme="minorHAnsi" w:hAnsiTheme="minorHAnsi" w:cstheme="minorHAnsi"/>
              <w:i/>
              <w:sz w:val="20"/>
            </w:rPr>
            <w:fldChar w:fldCharType="end"/>
          </w:r>
        </w:p>
      </w:sdtContent>
    </w:sdt>
    <w:p w14:paraId="11654650" w14:textId="68C65D53" w:rsidR="00841A84" w:rsidRPr="00AA41EB" w:rsidRDefault="00E14554" w:rsidP="00E14554">
      <w:pPr>
        <w:pStyle w:val="Heading1"/>
        <w:pBdr>
          <w:right w:val="single" w:sz="8" w:space="4" w:color="B2B2B2" w:themeColor="accent2"/>
        </w:pBdr>
        <w:rPr>
          <w:sz w:val="20"/>
          <w:szCs w:val="20"/>
        </w:rPr>
      </w:pPr>
      <w:bookmarkStart w:id="0" w:name="_Toc89947625"/>
      <w:r w:rsidRPr="00AA41EB">
        <w:rPr>
          <w:sz w:val="20"/>
          <w:szCs w:val="20"/>
        </w:rPr>
        <w:t xml:space="preserve">1. </w:t>
      </w:r>
      <w:r w:rsidR="00267A8E" w:rsidRPr="00AA41EB">
        <w:rPr>
          <w:sz w:val="20"/>
          <w:szCs w:val="20"/>
        </w:rPr>
        <w:t>Introduction to Insolvency Law</w:t>
      </w:r>
      <w:bookmarkEnd w:id="0"/>
    </w:p>
    <w:p w14:paraId="14C4E6FB" w14:textId="42BD6567" w:rsidR="00E12766" w:rsidRPr="00AA41EB" w:rsidRDefault="00E12766" w:rsidP="00101C31">
      <w:pPr>
        <w:pStyle w:val="Heading2"/>
        <w:numPr>
          <w:ilvl w:val="0"/>
          <w:numId w:val="6"/>
        </w:numPr>
        <w:rPr>
          <w:sz w:val="20"/>
          <w:szCs w:val="20"/>
        </w:rPr>
      </w:pPr>
      <w:bookmarkStart w:id="1" w:name="_Toc89947626"/>
      <w:r w:rsidRPr="00AA41EB">
        <w:rPr>
          <w:sz w:val="20"/>
          <w:szCs w:val="20"/>
        </w:rPr>
        <w:t>Nature, Purpose, Boundaries of Insolvency Law</w:t>
      </w:r>
      <w:bookmarkEnd w:id="1"/>
    </w:p>
    <w:p w14:paraId="746F883A" w14:textId="01857B8A" w:rsidR="00E12766" w:rsidRPr="00AA41EB" w:rsidRDefault="00E12766" w:rsidP="00101C31">
      <w:pPr>
        <w:pStyle w:val="Heading3"/>
        <w:numPr>
          <w:ilvl w:val="0"/>
          <w:numId w:val="7"/>
        </w:numPr>
        <w:rPr>
          <w:sz w:val="20"/>
          <w:szCs w:val="20"/>
        </w:rPr>
      </w:pPr>
      <w:bookmarkStart w:id="2" w:name="_Toc89947627"/>
      <w:r w:rsidRPr="00AA41EB">
        <w:rPr>
          <w:sz w:val="20"/>
          <w:szCs w:val="20"/>
        </w:rPr>
        <w:t>Bankruptcy Law and Insolvency Law</w:t>
      </w:r>
      <w:bookmarkEnd w:id="2"/>
    </w:p>
    <w:p w14:paraId="1E65ECA1" w14:textId="37B8F15C" w:rsidR="008D652E" w:rsidRPr="00AA41EB" w:rsidRDefault="001E2A28" w:rsidP="00101C31">
      <w:pPr>
        <w:pStyle w:val="ListParagraph"/>
        <w:numPr>
          <w:ilvl w:val="0"/>
          <w:numId w:val="1"/>
        </w:numPr>
        <w:rPr>
          <w:rFonts w:asciiTheme="minorHAnsi" w:hAnsiTheme="minorHAnsi"/>
          <w:sz w:val="20"/>
        </w:rPr>
      </w:pPr>
      <w:r w:rsidRPr="00AA41EB">
        <w:rPr>
          <w:rFonts w:cs="Times New Roman"/>
          <w:sz w:val="20"/>
        </w:rPr>
        <w:t xml:space="preserve">Under </w:t>
      </w:r>
      <w:r w:rsidR="006D6F98" w:rsidRPr="00AA41EB">
        <w:rPr>
          <w:rFonts w:cs="Times New Roman"/>
          <w:i/>
          <w:iCs w:val="0"/>
          <w:sz w:val="20"/>
        </w:rPr>
        <w:t>Constitution Act, 1867</w:t>
      </w:r>
      <w:r w:rsidRPr="00AA41EB">
        <w:rPr>
          <w:rFonts w:cs="Times New Roman"/>
          <w:sz w:val="20"/>
        </w:rPr>
        <w:t xml:space="preserve">, </w:t>
      </w:r>
      <w:r w:rsidR="003F01AE" w:rsidRPr="00AA41EB">
        <w:rPr>
          <w:rFonts w:cs="Times New Roman"/>
          <w:sz w:val="20"/>
        </w:rPr>
        <w:t xml:space="preserve">Parliament </w:t>
      </w:r>
      <w:r w:rsidRPr="00AA41EB">
        <w:rPr>
          <w:rFonts w:cs="Times New Roman"/>
          <w:sz w:val="20"/>
        </w:rPr>
        <w:t xml:space="preserve">has exclusive </w:t>
      </w:r>
      <w:r w:rsidR="006D6F98" w:rsidRPr="00AA41EB">
        <w:rPr>
          <w:rFonts w:cs="Times New Roman"/>
          <w:sz w:val="20"/>
        </w:rPr>
        <w:t xml:space="preserve">authority to make laws </w:t>
      </w:r>
      <w:r w:rsidR="003F01AE" w:rsidRPr="00AA41EB">
        <w:rPr>
          <w:rFonts w:cs="Times New Roman"/>
          <w:sz w:val="20"/>
        </w:rPr>
        <w:t>relating to</w:t>
      </w:r>
      <w:r w:rsidR="006D6F98" w:rsidRPr="00AA41EB">
        <w:rPr>
          <w:rFonts w:cs="Times New Roman"/>
          <w:sz w:val="20"/>
        </w:rPr>
        <w:t xml:space="preserve"> bankruptcy and insolvency</w:t>
      </w:r>
    </w:p>
    <w:p w14:paraId="1A9701DD" w14:textId="6D0F0C49" w:rsidR="006D6F98" w:rsidRPr="00AA41EB" w:rsidRDefault="006D6F98" w:rsidP="00101C31">
      <w:pPr>
        <w:pStyle w:val="ListParagraph"/>
        <w:numPr>
          <w:ilvl w:val="1"/>
          <w:numId w:val="1"/>
        </w:numPr>
        <w:rPr>
          <w:rFonts w:asciiTheme="minorHAnsi" w:hAnsiTheme="minorHAnsi"/>
          <w:sz w:val="20"/>
        </w:rPr>
      </w:pPr>
      <w:r w:rsidRPr="00AA41EB">
        <w:rPr>
          <w:rFonts w:cs="Times New Roman"/>
          <w:i/>
          <w:iCs w:val="0"/>
          <w:sz w:val="20"/>
        </w:rPr>
        <w:t>Bankruptcy and Insolvency Act</w:t>
      </w:r>
    </w:p>
    <w:p w14:paraId="75573C62" w14:textId="61E66386" w:rsidR="005F08DE" w:rsidRPr="00AA41EB" w:rsidRDefault="005F08DE" w:rsidP="00101C31">
      <w:pPr>
        <w:pStyle w:val="ListParagraph"/>
        <w:numPr>
          <w:ilvl w:val="0"/>
          <w:numId w:val="1"/>
        </w:numPr>
        <w:rPr>
          <w:rFonts w:asciiTheme="minorHAnsi" w:hAnsiTheme="minorHAnsi"/>
          <w:sz w:val="20"/>
        </w:rPr>
      </w:pPr>
      <w:r w:rsidRPr="00AA41EB">
        <w:rPr>
          <w:rFonts w:cs="Times New Roman"/>
          <w:sz w:val="20"/>
        </w:rPr>
        <w:t>History of Bankruptcy and Insolvency Law in Canada</w:t>
      </w:r>
    </w:p>
    <w:p w14:paraId="5E84F733" w14:textId="50E39C97" w:rsidR="005F08DE" w:rsidRPr="00AA41EB" w:rsidRDefault="005F08DE" w:rsidP="00101C31">
      <w:pPr>
        <w:pStyle w:val="ListParagraph"/>
        <w:numPr>
          <w:ilvl w:val="1"/>
          <w:numId w:val="1"/>
        </w:numPr>
        <w:rPr>
          <w:rFonts w:asciiTheme="minorHAnsi" w:hAnsiTheme="minorHAnsi"/>
          <w:sz w:val="20"/>
        </w:rPr>
      </w:pPr>
      <w:r w:rsidRPr="00AA41EB">
        <w:rPr>
          <w:rFonts w:cs="Times New Roman"/>
          <w:i/>
          <w:iCs w:val="0"/>
          <w:sz w:val="20"/>
        </w:rPr>
        <w:t>Insolvency Act, 1875</w:t>
      </w:r>
      <w:r w:rsidRPr="00AA41EB">
        <w:rPr>
          <w:rFonts w:cs="Times New Roman"/>
          <w:sz w:val="20"/>
        </w:rPr>
        <w:t xml:space="preserve"> – repealed in 1880, no bankruptcy system in place until 1919</w:t>
      </w:r>
    </w:p>
    <w:p w14:paraId="46FB1C34" w14:textId="4DAD1281" w:rsidR="005F08DE" w:rsidRPr="00AA41EB" w:rsidRDefault="005F08DE" w:rsidP="00101C31">
      <w:pPr>
        <w:pStyle w:val="ListParagraph"/>
        <w:numPr>
          <w:ilvl w:val="1"/>
          <w:numId w:val="1"/>
        </w:numPr>
        <w:rPr>
          <w:rFonts w:asciiTheme="minorHAnsi" w:hAnsiTheme="minorHAnsi"/>
          <w:sz w:val="20"/>
        </w:rPr>
      </w:pPr>
      <w:r w:rsidRPr="00AA41EB">
        <w:rPr>
          <w:rFonts w:cs="Times New Roman"/>
          <w:i/>
          <w:iCs w:val="0"/>
          <w:sz w:val="20"/>
        </w:rPr>
        <w:t>Bankruptcy Act</w:t>
      </w:r>
      <w:r w:rsidRPr="00AA41EB">
        <w:rPr>
          <w:rFonts w:cs="Times New Roman"/>
          <w:sz w:val="20"/>
        </w:rPr>
        <w:t xml:space="preserve"> (1919)</w:t>
      </w:r>
    </w:p>
    <w:p w14:paraId="03ABCA77" w14:textId="445AF1F4" w:rsidR="005F08DE" w:rsidRPr="00AA41EB" w:rsidRDefault="005F08DE" w:rsidP="00101C31">
      <w:pPr>
        <w:pStyle w:val="ListParagraph"/>
        <w:numPr>
          <w:ilvl w:val="1"/>
          <w:numId w:val="1"/>
        </w:numPr>
        <w:rPr>
          <w:rFonts w:asciiTheme="minorHAnsi" w:hAnsiTheme="minorHAnsi"/>
          <w:sz w:val="20"/>
        </w:rPr>
      </w:pPr>
      <w:r w:rsidRPr="00AA41EB">
        <w:rPr>
          <w:rFonts w:cs="Times New Roman"/>
          <w:sz w:val="20"/>
        </w:rPr>
        <w:t>Great Depression</w:t>
      </w:r>
    </w:p>
    <w:p w14:paraId="7001087C" w14:textId="23586AF2" w:rsidR="005F08DE" w:rsidRPr="00AA41EB" w:rsidRDefault="005F08DE" w:rsidP="00101C31">
      <w:pPr>
        <w:pStyle w:val="ListParagraph"/>
        <w:numPr>
          <w:ilvl w:val="2"/>
          <w:numId w:val="1"/>
        </w:numPr>
        <w:rPr>
          <w:rFonts w:asciiTheme="minorHAnsi" w:hAnsiTheme="minorHAnsi"/>
          <w:sz w:val="20"/>
        </w:rPr>
      </w:pPr>
      <w:r w:rsidRPr="00AA41EB">
        <w:rPr>
          <w:rFonts w:cs="Times New Roman"/>
          <w:sz w:val="20"/>
        </w:rPr>
        <w:t xml:space="preserve">People begin thinking </w:t>
      </w:r>
      <w:r w:rsidR="00A73BD1" w:rsidRPr="00AA41EB">
        <w:rPr>
          <w:rFonts w:cs="Times New Roman"/>
          <w:sz w:val="20"/>
        </w:rPr>
        <w:t>of restructuring regime --</w:t>
      </w:r>
      <w:r w:rsidRPr="00AA41EB">
        <w:rPr>
          <w:rFonts w:cs="Times New Roman"/>
          <w:sz w:val="20"/>
        </w:rPr>
        <w:t xml:space="preserve"> process </w:t>
      </w:r>
      <w:r w:rsidR="00A73BD1" w:rsidRPr="00AA41EB">
        <w:rPr>
          <w:rFonts w:cs="Times New Roman"/>
          <w:sz w:val="20"/>
        </w:rPr>
        <w:t>should</w:t>
      </w:r>
      <w:r w:rsidRPr="00AA41EB">
        <w:rPr>
          <w:rFonts w:cs="Times New Roman"/>
          <w:sz w:val="20"/>
        </w:rPr>
        <w:t xml:space="preserve"> allow more than liquidation</w:t>
      </w:r>
    </w:p>
    <w:p w14:paraId="74C62BD3" w14:textId="113BD35D" w:rsidR="005F08DE" w:rsidRPr="00AA41EB" w:rsidRDefault="005F08DE" w:rsidP="00101C31">
      <w:pPr>
        <w:pStyle w:val="ListParagraph"/>
        <w:numPr>
          <w:ilvl w:val="3"/>
          <w:numId w:val="1"/>
        </w:numPr>
        <w:rPr>
          <w:rFonts w:asciiTheme="minorHAnsi" w:hAnsiTheme="minorHAnsi"/>
          <w:sz w:val="20"/>
        </w:rPr>
      </w:pPr>
      <w:r w:rsidRPr="00AA41EB">
        <w:rPr>
          <w:rFonts w:cs="Times New Roman"/>
          <w:sz w:val="20"/>
        </w:rPr>
        <w:t>Beneficial to debtor and creditors</w:t>
      </w:r>
    </w:p>
    <w:p w14:paraId="25C88B62" w14:textId="1252CB4A" w:rsidR="005F08DE" w:rsidRPr="00AA41EB" w:rsidRDefault="005F08DE" w:rsidP="00101C31">
      <w:pPr>
        <w:pStyle w:val="ListParagraph"/>
        <w:numPr>
          <w:ilvl w:val="1"/>
          <w:numId w:val="1"/>
        </w:numPr>
        <w:rPr>
          <w:rFonts w:asciiTheme="minorHAnsi" w:hAnsiTheme="minorHAnsi"/>
          <w:sz w:val="20"/>
        </w:rPr>
      </w:pPr>
      <w:r w:rsidRPr="00AA41EB">
        <w:rPr>
          <w:rFonts w:cs="Times New Roman"/>
          <w:sz w:val="20"/>
        </w:rPr>
        <w:t>Beginning of Restructuring Law</w:t>
      </w:r>
    </w:p>
    <w:p w14:paraId="0D4D907B" w14:textId="4D2CEB99" w:rsidR="005F08DE" w:rsidRPr="00AA41EB" w:rsidRDefault="005F08DE" w:rsidP="00101C31">
      <w:pPr>
        <w:pStyle w:val="ListParagraph"/>
        <w:numPr>
          <w:ilvl w:val="2"/>
          <w:numId w:val="1"/>
        </w:numPr>
        <w:rPr>
          <w:rFonts w:asciiTheme="minorHAnsi" w:hAnsiTheme="minorHAnsi"/>
          <w:sz w:val="20"/>
        </w:rPr>
      </w:pPr>
      <w:r w:rsidRPr="00AA41EB">
        <w:rPr>
          <w:rFonts w:cs="Times New Roman"/>
          <w:i/>
          <w:iCs w:val="0"/>
          <w:sz w:val="20"/>
        </w:rPr>
        <w:t>Companies Creditors’ Arrangement Act</w:t>
      </w:r>
      <w:r w:rsidRPr="00AA41EB">
        <w:rPr>
          <w:rFonts w:cs="Times New Roman"/>
          <w:sz w:val="20"/>
        </w:rPr>
        <w:t xml:space="preserve"> (1933)</w:t>
      </w:r>
    </w:p>
    <w:p w14:paraId="4F5738C7" w14:textId="3217566A" w:rsidR="005F08DE" w:rsidRPr="00AA41EB" w:rsidRDefault="005F08DE" w:rsidP="00101C31">
      <w:pPr>
        <w:pStyle w:val="ListParagraph"/>
        <w:numPr>
          <w:ilvl w:val="2"/>
          <w:numId w:val="1"/>
        </w:numPr>
        <w:rPr>
          <w:rFonts w:asciiTheme="minorHAnsi" w:hAnsiTheme="minorHAnsi"/>
          <w:sz w:val="20"/>
        </w:rPr>
      </w:pPr>
      <w:r w:rsidRPr="00AA41EB">
        <w:rPr>
          <w:rFonts w:cs="Times New Roman"/>
          <w:sz w:val="20"/>
        </w:rPr>
        <w:t xml:space="preserve">Commercial Proposal Provisions of </w:t>
      </w:r>
      <w:r w:rsidRPr="00AA41EB">
        <w:rPr>
          <w:rFonts w:cs="Times New Roman"/>
          <w:i/>
          <w:iCs w:val="0"/>
          <w:sz w:val="20"/>
        </w:rPr>
        <w:t xml:space="preserve">BIA </w:t>
      </w:r>
      <w:r w:rsidRPr="00AA41EB">
        <w:rPr>
          <w:rFonts w:cs="Times New Roman"/>
          <w:sz w:val="20"/>
        </w:rPr>
        <w:t>(1992)</w:t>
      </w:r>
    </w:p>
    <w:p w14:paraId="5AE54A0D" w14:textId="120B82FC" w:rsidR="005F08DE" w:rsidRPr="00AA41EB" w:rsidRDefault="005F08DE" w:rsidP="00101C31">
      <w:pPr>
        <w:pStyle w:val="ListParagraph"/>
        <w:numPr>
          <w:ilvl w:val="1"/>
          <w:numId w:val="1"/>
        </w:numPr>
        <w:rPr>
          <w:rFonts w:asciiTheme="minorHAnsi" w:hAnsiTheme="minorHAnsi"/>
          <w:sz w:val="20"/>
        </w:rPr>
      </w:pPr>
      <w:r w:rsidRPr="00AA41EB">
        <w:rPr>
          <w:rFonts w:cs="Times New Roman"/>
          <w:sz w:val="20"/>
        </w:rPr>
        <w:t>Rise of Consumer Proposals</w:t>
      </w:r>
    </w:p>
    <w:p w14:paraId="5EACB272" w14:textId="421CBDC4" w:rsidR="00A73BD1" w:rsidRPr="00AA41EB" w:rsidRDefault="00A73BD1" w:rsidP="00101C31">
      <w:pPr>
        <w:pStyle w:val="ListParagraph"/>
        <w:numPr>
          <w:ilvl w:val="2"/>
          <w:numId w:val="1"/>
        </w:numPr>
        <w:rPr>
          <w:rFonts w:asciiTheme="minorHAnsi" w:hAnsiTheme="minorHAnsi"/>
          <w:sz w:val="20"/>
        </w:rPr>
      </w:pPr>
      <w:r w:rsidRPr="00AA41EB">
        <w:rPr>
          <w:rFonts w:cs="Times New Roman"/>
          <w:sz w:val="20"/>
        </w:rPr>
        <w:t xml:space="preserve">Enactment of Consumer Proposal provisions of </w:t>
      </w:r>
      <w:r w:rsidRPr="00AA41EB">
        <w:rPr>
          <w:rFonts w:cs="Times New Roman"/>
          <w:i/>
          <w:iCs w:val="0"/>
          <w:sz w:val="20"/>
        </w:rPr>
        <w:t>BIA</w:t>
      </w:r>
      <w:r w:rsidR="00C479C6" w:rsidRPr="00AA41EB">
        <w:rPr>
          <w:rFonts w:cs="Times New Roman"/>
          <w:i/>
          <w:iCs w:val="0"/>
          <w:sz w:val="20"/>
        </w:rPr>
        <w:t xml:space="preserve"> </w:t>
      </w:r>
      <w:r w:rsidR="00C479C6" w:rsidRPr="00AA41EB">
        <w:rPr>
          <w:rFonts w:cs="Times New Roman"/>
          <w:sz w:val="20"/>
        </w:rPr>
        <w:t>(1992)</w:t>
      </w:r>
    </w:p>
    <w:p w14:paraId="63A8DBBF" w14:textId="7C5370DA" w:rsidR="00F5335D" w:rsidRPr="00AA41EB" w:rsidRDefault="00F5335D" w:rsidP="00101C31">
      <w:pPr>
        <w:pStyle w:val="ListParagraph"/>
        <w:numPr>
          <w:ilvl w:val="2"/>
          <w:numId w:val="1"/>
        </w:numPr>
        <w:rPr>
          <w:rFonts w:asciiTheme="minorHAnsi" w:hAnsiTheme="minorHAnsi"/>
          <w:sz w:val="20"/>
        </w:rPr>
      </w:pPr>
      <w:r w:rsidRPr="00AA41EB">
        <w:rPr>
          <w:rFonts w:cs="Times New Roman"/>
          <w:sz w:val="20"/>
        </w:rPr>
        <w:t>In 2020, more consumer proposals than bankruptcies</w:t>
      </w:r>
    </w:p>
    <w:p w14:paraId="531FACF9" w14:textId="6AFCDF7D" w:rsidR="006D6F98" w:rsidRPr="00AA41EB" w:rsidRDefault="006D6F98" w:rsidP="00101C31">
      <w:pPr>
        <w:pStyle w:val="ListParagraph"/>
        <w:numPr>
          <w:ilvl w:val="0"/>
          <w:numId w:val="1"/>
        </w:numPr>
        <w:rPr>
          <w:rFonts w:asciiTheme="minorHAnsi" w:hAnsiTheme="minorHAnsi"/>
          <w:sz w:val="20"/>
        </w:rPr>
      </w:pPr>
      <w:r w:rsidRPr="00AA41EB">
        <w:rPr>
          <w:rFonts w:cs="Times New Roman"/>
          <w:b/>
          <w:bCs/>
          <w:sz w:val="20"/>
        </w:rPr>
        <w:t xml:space="preserve">Insolvency Law: </w:t>
      </w:r>
      <w:r w:rsidRPr="00AA41EB">
        <w:rPr>
          <w:rFonts w:cs="Times New Roman"/>
          <w:sz w:val="20"/>
        </w:rPr>
        <w:t>legal responses to the inability of a person to pay claims owed to others</w:t>
      </w:r>
    </w:p>
    <w:p w14:paraId="28DE146A" w14:textId="72151BEA" w:rsidR="006D6F98" w:rsidRPr="00AA41EB" w:rsidRDefault="00254CE8" w:rsidP="00101C31">
      <w:pPr>
        <w:pStyle w:val="ListParagraph"/>
        <w:numPr>
          <w:ilvl w:val="1"/>
          <w:numId w:val="1"/>
        </w:numPr>
        <w:rPr>
          <w:rFonts w:asciiTheme="minorHAnsi" w:hAnsiTheme="minorHAnsi"/>
          <w:sz w:val="20"/>
        </w:rPr>
      </w:pPr>
      <w:r w:rsidRPr="00AA41EB">
        <w:rPr>
          <w:rFonts w:cs="Times New Roman"/>
          <w:sz w:val="20"/>
        </w:rPr>
        <w:t>Based on</w:t>
      </w:r>
      <w:r w:rsidR="006D6F98" w:rsidRPr="00AA41EB">
        <w:rPr>
          <w:rFonts w:cs="Times New Roman"/>
          <w:sz w:val="20"/>
        </w:rPr>
        <w:t xml:space="preserve"> debtor’s inability to pay </w:t>
      </w:r>
      <w:r w:rsidRPr="00AA41EB">
        <w:rPr>
          <w:rFonts w:cs="Times New Roman"/>
          <w:sz w:val="20"/>
        </w:rPr>
        <w:t>–</w:t>
      </w:r>
      <w:r w:rsidR="006D6F98" w:rsidRPr="00AA41EB">
        <w:rPr>
          <w:rFonts w:cs="Times New Roman"/>
          <w:sz w:val="20"/>
        </w:rPr>
        <w:t xml:space="preserve"> </w:t>
      </w:r>
      <w:r w:rsidRPr="00AA41EB">
        <w:rPr>
          <w:rFonts w:cs="Times New Roman"/>
          <w:sz w:val="20"/>
        </w:rPr>
        <w:t>insufficient assets to pay debts</w:t>
      </w:r>
    </w:p>
    <w:p w14:paraId="26CF3182" w14:textId="7DB57B32" w:rsidR="006D6F98" w:rsidRPr="00AA41EB" w:rsidRDefault="006D6F98" w:rsidP="00101C31">
      <w:pPr>
        <w:pStyle w:val="ListParagraph"/>
        <w:numPr>
          <w:ilvl w:val="2"/>
          <w:numId w:val="1"/>
        </w:numPr>
        <w:rPr>
          <w:rFonts w:asciiTheme="minorHAnsi" w:hAnsiTheme="minorHAnsi"/>
          <w:sz w:val="20"/>
        </w:rPr>
      </w:pPr>
      <w:r w:rsidRPr="00AA41EB">
        <w:rPr>
          <w:rFonts w:cs="Times New Roman"/>
          <w:sz w:val="20"/>
        </w:rPr>
        <w:t>If debtor simply unwilling to pay, claimant may commence civil action</w:t>
      </w:r>
      <w:r w:rsidR="00254CE8" w:rsidRPr="00AA41EB">
        <w:rPr>
          <w:rFonts w:cs="Times New Roman"/>
          <w:sz w:val="20"/>
        </w:rPr>
        <w:t xml:space="preserve"> (judgment enforcement law)</w:t>
      </w:r>
    </w:p>
    <w:p w14:paraId="3644286C" w14:textId="081C1DBE" w:rsidR="00254CE8" w:rsidRPr="00AA41EB" w:rsidRDefault="00254CE8" w:rsidP="00101C31">
      <w:pPr>
        <w:pStyle w:val="ListParagraph"/>
        <w:numPr>
          <w:ilvl w:val="1"/>
          <w:numId w:val="1"/>
        </w:numPr>
        <w:rPr>
          <w:sz w:val="20"/>
        </w:rPr>
      </w:pPr>
      <w:r w:rsidRPr="00AA41EB">
        <w:rPr>
          <w:rFonts w:cs="Times New Roman"/>
          <w:sz w:val="20"/>
        </w:rPr>
        <w:t>Includes bankruptcy law and other insolvency systems</w:t>
      </w:r>
    </w:p>
    <w:p w14:paraId="7042F9E7" w14:textId="1315713F" w:rsidR="006D6F98" w:rsidRPr="00AA41EB" w:rsidRDefault="006D6F98" w:rsidP="00101C31">
      <w:pPr>
        <w:pStyle w:val="ListParagraph"/>
        <w:numPr>
          <w:ilvl w:val="0"/>
          <w:numId w:val="1"/>
        </w:numPr>
        <w:rPr>
          <w:rFonts w:asciiTheme="minorHAnsi" w:hAnsiTheme="minorHAnsi"/>
          <w:sz w:val="20"/>
        </w:rPr>
      </w:pPr>
      <w:r w:rsidRPr="00AA41EB">
        <w:rPr>
          <w:rFonts w:cs="Times New Roman"/>
          <w:sz w:val="20"/>
        </w:rPr>
        <w:t>Claims in insolvency law may arise in following situations:</w:t>
      </w:r>
    </w:p>
    <w:p w14:paraId="454D903D" w14:textId="711A972E" w:rsidR="006D6F98" w:rsidRPr="00AA41EB" w:rsidRDefault="006D6F98" w:rsidP="00101C31">
      <w:pPr>
        <w:pStyle w:val="ListParagraph"/>
        <w:numPr>
          <w:ilvl w:val="1"/>
          <w:numId w:val="1"/>
        </w:numPr>
        <w:rPr>
          <w:rFonts w:cs="Times New Roman"/>
          <w:sz w:val="20"/>
        </w:rPr>
      </w:pPr>
      <w:r w:rsidRPr="00AA41EB">
        <w:rPr>
          <w:rFonts w:cs="Times New Roman"/>
          <w:sz w:val="20"/>
        </w:rPr>
        <w:t xml:space="preserve">Debtor has insufficient assets to satisfy </w:t>
      </w:r>
      <w:r w:rsidR="003F01AE" w:rsidRPr="00AA41EB">
        <w:rPr>
          <w:rFonts w:cs="Times New Roman"/>
          <w:sz w:val="20"/>
        </w:rPr>
        <w:t>creditor’s claims</w:t>
      </w:r>
    </w:p>
    <w:p w14:paraId="607B1F0F" w14:textId="3CDEAADC" w:rsidR="006D6F98" w:rsidRPr="00AA41EB" w:rsidRDefault="006D6F98" w:rsidP="00101C31">
      <w:pPr>
        <w:pStyle w:val="ListParagraph"/>
        <w:numPr>
          <w:ilvl w:val="2"/>
          <w:numId w:val="1"/>
        </w:numPr>
        <w:rPr>
          <w:rFonts w:asciiTheme="minorHAnsi" w:hAnsiTheme="minorHAnsi"/>
          <w:sz w:val="20"/>
        </w:rPr>
      </w:pPr>
      <w:r w:rsidRPr="00AA41EB">
        <w:rPr>
          <w:rFonts w:cs="Times New Roman"/>
          <w:sz w:val="20"/>
        </w:rPr>
        <w:t>Creditor provides goods/services to debtor, where debtor agrees to repay at a future date</w:t>
      </w:r>
    </w:p>
    <w:p w14:paraId="62C49169" w14:textId="61708925" w:rsidR="006D6F98" w:rsidRPr="00AA41EB" w:rsidRDefault="006D6F98" w:rsidP="00101C31">
      <w:pPr>
        <w:pStyle w:val="ListParagraph"/>
        <w:numPr>
          <w:ilvl w:val="2"/>
          <w:numId w:val="1"/>
        </w:numPr>
        <w:rPr>
          <w:rFonts w:asciiTheme="minorHAnsi" w:hAnsiTheme="minorHAnsi"/>
          <w:sz w:val="20"/>
        </w:rPr>
      </w:pPr>
      <w:r w:rsidRPr="00AA41EB">
        <w:rPr>
          <w:rFonts w:cs="Times New Roman"/>
          <w:sz w:val="20"/>
        </w:rPr>
        <w:t>Contracts of loan</w:t>
      </w:r>
      <w:r w:rsidR="003F01AE" w:rsidRPr="00AA41EB">
        <w:rPr>
          <w:rFonts w:cs="Times New Roman"/>
          <w:sz w:val="20"/>
        </w:rPr>
        <w:t xml:space="preserve"> --</w:t>
      </w:r>
      <w:r w:rsidRPr="00AA41EB">
        <w:rPr>
          <w:rFonts w:cs="Times New Roman"/>
          <w:sz w:val="20"/>
        </w:rPr>
        <w:t xml:space="preserve"> debtor borrows money from lender</w:t>
      </w:r>
    </w:p>
    <w:p w14:paraId="7122E72B" w14:textId="09A031E1" w:rsidR="006D6F98" w:rsidRPr="00AA41EB" w:rsidRDefault="006D6F98" w:rsidP="00101C31">
      <w:pPr>
        <w:pStyle w:val="ListParagraph"/>
        <w:numPr>
          <w:ilvl w:val="3"/>
          <w:numId w:val="1"/>
        </w:numPr>
        <w:rPr>
          <w:rFonts w:asciiTheme="minorHAnsi" w:hAnsiTheme="minorHAnsi"/>
          <w:sz w:val="20"/>
        </w:rPr>
      </w:pPr>
      <w:r w:rsidRPr="00AA41EB">
        <w:rPr>
          <w:rFonts w:cs="Times New Roman"/>
          <w:sz w:val="20"/>
        </w:rPr>
        <w:t>Term Loan: debtor repays borrowed money on a fixed schedule</w:t>
      </w:r>
    </w:p>
    <w:p w14:paraId="61A63165" w14:textId="77D8CCD8" w:rsidR="006D6F98" w:rsidRPr="00AA41EB" w:rsidRDefault="006D6F98" w:rsidP="00101C31">
      <w:pPr>
        <w:pStyle w:val="ListParagraph"/>
        <w:numPr>
          <w:ilvl w:val="3"/>
          <w:numId w:val="1"/>
        </w:numPr>
        <w:rPr>
          <w:rFonts w:asciiTheme="minorHAnsi" w:hAnsiTheme="minorHAnsi"/>
          <w:sz w:val="20"/>
        </w:rPr>
      </w:pPr>
      <w:r w:rsidRPr="00AA41EB">
        <w:rPr>
          <w:rFonts w:cs="Times New Roman"/>
          <w:sz w:val="20"/>
        </w:rPr>
        <w:t>Demand Loan: debtor repays upon lender’s demand</w:t>
      </w:r>
    </w:p>
    <w:p w14:paraId="53378490" w14:textId="38A62F31" w:rsidR="006D6F98" w:rsidRPr="00AA41EB" w:rsidRDefault="006D6F98" w:rsidP="00101C31">
      <w:pPr>
        <w:pStyle w:val="ListParagraph"/>
        <w:numPr>
          <w:ilvl w:val="1"/>
          <w:numId w:val="1"/>
        </w:numPr>
        <w:rPr>
          <w:rFonts w:asciiTheme="minorHAnsi" w:hAnsiTheme="minorHAnsi"/>
          <w:sz w:val="20"/>
        </w:rPr>
      </w:pPr>
      <w:r w:rsidRPr="00AA41EB">
        <w:rPr>
          <w:rFonts w:cs="Times New Roman"/>
          <w:sz w:val="20"/>
        </w:rPr>
        <w:t>Breach of Contract</w:t>
      </w:r>
    </w:p>
    <w:p w14:paraId="5A6D3235" w14:textId="3B69B3DA" w:rsidR="006D6F98" w:rsidRPr="00AA41EB" w:rsidRDefault="006D6F98" w:rsidP="00101C31">
      <w:pPr>
        <w:pStyle w:val="ListParagraph"/>
        <w:numPr>
          <w:ilvl w:val="2"/>
          <w:numId w:val="1"/>
        </w:numPr>
        <w:rPr>
          <w:rFonts w:asciiTheme="minorHAnsi" w:hAnsiTheme="minorHAnsi"/>
          <w:sz w:val="20"/>
        </w:rPr>
      </w:pPr>
      <w:r w:rsidRPr="00AA41EB">
        <w:rPr>
          <w:rFonts w:cs="Times New Roman"/>
          <w:sz w:val="20"/>
        </w:rPr>
        <w:t>Ex. Construction company liable in contract for poor building construction</w:t>
      </w:r>
    </w:p>
    <w:p w14:paraId="1F7B3A13" w14:textId="425DDF12" w:rsidR="006D6F98" w:rsidRPr="00AA41EB" w:rsidRDefault="006D6F98" w:rsidP="00101C31">
      <w:pPr>
        <w:pStyle w:val="ListParagraph"/>
        <w:numPr>
          <w:ilvl w:val="1"/>
          <w:numId w:val="1"/>
        </w:numPr>
        <w:rPr>
          <w:rFonts w:asciiTheme="minorHAnsi" w:hAnsiTheme="minorHAnsi"/>
          <w:sz w:val="20"/>
        </w:rPr>
      </w:pPr>
      <w:r w:rsidRPr="00AA41EB">
        <w:rPr>
          <w:rFonts w:cs="Times New Roman"/>
          <w:sz w:val="20"/>
        </w:rPr>
        <w:t>Tort: injuries caused by wrongful acts or omissions</w:t>
      </w:r>
    </w:p>
    <w:p w14:paraId="26438EC8" w14:textId="134B0C19" w:rsidR="004903BF" w:rsidRPr="00AA41EB" w:rsidRDefault="004903BF" w:rsidP="00101C31">
      <w:pPr>
        <w:pStyle w:val="Heading3"/>
        <w:numPr>
          <w:ilvl w:val="0"/>
          <w:numId w:val="7"/>
        </w:numPr>
        <w:rPr>
          <w:sz w:val="20"/>
          <w:szCs w:val="20"/>
        </w:rPr>
      </w:pPr>
      <w:bookmarkStart w:id="3" w:name="_Toc89947628"/>
      <w:r w:rsidRPr="00AA41EB">
        <w:rPr>
          <w:sz w:val="20"/>
          <w:szCs w:val="20"/>
        </w:rPr>
        <w:t>Single-Proceeding Model</w:t>
      </w:r>
      <w:bookmarkEnd w:id="3"/>
    </w:p>
    <w:p w14:paraId="3CE5CCA4" w14:textId="7A9A708D" w:rsidR="00345764" w:rsidRPr="00AA41EB" w:rsidRDefault="000D7410" w:rsidP="00101C31">
      <w:pPr>
        <w:pStyle w:val="ListParagraph"/>
        <w:numPr>
          <w:ilvl w:val="0"/>
          <w:numId w:val="1"/>
        </w:numPr>
        <w:rPr>
          <w:rFonts w:cs="Times New Roman"/>
          <w:sz w:val="20"/>
        </w:rPr>
      </w:pPr>
      <w:r w:rsidRPr="00AA41EB">
        <w:rPr>
          <w:rFonts w:cs="Times New Roman"/>
          <w:b/>
          <w:bCs/>
          <w:sz w:val="20"/>
        </w:rPr>
        <w:t>Single</w:t>
      </w:r>
      <w:r w:rsidR="004903BF" w:rsidRPr="00AA41EB">
        <w:rPr>
          <w:rFonts w:cs="Times New Roman"/>
          <w:b/>
          <w:bCs/>
          <w:sz w:val="20"/>
        </w:rPr>
        <w:t>-Proceeding Model</w:t>
      </w:r>
      <w:r w:rsidRPr="00AA41EB">
        <w:rPr>
          <w:rFonts w:cs="Times New Roman"/>
          <w:sz w:val="20"/>
        </w:rPr>
        <w:t xml:space="preserve">: </w:t>
      </w:r>
      <w:r w:rsidR="00345764" w:rsidRPr="00AA41EB">
        <w:rPr>
          <w:rFonts w:cs="Times New Roman"/>
          <w:b/>
          <w:bCs/>
          <w:sz w:val="20"/>
        </w:rPr>
        <w:t>insolvency law provides a single proceeding for resolution and payment of claims, superseding the usual civil process to enforce claims – creditors must participate</w:t>
      </w:r>
    </w:p>
    <w:p w14:paraId="438F36D7" w14:textId="39BE37C0" w:rsidR="004903BF" w:rsidRPr="00AA41EB" w:rsidRDefault="004903BF" w:rsidP="00101C31">
      <w:pPr>
        <w:pStyle w:val="ListParagraph"/>
        <w:numPr>
          <w:ilvl w:val="1"/>
          <w:numId w:val="1"/>
        </w:numPr>
        <w:rPr>
          <w:rFonts w:cs="Times New Roman"/>
          <w:sz w:val="20"/>
        </w:rPr>
      </w:pPr>
      <w:r w:rsidRPr="00AA41EB">
        <w:rPr>
          <w:rFonts w:cs="Times New Roman"/>
          <w:sz w:val="20"/>
        </w:rPr>
        <w:lastRenderedPageBreak/>
        <w:t>Creates environment in which efficient and orderly liquidation may occur (</w:t>
      </w:r>
      <w:r w:rsidRPr="00AA41EB">
        <w:rPr>
          <w:rFonts w:cs="Times New Roman"/>
          <w:i/>
          <w:iCs w:val="0"/>
          <w:sz w:val="20"/>
        </w:rPr>
        <w:t>Re Eagle River International Ltd</w:t>
      </w:r>
      <w:r w:rsidRPr="00AA41EB">
        <w:rPr>
          <w:rFonts w:cs="Times New Roman"/>
          <w:sz w:val="20"/>
        </w:rPr>
        <w:t>)</w:t>
      </w:r>
    </w:p>
    <w:p w14:paraId="17A6C421" w14:textId="1CD6D813" w:rsidR="00C21154" w:rsidRPr="00AA41EB" w:rsidRDefault="000D7410" w:rsidP="00101C31">
      <w:pPr>
        <w:pStyle w:val="ListParagraph"/>
        <w:numPr>
          <w:ilvl w:val="1"/>
          <w:numId w:val="1"/>
        </w:numPr>
        <w:rPr>
          <w:rFonts w:cs="Times New Roman"/>
          <w:b/>
          <w:bCs/>
          <w:sz w:val="20"/>
        </w:rPr>
      </w:pPr>
      <w:r w:rsidRPr="00AA41EB">
        <w:rPr>
          <w:rFonts w:cs="Times New Roman"/>
          <w:b/>
          <w:bCs/>
          <w:sz w:val="20"/>
        </w:rPr>
        <w:t xml:space="preserve">Without ‘single </w:t>
      </w:r>
      <w:r w:rsidR="004903BF" w:rsidRPr="00AA41EB">
        <w:rPr>
          <w:rFonts w:cs="Times New Roman"/>
          <w:b/>
          <w:bCs/>
          <w:sz w:val="20"/>
        </w:rPr>
        <w:t>proceeding model</w:t>
      </w:r>
      <w:r w:rsidRPr="00AA41EB">
        <w:rPr>
          <w:rFonts w:cs="Times New Roman"/>
          <w:b/>
          <w:bCs/>
          <w:sz w:val="20"/>
        </w:rPr>
        <w:t xml:space="preserve">’, </w:t>
      </w:r>
      <w:r w:rsidR="00C21154" w:rsidRPr="00AA41EB">
        <w:rPr>
          <w:rFonts w:cs="Times New Roman"/>
          <w:b/>
          <w:bCs/>
          <w:sz w:val="20"/>
        </w:rPr>
        <w:t>judgment enforcement system would create three problems:</w:t>
      </w:r>
    </w:p>
    <w:p w14:paraId="2A31FD95" w14:textId="282CF7D1" w:rsidR="00C21154" w:rsidRPr="00AA41EB" w:rsidRDefault="00C21154" w:rsidP="00101C31">
      <w:pPr>
        <w:pStyle w:val="ListParagraph"/>
        <w:numPr>
          <w:ilvl w:val="2"/>
          <w:numId w:val="1"/>
        </w:numPr>
        <w:rPr>
          <w:rFonts w:cs="Times New Roman"/>
          <w:sz w:val="20"/>
        </w:rPr>
      </w:pPr>
      <w:r w:rsidRPr="00AA41EB">
        <w:rPr>
          <w:rFonts w:cs="Times New Roman"/>
          <w:b/>
          <w:bCs/>
          <w:sz w:val="20"/>
        </w:rPr>
        <w:t>(a) Duplication of Costs</w:t>
      </w:r>
      <w:r w:rsidRPr="00AA41EB">
        <w:rPr>
          <w:rFonts w:cs="Times New Roman"/>
          <w:sz w:val="20"/>
        </w:rPr>
        <w:t>: each creditor incurring separate costs of enforcement</w:t>
      </w:r>
    </w:p>
    <w:p w14:paraId="43561EDC" w14:textId="0FA36E63" w:rsidR="00C21154" w:rsidRPr="00AA41EB" w:rsidRDefault="00C21154" w:rsidP="00101C31">
      <w:pPr>
        <w:pStyle w:val="ListParagraph"/>
        <w:numPr>
          <w:ilvl w:val="2"/>
          <w:numId w:val="1"/>
        </w:numPr>
        <w:rPr>
          <w:rFonts w:cs="Times New Roman"/>
          <w:sz w:val="20"/>
        </w:rPr>
      </w:pPr>
      <w:r w:rsidRPr="00AA41EB">
        <w:rPr>
          <w:rFonts w:cs="Times New Roman"/>
          <w:b/>
          <w:bCs/>
          <w:sz w:val="20"/>
        </w:rPr>
        <w:t>(b) Uncoordinated Enforcement</w:t>
      </w:r>
      <w:r w:rsidRPr="00AA41EB">
        <w:rPr>
          <w:rFonts w:cs="Times New Roman"/>
          <w:sz w:val="20"/>
        </w:rPr>
        <w:t>: each creditor creates own plan to recover debtor’s assets</w:t>
      </w:r>
    </w:p>
    <w:p w14:paraId="0BCE7B66" w14:textId="6B35F6F8" w:rsidR="00C21154" w:rsidRPr="00AA41EB" w:rsidRDefault="00C21154" w:rsidP="00101C31">
      <w:pPr>
        <w:pStyle w:val="ListParagraph"/>
        <w:numPr>
          <w:ilvl w:val="3"/>
          <w:numId w:val="1"/>
        </w:numPr>
        <w:rPr>
          <w:rFonts w:cs="Times New Roman"/>
          <w:sz w:val="20"/>
        </w:rPr>
      </w:pPr>
      <w:r w:rsidRPr="00AA41EB">
        <w:rPr>
          <w:rFonts w:cs="Times New Roman"/>
          <w:sz w:val="20"/>
        </w:rPr>
        <w:t>Creditor less likely to negotiate with debtor if other creditors are actively enforcing claims</w:t>
      </w:r>
    </w:p>
    <w:p w14:paraId="1050665B" w14:textId="71CFA016" w:rsidR="00C21154" w:rsidRPr="00AA41EB" w:rsidRDefault="00C21154" w:rsidP="00101C31">
      <w:pPr>
        <w:pStyle w:val="ListParagraph"/>
        <w:numPr>
          <w:ilvl w:val="3"/>
          <w:numId w:val="1"/>
        </w:numPr>
        <w:rPr>
          <w:rFonts w:cs="Times New Roman"/>
          <w:sz w:val="20"/>
        </w:rPr>
      </w:pPr>
      <w:r w:rsidRPr="00AA41EB">
        <w:rPr>
          <w:rFonts w:cs="Times New Roman"/>
          <w:sz w:val="20"/>
        </w:rPr>
        <w:t>Selling</w:t>
      </w:r>
      <w:r w:rsidR="00B445D8" w:rsidRPr="00AA41EB">
        <w:rPr>
          <w:rFonts w:cs="Times New Roman"/>
          <w:sz w:val="20"/>
        </w:rPr>
        <w:t xml:space="preserve"> assets separately</w:t>
      </w:r>
      <w:r w:rsidRPr="00AA41EB">
        <w:rPr>
          <w:rFonts w:cs="Times New Roman"/>
          <w:sz w:val="20"/>
        </w:rPr>
        <w:t xml:space="preserve"> results in smaller recovery than if one person </w:t>
      </w:r>
      <w:r w:rsidR="00B445D8" w:rsidRPr="00AA41EB">
        <w:rPr>
          <w:rFonts w:cs="Times New Roman"/>
          <w:sz w:val="20"/>
        </w:rPr>
        <w:t xml:space="preserve">controls </w:t>
      </w:r>
      <w:r w:rsidRPr="00AA41EB">
        <w:rPr>
          <w:rFonts w:cs="Times New Roman"/>
          <w:sz w:val="20"/>
        </w:rPr>
        <w:t>liquidation</w:t>
      </w:r>
    </w:p>
    <w:p w14:paraId="4A10C946" w14:textId="5E14A5FA" w:rsidR="00C21154" w:rsidRPr="00AA41EB" w:rsidRDefault="00C21154" w:rsidP="00101C31">
      <w:pPr>
        <w:pStyle w:val="ListParagraph"/>
        <w:numPr>
          <w:ilvl w:val="2"/>
          <w:numId w:val="1"/>
        </w:numPr>
        <w:rPr>
          <w:rFonts w:cs="Times New Roman"/>
          <w:sz w:val="20"/>
        </w:rPr>
      </w:pPr>
      <w:r w:rsidRPr="00AA41EB">
        <w:rPr>
          <w:rFonts w:cs="Times New Roman"/>
          <w:b/>
          <w:bCs/>
          <w:sz w:val="20"/>
        </w:rPr>
        <w:t xml:space="preserve">(c) </w:t>
      </w:r>
      <w:r w:rsidR="007935C8" w:rsidRPr="00AA41EB">
        <w:rPr>
          <w:rFonts w:cs="Times New Roman"/>
          <w:b/>
          <w:bCs/>
          <w:sz w:val="20"/>
        </w:rPr>
        <w:t xml:space="preserve">Destructive </w:t>
      </w:r>
      <w:r w:rsidRPr="00AA41EB">
        <w:rPr>
          <w:rFonts w:cs="Times New Roman"/>
          <w:b/>
          <w:bCs/>
          <w:sz w:val="20"/>
        </w:rPr>
        <w:t xml:space="preserve">Race to Grab Assets: </w:t>
      </w:r>
      <w:r w:rsidRPr="00AA41EB">
        <w:rPr>
          <w:rFonts w:cs="Times New Roman"/>
          <w:sz w:val="20"/>
        </w:rPr>
        <w:t>each creditor attempts to recover assets before other creditors</w:t>
      </w:r>
    </w:p>
    <w:p w14:paraId="5930449E" w14:textId="012B4BD8" w:rsidR="00B60B47" w:rsidRPr="00AA41EB" w:rsidRDefault="00B60B47" w:rsidP="00101C31">
      <w:pPr>
        <w:pStyle w:val="ListParagraph"/>
        <w:numPr>
          <w:ilvl w:val="3"/>
          <w:numId w:val="1"/>
        </w:numPr>
        <w:rPr>
          <w:rFonts w:cs="Times New Roman"/>
          <w:sz w:val="20"/>
        </w:rPr>
      </w:pPr>
      <w:r w:rsidRPr="00AA41EB">
        <w:rPr>
          <w:rFonts w:cs="Times New Roman"/>
          <w:sz w:val="20"/>
        </w:rPr>
        <w:t xml:space="preserve">Incentive to move fast </w:t>
      </w:r>
    </w:p>
    <w:p w14:paraId="54439C9D" w14:textId="1630109B" w:rsidR="008D4F06" w:rsidRPr="00AA41EB" w:rsidRDefault="008D4F06" w:rsidP="00101C31">
      <w:pPr>
        <w:pStyle w:val="ListParagraph"/>
        <w:numPr>
          <w:ilvl w:val="0"/>
          <w:numId w:val="1"/>
        </w:numPr>
        <w:rPr>
          <w:rFonts w:asciiTheme="minorHAnsi" w:hAnsiTheme="minorHAnsi"/>
          <w:sz w:val="20"/>
        </w:rPr>
      </w:pPr>
      <w:r w:rsidRPr="00AA41EB">
        <w:rPr>
          <w:rFonts w:cs="Times New Roman"/>
          <w:sz w:val="20"/>
        </w:rPr>
        <w:t>Different insolvency regimes have different objectives</w:t>
      </w:r>
    </w:p>
    <w:p w14:paraId="401FDDE1" w14:textId="77777777" w:rsidR="000D7410" w:rsidRPr="00AA41EB" w:rsidRDefault="008D4F06" w:rsidP="00101C31">
      <w:pPr>
        <w:pStyle w:val="ListParagraph"/>
        <w:numPr>
          <w:ilvl w:val="1"/>
          <w:numId w:val="1"/>
        </w:numPr>
        <w:rPr>
          <w:rFonts w:asciiTheme="minorHAnsi" w:hAnsiTheme="minorHAnsi"/>
          <w:sz w:val="20"/>
        </w:rPr>
      </w:pPr>
      <w:r w:rsidRPr="00AA41EB">
        <w:rPr>
          <w:rFonts w:cs="Times New Roman"/>
          <w:sz w:val="20"/>
        </w:rPr>
        <w:t>Liquidation of debtor’s assets</w:t>
      </w:r>
    </w:p>
    <w:p w14:paraId="66657D8B" w14:textId="77777777" w:rsidR="000D7410" w:rsidRPr="00AA41EB" w:rsidRDefault="008D4F06" w:rsidP="00101C31">
      <w:pPr>
        <w:pStyle w:val="ListParagraph"/>
        <w:numPr>
          <w:ilvl w:val="1"/>
          <w:numId w:val="1"/>
        </w:numPr>
        <w:rPr>
          <w:rFonts w:asciiTheme="minorHAnsi" w:hAnsiTheme="minorHAnsi"/>
          <w:sz w:val="20"/>
        </w:rPr>
      </w:pPr>
      <w:r w:rsidRPr="00AA41EB">
        <w:rPr>
          <w:rFonts w:cs="Times New Roman"/>
          <w:sz w:val="20"/>
        </w:rPr>
        <w:t xml:space="preserve">Negotiations in which creditors agree to accept less than they are entitled to </w:t>
      </w:r>
    </w:p>
    <w:p w14:paraId="5A61B56B" w14:textId="626C0E17" w:rsidR="008D4F06" w:rsidRPr="00AA41EB" w:rsidRDefault="008D4F06" w:rsidP="00101C31">
      <w:pPr>
        <w:pStyle w:val="ListParagraph"/>
        <w:numPr>
          <w:ilvl w:val="2"/>
          <w:numId w:val="1"/>
        </w:numPr>
        <w:rPr>
          <w:rFonts w:asciiTheme="minorHAnsi" w:hAnsiTheme="minorHAnsi"/>
          <w:sz w:val="20"/>
        </w:rPr>
      </w:pPr>
      <w:r w:rsidRPr="00AA41EB">
        <w:rPr>
          <w:rFonts w:cs="Times New Roman"/>
          <w:sz w:val="20"/>
        </w:rPr>
        <w:t>May save a debtor’s business</w:t>
      </w:r>
    </w:p>
    <w:p w14:paraId="10B4FEFC" w14:textId="6D1B7A7F" w:rsidR="008D4F06" w:rsidRPr="00AA41EB" w:rsidRDefault="008D4F06" w:rsidP="00101C31">
      <w:pPr>
        <w:pStyle w:val="ListParagraph"/>
        <w:numPr>
          <w:ilvl w:val="1"/>
          <w:numId w:val="1"/>
        </w:numPr>
        <w:rPr>
          <w:rFonts w:asciiTheme="minorHAnsi" w:hAnsiTheme="minorHAnsi"/>
          <w:sz w:val="20"/>
        </w:rPr>
      </w:pPr>
      <w:r w:rsidRPr="00AA41EB">
        <w:rPr>
          <w:rFonts w:cs="Times New Roman"/>
          <w:sz w:val="20"/>
        </w:rPr>
        <w:t>Economic rehabilitation of debtor</w:t>
      </w:r>
    </w:p>
    <w:p w14:paraId="7C5A0C22" w14:textId="1FF5917C" w:rsidR="001B71FA" w:rsidRPr="00AA41EB" w:rsidRDefault="001B71FA" w:rsidP="00101C31">
      <w:pPr>
        <w:pStyle w:val="Heading3"/>
        <w:numPr>
          <w:ilvl w:val="0"/>
          <w:numId w:val="7"/>
        </w:numPr>
        <w:rPr>
          <w:sz w:val="20"/>
          <w:szCs w:val="20"/>
        </w:rPr>
      </w:pPr>
      <w:bookmarkStart w:id="4" w:name="_Toc89947629"/>
      <w:r w:rsidRPr="00AA41EB">
        <w:rPr>
          <w:sz w:val="20"/>
          <w:szCs w:val="20"/>
        </w:rPr>
        <w:t>Objectives of Insolvency Law</w:t>
      </w:r>
      <w:bookmarkEnd w:id="4"/>
    </w:p>
    <w:p w14:paraId="4431D2DA" w14:textId="3267D420" w:rsidR="001B71FA" w:rsidRPr="00AA41EB" w:rsidRDefault="001B71FA" w:rsidP="00101C31">
      <w:pPr>
        <w:pStyle w:val="ListParagraph"/>
        <w:numPr>
          <w:ilvl w:val="0"/>
          <w:numId w:val="3"/>
        </w:numPr>
        <w:rPr>
          <w:sz w:val="20"/>
        </w:rPr>
      </w:pPr>
      <w:r w:rsidRPr="00AA41EB">
        <w:rPr>
          <w:b/>
          <w:bCs/>
          <w:sz w:val="20"/>
        </w:rPr>
        <w:t>Objectives of Insolvency Regimes</w:t>
      </w:r>
    </w:p>
    <w:p w14:paraId="4690BE7E" w14:textId="097FE8C1" w:rsidR="001B71FA" w:rsidRPr="00AA41EB" w:rsidRDefault="001B71FA" w:rsidP="00101C31">
      <w:pPr>
        <w:pStyle w:val="ListParagraph"/>
        <w:numPr>
          <w:ilvl w:val="1"/>
          <w:numId w:val="3"/>
        </w:numPr>
        <w:rPr>
          <w:sz w:val="20"/>
        </w:rPr>
      </w:pPr>
      <w:r w:rsidRPr="00AA41EB">
        <w:rPr>
          <w:b/>
          <w:bCs/>
          <w:sz w:val="20"/>
        </w:rPr>
        <w:t xml:space="preserve">(1) Commercial Insolvency: </w:t>
      </w:r>
      <w:r w:rsidRPr="00AA41EB">
        <w:rPr>
          <w:sz w:val="20"/>
        </w:rPr>
        <w:t>liquidate and rescue</w:t>
      </w:r>
    </w:p>
    <w:p w14:paraId="5E3AA91A" w14:textId="60CC3B61" w:rsidR="001B71FA" w:rsidRPr="00AA41EB" w:rsidRDefault="001B71FA" w:rsidP="00101C31">
      <w:pPr>
        <w:pStyle w:val="ListParagraph"/>
        <w:numPr>
          <w:ilvl w:val="2"/>
          <w:numId w:val="3"/>
        </w:numPr>
        <w:rPr>
          <w:sz w:val="20"/>
        </w:rPr>
      </w:pPr>
      <w:r w:rsidRPr="00AA41EB">
        <w:rPr>
          <w:b/>
          <w:bCs/>
          <w:sz w:val="20"/>
        </w:rPr>
        <w:t xml:space="preserve">(a) Liquidation: </w:t>
      </w:r>
      <w:r w:rsidRPr="00AA41EB">
        <w:rPr>
          <w:sz w:val="20"/>
        </w:rPr>
        <w:t>liquidate debtor’s assets and distribute proceeds to creditors</w:t>
      </w:r>
    </w:p>
    <w:p w14:paraId="1BD3FCE4" w14:textId="0A44041F" w:rsidR="001B71FA" w:rsidRPr="00AA41EB" w:rsidRDefault="001B71FA" w:rsidP="00101C31">
      <w:pPr>
        <w:pStyle w:val="ListParagraph"/>
        <w:numPr>
          <w:ilvl w:val="2"/>
          <w:numId w:val="3"/>
        </w:numPr>
        <w:rPr>
          <w:sz w:val="20"/>
        </w:rPr>
      </w:pPr>
      <w:r w:rsidRPr="00AA41EB">
        <w:rPr>
          <w:b/>
          <w:bCs/>
          <w:sz w:val="20"/>
        </w:rPr>
        <w:t xml:space="preserve">(b) Restructuring/Reorganization: </w:t>
      </w:r>
      <w:r w:rsidRPr="00AA41EB">
        <w:rPr>
          <w:sz w:val="20"/>
        </w:rPr>
        <w:t>preserve business as an operating entity by reducing or adjusting creditors’ claims to provide debtor with new, viable capital structure</w:t>
      </w:r>
    </w:p>
    <w:p w14:paraId="2BFA1D1C" w14:textId="6403A3AE" w:rsidR="001B71FA" w:rsidRPr="00AA41EB" w:rsidRDefault="001B71FA" w:rsidP="00101C31">
      <w:pPr>
        <w:pStyle w:val="ListParagraph"/>
        <w:numPr>
          <w:ilvl w:val="1"/>
          <w:numId w:val="3"/>
        </w:numPr>
        <w:rPr>
          <w:sz w:val="20"/>
        </w:rPr>
      </w:pPr>
      <w:r w:rsidRPr="00AA41EB">
        <w:rPr>
          <w:b/>
          <w:bCs/>
          <w:sz w:val="20"/>
        </w:rPr>
        <w:t>(2) Consumer Insolvency</w:t>
      </w:r>
      <w:r w:rsidRPr="00AA41EB">
        <w:rPr>
          <w:sz w:val="20"/>
        </w:rPr>
        <w:t>: economic rehabilitation of debtor</w:t>
      </w:r>
    </w:p>
    <w:p w14:paraId="298AA506" w14:textId="4E15995E" w:rsidR="001B71FA" w:rsidRPr="00AA41EB" w:rsidRDefault="001B71FA" w:rsidP="00101C31">
      <w:pPr>
        <w:pStyle w:val="ListParagraph"/>
        <w:numPr>
          <w:ilvl w:val="2"/>
          <w:numId w:val="3"/>
        </w:numPr>
        <w:rPr>
          <w:sz w:val="20"/>
        </w:rPr>
      </w:pPr>
      <w:r w:rsidRPr="00AA41EB">
        <w:rPr>
          <w:b/>
          <w:bCs/>
          <w:sz w:val="20"/>
        </w:rPr>
        <w:t xml:space="preserve">(a) Liquidation: </w:t>
      </w:r>
      <w:r w:rsidRPr="00AA41EB">
        <w:rPr>
          <w:sz w:val="20"/>
        </w:rPr>
        <w:t>liquidate debtor’s assets and distribute proceeds to creditors</w:t>
      </w:r>
    </w:p>
    <w:p w14:paraId="2DA9848A" w14:textId="62260DDF" w:rsidR="00F55B61" w:rsidRPr="00AA41EB" w:rsidRDefault="00F55B61" w:rsidP="00101C31">
      <w:pPr>
        <w:pStyle w:val="ListParagraph"/>
        <w:numPr>
          <w:ilvl w:val="3"/>
          <w:numId w:val="3"/>
        </w:numPr>
        <w:rPr>
          <w:sz w:val="20"/>
        </w:rPr>
      </w:pPr>
      <w:r w:rsidRPr="00AA41EB">
        <w:rPr>
          <w:sz w:val="20"/>
        </w:rPr>
        <w:t xml:space="preserve">Includes consumer bankruptcy, but consumer-debtor generally has little property of value </w:t>
      </w:r>
    </w:p>
    <w:p w14:paraId="038B35FC" w14:textId="68EF19B9" w:rsidR="001B71FA" w:rsidRPr="00AA41EB" w:rsidRDefault="001B71FA" w:rsidP="00101C31">
      <w:pPr>
        <w:pStyle w:val="ListParagraph"/>
        <w:numPr>
          <w:ilvl w:val="2"/>
          <w:numId w:val="3"/>
        </w:numPr>
        <w:rPr>
          <w:sz w:val="20"/>
        </w:rPr>
      </w:pPr>
      <w:r w:rsidRPr="00AA41EB">
        <w:rPr>
          <w:b/>
          <w:bCs/>
          <w:sz w:val="20"/>
        </w:rPr>
        <w:t xml:space="preserve">(b) Paying Future Earnings: </w:t>
      </w:r>
      <w:r w:rsidRPr="00AA41EB">
        <w:rPr>
          <w:sz w:val="20"/>
        </w:rPr>
        <w:t>debtor retains assets, but satisfies all/part of claims from future earnings</w:t>
      </w:r>
    </w:p>
    <w:p w14:paraId="37BAB5C2" w14:textId="4E48BC9C" w:rsidR="00F55B61" w:rsidRPr="00AA41EB" w:rsidRDefault="00F55B61" w:rsidP="00101C31">
      <w:pPr>
        <w:pStyle w:val="ListParagraph"/>
        <w:numPr>
          <w:ilvl w:val="0"/>
          <w:numId w:val="3"/>
        </w:numPr>
        <w:rPr>
          <w:sz w:val="20"/>
        </w:rPr>
      </w:pPr>
      <w:r w:rsidRPr="00AA41EB">
        <w:rPr>
          <w:b/>
          <w:bCs/>
          <w:sz w:val="20"/>
        </w:rPr>
        <w:t>Goals of Insolvency Law</w:t>
      </w:r>
    </w:p>
    <w:p w14:paraId="57788F5A" w14:textId="730D2295" w:rsidR="00F55B61" w:rsidRPr="00AA41EB" w:rsidRDefault="00F55B61" w:rsidP="00101C31">
      <w:pPr>
        <w:pStyle w:val="ListParagraph"/>
        <w:numPr>
          <w:ilvl w:val="1"/>
          <w:numId w:val="3"/>
        </w:numPr>
        <w:rPr>
          <w:sz w:val="20"/>
        </w:rPr>
      </w:pPr>
      <w:r w:rsidRPr="00AA41EB">
        <w:rPr>
          <w:sz w:val="20"/>
        </w:rPr>
        <w:t>Provide certainty in market to promote economic stability and growth</w:t>
      </w:r>
    </w:p>
    <w:p w14:paraId="59F4B333" w14:textId="541723B2" w:rsidR="00F55B61" w:rsidRPr="00AA41EB" w:rsidRDefault="00F55B61" w:rsidP="00101C31">
      <w:pPr>
        <w:pStyle w:val="ListParagraph"/>
        <w:numPr>
          <w:ilvl w:val="2"/>
          <w:numId w:val="3"/>
        </w:numPr>
        <w:rPr>
          <w:sz w:val="20"/>
        </w:rPr>
      </w:pPr>
      <w:r w:rsidRPr="00AA41EB">
        <w:rPr>
          <w:sz w:val="20"/>
        </w:rPr>
        <w:t>Creditors able to predict future outcomes</w:t>
      </w:r>
    </w:p>
    <w:p w14:paraId="23324051" w14:textId="02E3356E" w:rsidR="00F55B61" w:rsidRPr="00AA41EB" w:rsidRDefault="00F55B61" w:rsidP="00101C31">
      <w:pPr>
        <w:pStyle w:val="ListParagraph"/>
        <w:numPr>
          <w:ilvl w:val="1"/>
          <w:numId w:val="3"/>
        </w:numPr>
        <w:rPr>
          <w:sz w:val="20"/>
        </w:rPr>
      </w:pPr>
      <w:r w:rsidRPr="00AA41EB">
        <w:rPr>
          <w:sz w:val="20"/>
        </w:rPr>
        <w:t>Maximize value of assets</w:t>
      </w:r>
    </w:p>
    <w:p w14:paraId="61856D10" w14:textId="4B3C0B63" w:rsidR="00F55B61" w:rsidRPr="00AA41EB" w:rsidRDefault="00F55B61" w:rsidP="00101C31">
      <w:pPr>
        <w:pStyle w:val="ListParagraph"/>
        <w:numPr>
          <w:ilvl w:val="1"/>
          <w:numId w:val="3"/>
        </w:numPr>
        <w:rPr>
          <w:sz w:val="20"/>
        </w:rPr>
      </w:pPr>
      <w:r w:rsidRPr="00AA41EB">
        <w:rPr>
          <w:sz w:val="20"/>
        </w:rPr>
        <w:t>Strike balance between liquidation and reorganization</w:t>
      </w:r>
    </w:p>
    <w:p w14:paraId="598DB732" w14:textId="7F967108" w:rsidR="00F55B61" w:rsidRPr="00AA41EB" w:rsidRDefault="00F55B61" w:rsidP="00101C31">
      <w:pPr>
        <w:pStyle w:val="ListParagraph"/>
        <w:numPr>
          <w:ilvl w:val="1"/>
          <w:numId w:val="3"/>
        </w:numPr>
        <w:rPr>
          <w:sz w:val="20"/>
        </w:rPr>
      </w:pPr>
      <w:r w:rsidRPr="00AA41EB">
        <w:rPr>
          <w:sz w:val="20"/>
        </w:rPr>
        <w:t>Ensure equitable treatment of similarly situation creditors</w:t>
      </w:r>
    </w:p>
    <w:p w14:paraId="3B95C372" w14:textId="497B2EA6" w:rsidR="00F55B61" w:rsidRPr="00AA41EB" w:rsidRDefault="00F55B61" w:rsidP="00101C31">
      <w:pPr>
        <w:pStyle w:val="ListParagraph"/>
        <w:numPr>
          <w:ilvl w:val="1"/>
          <w:numId w:val="3"/>
        </w:numPr>
        <w:rPr>
          <w:sz w:val="20"/>
        </w:rPr>
      </w:pPr>
      <w:r w:rsidRPr="00AA41EB">
        <w:rPr>
          <w:sz w:val="20"/>
        </w:rPr>
        <w:t>Timely, efficient, impartial resolution of insolvency</w:t>
      </w:r>
    </w:p>
    <w:p w14:paraId="15B98221" w14:textId="41642969" w:rsidR="00F55B61" w:rsidRPr="00AA41EB" w:rsidRDefault="00F55B61" w:rsidP="00101C31">
      <w:pPr>
        <w:pStyle w:val="ListParagraph"/>
        <w:numPr>
          <w:ilvl w:val="1"/>
          <w:numId w:val="3"/>
        </w:numPr>
        <w:rPr>
          <w:sz w:val="20"/>
        </w:rPr>
      </w:pPr>
      <w:r w:rsidRPr="00AA41EB">
        <w:rPr>
          <w:sz w:val="20"/>
        </w:rPr>
        <w:t>Preserve insolvency estate to allow equitable distribution to creditors – ensures assets are available to claim</w:t>
      </w:r>
    </w:p>
    <w:p w14:paraId="37802FFC" w14:textId="7248EF69" w:rsidR="00F55B61" w:rsidRPr="00AA41EB" w:rsidRDefault="00F55B61" w:rsidP="00101C31">
      <w:pPr>
        <w:pStyle w:val="ListParagraph"/>
        <w:numPr>
          <w:ilvl w:val="1"/>
          <w:numId w:val="3"/>
        </w:numPr>
        <w:rPr>
          <w:sz w:val="20"/>
        </w:rPr>
      </w:pPr>
      <w:r w:rsidRPr="00AA41EB">
        <w:rPr>
          <w:sz w:val="20"/>
        </w:rPr>
        <w:t>Transparent and predictable insolvency law, with incentives for gathering and dispensing information</w:t>
      </w:r>
    </w:p>
    <w:p w14:paraId="73157292" w14:textId="4F7FDD83" w:rsidR="00F55B61" w:rsidRPr="00AA41EB" w:rsidRDefault="00F55B61" w:rsidP="00101C31">
      <w:pPr>
        <w:pStyle w:val="ListParagraph"/>
        <w:numPr>
          <w:ilvl w:val="1"/>
          <w:numId w:val="3"/>
        </w:numPr>
        <w:rPr>
          <w:sz w:val="20"/>
        </w:rPr>
      </w:pPr>
      <w:r w:rsidRPr="00AA41EB">
        <w:rPr>
          <w:sz w:val="20"/>
        </w:rPr>
        <w:t>Recognize existing creditors’ rights and clear rules for ranking of priority claims</w:t>
      </w:r>
    </w:p>
    <w:p w14:paraId="7761C8D9" w14:textId="72D48023" w:rsidR="00C00DF0" w:rsidRPr="00AA41EB" w:rsidRDefault="00C00DF0" w:rsidP="00101C31">
      <w:pPr>
        <w:pStyle w:val="Heading3"/>
        <w:numPr>
          <w:ilvl w:val="0"/>
          <w:numId w:val="7"/>
        </w:numPr>
        <w:rPr>
          <w:sz w:val="20"/>
          <w:szCs w:val="20"/>
        </w:rPr>
      </w:pPr>
      <w:bookmarkStart w:id="5" w:name="_Toc89947630"/>
      <w:r w:rsidRPr="00AA41EB">
        <w:rPr>
          <w:sz w:val="20"/>
          <w:szCs w:val="20"/>
        </w:rPr>
        <w:t>Private Law and Insolvency Law</w:t>
      </w:r>
      <w:bookmarkEnd w:id="5"/>
    </w:p>
    <w:p w14:paraId="358CA2E7" w14:textId="4A1D8DF2" w:rsidR="00C00DF0" w:rsidRPr="00AA41EB" w:rsidRDefault="00C00DF0" w:rsidP="00101C31">
      <w:pPr>
        <w:pStyle w:val="ListParagraph"/>
        <w:numPr>
          <w:ilvl w:val="0"/>
          <w:numId w:val="4"/>
        </w:numPr>
        <w:rPr>
          <w:sz w:val="20"/>
        </w:rPr>
      </w:pPr>
      <w:r w:rsidRPr="00AA41EB">
        <w:rPr>
          <w:b/>
          <w:bCs/>
          <w:sz w:val="20"/>
        </w:rPr>
        <w:t xml:space="preserve">Private Law: </w:t>
      </w:r>
      <w:r w:rsidRPr="00AA41EB">
        <w:rPr>
          <w:sz w:val="20"/>
        </w:rPr>
        <w:t>relations between legal persons, as opposed to relations between a person and the state</w:t>
      </w:r>
    </w:p>
    <w:p w14:paraId="6ADB5F11" w14:textId="1645528B" w:rsidR="006E3B3D" w:rsidRPr="00AA41EB" w:rsidRDefault="006E3B3D" w:rsidP="00101C31">
      <w:pPr>
        <w:pStyle w:val="ListParagraph"/>
        <w:numPr>
          <w:ilvl w:val="1"/>
          <w:numId w:val="4"/>
        </w:numPr>
        <w:rPr>
          <w:sz w:val="20"/>
        </w:rPr>
      </w:pPr>
      <w:r w:rsidRPr="00AA41EB">
        <w:rPr>
          <w:sz w:val="20"/>
        </w:rPr>
        <w:t>Private law rights unaffected by insolvency, unless a rule specifically alters the private law right</w:t>
      </w:r>
    </w:p>
    <w:p w14:paraId="7C7C5C15" w14:textId="0E936BC3" w:rsidR="006E3B3D" w:rsidRPr="00AA41EB" w:rsidRDefault="006E3B3D" w:rsidP="00101C31">
      <w:pPr>
        <w:pStyle w:val="ListParagraph"/>
        <w:numPr>
          <w:ilvl w:val="2"/>
          <w:numId w:val="4"/>
        </w:numPr>
        <w:rPr>
          <w:sz w:val="20"/>
        </w:rPr>
      </w:pPr>
      <w:r w:rsidRPr="00AA41EB">
        <w:rPr>
          <w:sz w:val="20"/>
        </w:rPr>
        <w:t>Pre-insolvency rights remain unaltered</w:t>
      </w:r>
    </w:p>
    <w:p w14:paraId="4899CC5D" w14:textId="152F319A" w:rsidR="006E3B3D" w:rsidRPr="00AA41EB" w:rsidRDefault="006E3B3D" w:rsidP="00101C31">
      <w:pPr>
        <w:pStyle w:val="ListParagraph"/>
        <w:numPr>
          <w:ilvl w:val="2"/>
          <w:numId w:val="4"/>
        </w:numPr>
        <w:rPr>
          <w:sz w:val="20"/>
        </w:rPr>
      </w:pPr>
      <w:r w:rsidRPr="00AA41EB">
        <w:rPr>
          <w:sz w:val="20"/>
        </w:rPr>
        <w:t>Exception: supplier of goods has special right of repossession to be exercised against receiver/trustee</w:t>
      </w:r>
    </w:p>
    <w:p w14:paraId="5F97ACFC" w14:textId="12567A08" w:rsidR="00C00DF0" w:rsidRPr="00AA41EB" w:rsidRDefault="00C00DF0" w:rsidP="00101C31">
      <w:pPr>
        <w:pStyle w:val="ListParagraph"/>
        <w:numPr>
          <w:ilvl w:val="1"/>
          <w:numId w:val="4"/>
        </w:numPr>
        <w:rPr>
          <w:b/>
          <w:bCs/>
          <w:sz w:val="20"/>
        </w:rPr>
      </w:pPr>
      <w:r w:rsidRPr="00AA41EB">
        <w:rPr>
          <w:b/>
          <w:bCs/>
          <w:sz w:val="20"/>
        </w:rPr>
        <w:t xml:space="preserve">(1) Law of Persons: </w:t>
      </w:r>
      <w:r w:rsidRPr="00AA41EB">
        <w:rPr>
          <w:sz w:val="20"/>
        </w:rPr>
        <w:t>defines those considered ‘persons’ in law, capable of holding and enforcing rights</w:t>
      </w:r>
    </w:p>
    <w:p w14:paraId="1A943F34" w14:textId="69B712DE" w:rsidR="00C00DF0" w:rsidRPr="00AA41EB" w:rsidRDefault="00C00DF0" w:rsidP="00101C31">
      <w:pPr>
        <w:pStyle w:val="ListParagraph"/>
        <w:numPr>
          <w:ilvl w:val="2"/>
          <w:numId w:val="4"/>
        </w:numPr>
        <w:rPr>
          <w:b/>
          <w:bCs/>
          <w:sz w:val="20"/>
        </w:rPr>
      </w:pPr>
      <w:r w:rsidRPr="00AA41EB">
        <w:rPr>
          <w:sz w:val="20"/>
        </w:rPr>
        <w:t>Insolvency law may restrict access to only some insolvency regimes, depending on persons involved</w:t>
      </w:r>
    </w:p>
    <w:p w14:paraId="2F5BCE07" w14:textId="374770F3" w:rsidR="00C00DF0" w:rsidRPr="00AA41EB" w:rsidRDefault="00C00DF0" w:rsidP="00101C31">
      <w:pPr>
        <w:pStyle w:val="ListParagraph"/>
        <w:numPr>
          <w:ilvl w:val="3"/>
          <w:numId w:val="4"/>
        </w:numPr>
        <w:rPr>
          <w:b/>
          <w:bCs/>
          <w:sz w:val="20"/>
        </w:rPr>
      </w:pPr>
      <w:r w:rsidRPr="00AA41EB">
        <w:rPr>
          <w:sz w:val="20"/>
        </w:rPr>
        <w:t xml:space="preserve">Ex. </w:t>
      </w:r>
      <w:r w:rsidRPr="00AA41EB">
        <w:rPr>
          <w:i/>
          <w:iCs w:val="0"/>
          <w:sz w:val="20"/>
        </w:rPr>
        <w:t>Companies’ Creditors Arrangement Act</w:t>
      </w:r>
      <w:r w:rsidRPr="00AA41EB">
        <w:rPr>
          <w:sz w:val="20"/>
        </w:rPr>
        <w:t xml:space="preserve"> applies only to corporations</w:t>
      </w:r>
    </w:p>
    <w:p w14:paraId="4AC4EDBF" w14:textId="32F65DFD" w:rsidR="00C00DF0" w:rsidRPr="00AA41EB" w:rsidRDefault="00C00DF0" w:rsidP="00101C31">
      <w:pPr>
        <w:pStyle w:val="ListParagraph"/>
        <w:numPr>
          <w:ilvl w:val="3"/>
          <w:numId w:val="4"/>
        </w:numPr>
        <w:rPr>
          <w:b/>
          <w:bCs/>
          <w:sz w:val="20"/>
        </w:rPr>
      </w:pPr>
      <w:r w:rsidRPr="00AA41EB">
        <w:rPr>
          <w:sz w:val="20"/>
        </w:rPr>
        <w:t>Ex. Consumer proposal provisions apply only to individuals</w:t>
      </w:r>
    </w:p>
    <w:p w14:paraId="30807ED0" w14:textId="7F90B105" w:rsidR="00C00DF0" w:rsidRPr="00AA41EB" w:rsidRDefault="00C00DF0" w:rsidP="00101C31">
      <w:pPr>
        <w:pStyle w:val="ListParagraph"/>
        <w:numPr>
          <w:ilvl w:val="2"/>
          <w:numId w:val="4"/>
        </w:numPr>
        <w:rPr>
          <w:b/>
          <w:bCs/>
          <w:sz w:val="20"/>
        </w:rPr>
      </w:pPr>
      <w:r w:rsidRPr="00AA41EB">
        <w:rPr>
          <w:sz w:val="20"/>
        </w:rPr>
        <w:t>Insolvency law not concerned with the creation of legal personalities (ie. corporations)</w:t>
      </w:r>
    </w:p>
    <w:p w14:paraId="7A17CB06" w14:textId="70CAC53D" w:rsidR="00C00DF0" w:rsidRPr="00AA41EB" w:rsidRDefault="00C00DF0" w:rsidP="00101C31">
      <w:pPr>
        <w:pStyle w:val="ListParagraph"/>
        <w:numPr>
          <w:ilvl w:val="1"/>
          <w:numId w:val="4"/>
        </w:numPr>
        <w:rPr>
          <w:b/>
          <w:bCs/>
          <w:sz w:val="20"/>
        </w:rPr>
      </w:pPr>
      <w:r w:rsidRPr="00AA41EB">
        <w:rPr>
          <w:b/>
          <w:bCs/>
          <w:sz w:val="20"/>
        </w:rPr>
        <w:t xml:space="preserve">(2) Law of Rights: </w:t>
      </w:r>
      <w:r w:rsidRPr="00AA41EB">
        <w:rPr>
          <w:sz w:val="20"/>
        </w:rPr>
        <w:t>nature and scope of rights</w:t>
      </w:r>
    </w:p>
    <w:p w14:paraId="2DFDB5F7" w14:textId="04711704" w:rsidR="00C00DF0" w:rsidRPr="00AA41EB" w:rsidRDefault="00C00DF0" w:rsidP="00101C31">
      <w:pPr>
        <w:pStyle w:val="ListParagraph"/>
        <w:numPr>
          <w:ilvl w:val="2"/>
          <w:numId w:val="4"/>
        </w:numPr>
        <w:rPr>
          <w:b/>
          <w:bCs/>
          <w:sz w:val="20"/>
        </w:rPr>
      </w:pPr>
      <w:r w:rsidRPr="00AA41EB">
        <w:rPr>
          <w:b/>
          <w:bCs/>
          <w:sz w:val="20"/>
        </w:rPr>
        <w:t xml:space="preserve">(a) </w:t>
      </w:r>
      <w:r w:rsidR="009A5C12" w:rsidRPr="00AA41EB">
        <w:rPr>
          <w:b/>
          <w:bCs/>
          <w:sz w:val="20"/>
        </w:rPr>
        <w:t>Extent</w:t>
      </w:r>
      <w:r w:rsidRPr="00AA41EB">
        <w:rPr>
          <w:b/>
          <w:bCs/>
          <w:sz w:val="20"/>
        </w:rPr>
        <w:t xml:space="preserve"> of the Right</w:t>
      </w:r>
    </w:p>
    <w:p w14:paraId="27BD8C64" w14:textId="018CB917" w:rsidR="00C00DF0" w:rsidRPr="00AA41EB" w:rsidRDefault="00C00DF0" w:rsidP="00101C31">
      <w:pPr>
        <w:pStyle w:val="ListParagraph"/>
        <w:numPr>
          <w:ilvl w:val="3"/>
          <w:numId w:val="4"/>
        </w:numPr>
        <w:rPr>
          <w:b/>
          <w:bCs/>
          <w:sz w:val="20"/>
        </w:rPr>
      </w:pPr>
      <w:r w:rsidRPr="00AA41EB">
        <w:rPr>
          <w:b/>
          <w:bCs/>
          <w:sz w:val="20"/>
        </w:rPr>
        <w:t>(i) Proprietary Right</w:t>
      </w:r>
      <w:r w:rsidR="009A5C12" w:rsidRPr="00AA41EB">
        <w:rPr>
          <w:b/>
          <w:bCs/>
          <w:sz w:val="20"/>
        </w:rPr>
        <w:t xml:space="preserve"> (</w:t>
      </w:r>
      <w:r w:rsidR="009A5C12" w:rsidRPr="00AA41EB">
        <w:rPr>
          <w:b/>
          <w:bCs/>
          <w:i/>
          <w:iCs w:val="0"/>
          <w:sz w:val="20"/>
        </w:rPr>
        <w:t>in rem</w:t>
      </w:r>
      <w:r w:rsidR="009A5C12" w:rsidRPr="00AA41EB">
        <w:rPr>
          <w:b/>
          <w:bCs/>
          <w:sz w:val="20"/>
        </w:rPr>
        <w:t>)</w:t>
      </w:r>
      <w:r w:rsidRPr="00AA41EB">
        <w:rPr>
          <w:b/>
          <w:bCs/>
          <w:sz w:val="20"/>
        </w:rPr>
        <w:t>:</w:t>
      </w:r>
      <w:r w:rsidRPr="00AA41EB">
        <w:rPr>
          <w:sz w:val="20"/>
        </w:rPr>
        <w:t xml:space="preserve"> whether right may be demanded against the world</w:t>
      </w:r>
    </w:p>
    <w:p w14:paraId="0EA56985" w14:textId="7F239AFF" w:rsidR="009A5C12" w:rsidRPr="00AA41EB" w:rsidRDefault="009A5C12" w:rsidP="00101C31">
      <w:pPr>
        <w:pStyle w:val="ListParagraph"/>
        <w:numPr>
          <w:ilvl w:val="4"/>
          <w:numId w:val="4"/>
        </w:numPr>
        <w:rPr>
          <w:b/>
          <w:bCs/>
          <w:sz w:val="20"/>
        </w:rPr>
      </w:pPr>
      <w:r w:rsidRPr="00AA41EB">
        <w:rPr>
          <w:sz w:val="20"/>
        </w:rPr>
        <w:t xml:space="preserve">Right against any person who takes possession/control, or asserts interest </w:t>
      </w:r>
    </w:p>
    <w:p w14:paraId="13FE17B0" w14:textId="4BE93EF3" w:rsidR="009A5C12" w:rsidRPr="00AA41EB" w:rsidRDefault="009A5C12" w:rsidP="00101C31">
      <w:pPr>
        <w:pStyle w:val="ListParagraph"/>
        <w:numPr>
          <w:ilvl w:val="4"/>
          <w:numId w:val="4"/>
        </w:numPr>
        <w:rPr>
          <w:b/>
          <w:bCs/>
          <w:sz w:val="20"/>
        </w:rPr>
      </w:pPr>
      <w:r w:rsidRPr="00AA41EB">
        <w:rPr>
          <w:sz w:val="20"/>
        </w:rPr>
        <w:lastRenderedPageBreak/>
        <w:t>Those with proprietary rights are free to assert rights unaffected by those with personal claims against debtor</w:t>
      </w:r>
    </w:p>
    <w:p w14:paraId="4E20BFED" w14:textId="269FB3A7" w:rsidR="009A5C12" w:rsidRPr="00AA41EB" w:rsidRDefault="009A5C12" w:rsidP="00101C31">
      <w:pPr>
        <w:pStyle w:val="ListParagraph"/>
        <w:numPr>
          <w:ilvl w:val="5"/>
          <w:numId w:val="4"/>
        </w:numPr>
        <w:rPr>
          <w:b/>
          <w:bCs/>
          <w:sz w:val="20"/>
        </w:rPr>
      </w:pPr>
      <w:r w:rsidRPr="00AA41EB">
        <w:rPr>
          <w:sz w:val="20"/>
        </w:rPr>
        <w:t>Ex. secured creditors</w:t>
      </w:r>
    </w:p>
    <w:p w14:paraId="57BBDE37" w14:textId="67D61B9A" w:rsidR="009A5C12" w:rsidRPr="00AA41EB" w:rsidRDefault="009A5C12" w:rsidP="00101C31">
      <w:pPr>
        <w:pStyle w:val="ListParagraph"/>
        <w:numPr>
          <w:ilvl w:val="4"/>
          <w:numId w:val="4"/>
        </w:numPr>
        <w:rPr>
          <w:b/>
          <w:bCs/>
          <w:sz w:val="20"/>
        </w:rPr>
      </w:pPr>
      <w:r w:rsidRPr="00AA41EB">
        <w:rPr>
          <w:sz w:val="20"/>
        </w:rPr>
        <w:t>At times, proprietary claims may fall outside scope of insolvency regimes</w:t>
      </w:r>
    </w:p>
    <w:p w14:paraId="1BEDD956" w14:textId="0BA50308" w:rsidR="009A5C12" w:rsidRPr="00AA41EB" w:rsidRDefault="009A5C12" w:rsidP="00101C31">
      <w:pPr>
        <w:pStyle w:val="ListParagraph"/>
        <w:numPr>
          <w:ilvl w:val="5"/>
          <w:numId w:val="4"/>
        </w:numPr>
        <w:rPr>
          <w:b/>
          <w:bCs/>
          <w:sz w:val="20"/>
        </w:rPr>
      </w:pPr>
      <w:r w:rsidRPr="00AA41EB">
        <w:rPr>
          <w:sz w:val="20"/>
        </w:rPr>
        <w:t>Ex. in bankruptcy, secured creditor allowed to withdraw collateral from bankrupt estate and realize on it outside of bankruptcy proceedings</w:t>
      </w:r>
    </w:p>
    <w:p w14:paraId="5471F4D7" w14:textId="4775F8A8" w:rsidR="009A5C12" w:rsidRPr="00AA41EB" w:rsidRDefault="009A5C12" w:rsidP="00101C31">
      <w:pPr>
        <w:pStyle w:val="ListParagraph"/>
        <w:numPr>
          <w:ilvl w:val="4"/>
          <w:numId w:val="4"/>
        </w:numPr>
        <w:rPr>
          <w:b/>
          <w:bCs/>
          <w:sz w:val="20"/>
        </w:rPr>
      </w:pPr>
      <w:r w:rsidRPr="00AA41EB">
        <w:rPr>
          <w:sz w:val="20"/>
        </w:rPr>
        <w:t>Person with proprietary right may be participants in insolvency proceedings</w:t>
      </w:r>
    </w:p>
    <w:p w14:paraId="13D12B03" w14:textId="0DB15573" w:rsidR="009A5C12" w:rsidRPr="00AA41EB" w:rsidRDefault="009A5C12" w:rsidP="00101C31">
      <w:pPr>
        <w:pStyle w:val="ListParagraph"/>
        <w:numPr>
          <w:ilvl w:val="5"/>
          <w:numId w:val="4"/>
        </w:numPr>
        <w:rPr>
          <w:b/>
          <w:bCs/>
          <w:sz w:val="20"/>
        </w:rPr>
      </w:pPr>
      <w:r w:rsidRPr="00AA41EB">
        <w:rPr>
          <w:sz w:val="20"/>
        </w:rPr>
        <w:t>Ex. in restructuring proceedings, secured creditor cannot enforce remedies – but, may vote on plan and is bound by a compromise or arrangement that is approved by a majority of the creditors and the court</w:t>
      </w:r>
    </w:p>
    <w:p w14:paraId="2B8A44E3" w14:textId="693D92A0" w:rsidR="00C00DF0" w:rsidRPr="00AA41EB" w:rsidRDefault="00C00DF0" w:rsidP="00101C31">
      <w:pPr>
        <w:pStyle w:val="ListParagraph"/>
        <w:numPr>
          <w:ilvl w:val="3"/>
          <w:numId w:val="4"/>
        </w:numPr>
        <w:rPr>
          <w:b/>
          <w:bCs/>
          <w:sz w:val="20"/>
        </w:rPr>
      </w:pPr>
      <w:r w:rsidRPr="00AA41EB">
        <w:rPr>
          <w:b/>
          <w:bCs/>
          <w:sz w:val="20"/>
        </w:rPr>
        <w:t>(ii) Personal Right</w:t>
      </w:r>
      <w:r w:rsidR="009A5C12" w:rsidRPr="00AA41EB">
        <w:rPr>
          <w:b/>
          <w:bCs/>
          <w:sz w:val="20"/>
        </w:rPr>
        <w:t xml:space="preserve"> (</w:t>
      </w:r>
      <w:r w:rsidR="009A5C12" w:rsidRPr="00AA41EB">
        <w:rPr>
          <w:b/>
          <w:bCs/>
          <w:i/>
          <w:iCs w:val="0"/>
          <w:sz w:val="20"/>
        </w:rPr>
        <w:t>in personam</w:t>
      </w:r>
      <w:r w:rsidR="009A5C12" w:rsidRPr="00AA41EB">
        <w:rPr>
          <w:b/>
          <w:bCs/>
          <w:sz w:val="20"/>
        </w:rPr>
        <w:t>)</w:t>
      </w:r>
      <w:r w:rsidRPr="00AA41EB">
        <w:rPr>
          <w:b/>
          <w:bCs/>
          <w:sz w:val="20"/>
        </w:rPr>
        <w:t>:</w:t>
      </w:r>
      <w:r w:rsidRPr="00AA41EB">
        <w:rPr>
          <w:sz w:val="20"/>
        </w:rPr>
        <w:t xml:space="preserve"> whether right may be demanded against a particular person</w:t>
      </w:r>
    </w:p>
    <w:p w14:paraId="7A2EF62A" w14:textId="4EBF3141" w:rsidR="009A5C12" w:rsidRPr="00AA41EB" w:rsidRDefault="009A5C12" w:rsidP="00101C31">
      <w:pPr>
        <w:pStyle w:val="ListParagraph"/>
        <w:numPr>
          <w:ilvl w:val="4"/>
          <w:numId w:val="4"/>
        </w:numPr>
        <w:rPr>
          <w:b/>
          <w:bCs/>
          <w:sz w:val="20"/>
        </w:rPr>
      </w:pPr>
      <w:r w:rsidRPr="00AA41EB">
        <w:rPr>
          <w:sz w:val="20"/>
        </w:rPr>
        <w:t>Right against person who owes an obligation</w:t>
      </w:r>
    </w:p>
    <w:p w14:paraId="17D173BE" w14:textId="0A3B51F0" w:rsidR="009A5C12" w:rsidRPr="00AA41EB" w:rsidRDefault="009A5C12" w:rsidP="00101C31">
      <w:pPr>
        <w:pStyle w:val="ListParagraph"/>
        <w:numPr>
          <w:ilvl w:val="4"/>
          <w:numId w:val="4"/>
        </w:numPr>
        <w:rPr>
          <w:b/>
          <w:bCs/>
          <w:sz w:val="20"/>
        </w:rPr>
      </w:pPr>
      <w:r w:rsidRPr="00AA41EB">
        <w:rPr>
          <w:sz w:val="20"/>
        </w:rPr>
        <w:t>Those with personal rights against debtor can only recover from debtor’s assets</w:t>
      </w:r>
    </w:p>
    <w:p w14:paraId="20C321DB" w14:textId="02E75139" w:rsidR="009A5C12" w:rsidRPr="00AA41EB" w:rsidRDefault="009A5C12" w:rsidP="00101C31">
      <w:pPr>
        <w:pStyle w:val="ListParagraph"/>
        <w:numPr>
          <w:ilvl w:val="5"/>
          <w:numId w:val="4"/>
        </w:numPr>
        <w:rPr>
          <w:b/>
          <w:bCs/>
          <w:sz w:val="20"/>
        </w:rPr>
      </w:pPr>
      <w:r w:rsidRPr="00AA41EB">
        <w:rPr>
          <w:sz w:val="20"/>
        </w:rPr>
        <w:t>Cannot look to third-party’s property</w:t>
      </w:r>
    </w:p>
    <w:p w14:paraId="68F55663" w14:textId="5D42EE07" w:rsidR="00C00DF0" w:rsidRPr="00AA41EB" w:rsidRDefault="00C00DF0" w:rsidP="00101C31">
      <w:pPr>
        <w:pStyle w:val="ListParagraph"/>
        <w:numPr>
          <w:ilvl w:val="2"/>
          <w:numId w:val="4"/>
        </w:numPr>
        <w:rPr>
          <w:b/>
          <w:bCs/>
          <w:sz w:val="20"/>
        </w:rPr>
      </w:pPr>
      <w:r w:rsidRPr="00AA41EB">
        <w:rPr>
          <w:b/>
          <w:bCs/>
          <w:sz w:val="20"/>
        </w:rPr>
        <w:t>(b) Content of the Right</w:t>
      </w:r>
      <w:r w:rsidRPr="00AA41EB">
        <w:rPr>
          <w:sz w:val="20"/>
        </w:rPr>
        <w:t>: what the right gives to the holder</w:t>
      </w:r>
    </w:p>
    <w:p w14:paraId="6BB25E67" w14:textId="5E3CA6C0" w:rsidR="00C00DF0" w:rsidRPr="00AA41EB" w:rsidRDefault="00C00DF0" w:rsidP="00101C31">
      <w:pPr>
        <w:pStyle w:val="ListParagraph"/>
        <w:numPr>
          <w:ilvl w:val="2"/>
          <w:numId w:val="4"/>
        </w:numPr>
        <w:rPr>
          <w:b/>
          <w:bCs/>
          <w:sz w:val="20"/>
        </w:rPr>
      </w:pPr>
      <w:r w:rsidRPr="00AA41EB">
        <w:rPr>
          <w:b/>
          <w:bCs/>
          <w:sz w:val="20"/>
        </w:rPr>
        <w:t>(c) Events Creating the Right</w:t>
      </w:r>
      <w:r w:rsidRPr="00AA41EB">
        <w:rPr>
          <w:sz w:val="20"/>
        </w:rPr>
        <w:t>: consensual agreement, a wrong, unjust enrichment, or other event</w:t>
      </w:r>
    </w:p>
    <w:p w14:paraId="58B6F8CC" w14:textId="46A0E3BB" w:rsidR="00C00DF0" w:rsidRPr="00AA41EB" w:rsidRDefault="00C00DF0" w:rsidP="00101C31">
      <w:pPr>
        <w:pStyle w:val="ListParagraph"/>
        <w:numPr>
          <w:ilvl w:val="1"/>
          <w:numId w:val="4"/>
        </w:numPr>
        <w:rPr>
          <w:b/>
          <w:bCs/>
          <w:sz w:val="20"/>
        </w:rPr>
      </w:pPr>
      <w:r w:rsidRPr="00AA41EB">
        <w:rPr>
          <w:b/>
          <w:bCs/>
          <w:sz w:val="20"/>
        </w:rPr>
        <w:t xml:space="preserve">(3) Law of Procedure: </w:t>
      </w:r>
      <w:r w:rsidRPr="00AA41EB">
        <w:rPr>
          <w:sz w:val="20"/>
        </w:rPr>
        <w:t>legal processes invoked when seeking to enforce a right</w:t>
      </w:r>
    </w:p>
    <w:p w14:paraId="49C25ABB" w14:textId="25EDB75A" w:rsidR="00C00DF0" w:rsidRPr="00AA41EB" w:rsidRDefault="00C00DF0" w:rsidP="00101C31">
      <w:pPr>
        <w:pStyle w:val="ListParagraph"/>
        <w:numPr>
          <w:ilvl w:val="2"/>
          <w:numId w:val="4"/>
        </w:numPr>
        <w:rPr>
          <w:b/>
          <w:bCs/>
          <w:sz w:val="20"/>
        </w:rPr>
      </w:pPr>
      <w:r w:rsidRPr="00AA41EB">
        <w:rPr>
          <w:sz w:val="20"/>
        </w:rPr>
        <w:t>Insolvency law is procedural – person holding right must assert it through collective procedure in insolvency law</w:t>
      </w:r>
    </w:p>
    <w:p w14:paraId="2A6A3083" w14:textId="3F5CA617" w:rsidR="00C00DF0" w:rsidRPr="00AA41EB" w:rsidRDefault="00C00DF0" w:rsidP="00101C31">
      <w:pPr>
        <w:pStyle w:val="ListParagraph"/>
        <w:numPr>
          <w:ilvl w:val="2"/>
          <w:numId w:val="4"/>
        </w:numPr>
        <w:rPr>
          <w:b/>
          <w:bCs/>
          <w:sz w:val="20"/>
        </w:rPr>
      </w:pPr>
      <w:r w:rsidRPr="00AA41EB">
        <w:rPr>
          <w:sz w:val="20"/>
        </w:rPr>
        <w:t>Insolvency proceedings prevent claimant from pursuing claim through ordinary civil action</w:t>
      </w:r>
    </w:p>
    <w:p w14:paraId="605C85E3" w14:textId="7DA2CDE7" w:rsidR="00E12766" w:rsidRPr="00AA41EB" w:rsidRDefault="00E12766" w:rsidP="00101C31">
      <w:pPr>
        <w:pStyle w:val="Heading3"/>
        <w:numPr>
          <w:ilvl w:val="0"/>
          <w:numId w:val="7"/>
        </w:numPr>
        <w:rPr>
          <w:sz w:val="20"/>
          <w:szCs w:val="20"/>
        </w:rPr>
      </w:pPr>
      <w:bookmarkStart w:id="6" w:name="_Toc89947631"/>
      <w:r w:rsidRPr="00AA41EB">
        <w:rPr>
          <w:sz w:val="20"/>
          <w:szCs w:val="20"/>
        </w:rPr>
        <w:t>Insolvency Law and Provincial Law</w:t>
      </w:r>
      <w:bookmarkEnd w:id="6"/>
    </w:p>
    <w:p w14:paraId="3FD9C36B" w14:textId="0EC8E750" w:rsidR="00E12766" w:rsidRPr="00AA41EB" w:rsidRDefault="00E12766" w:rsidP="00101C31">
      <w:pPr>
        <w:pStyle w:val="ListParagraph"/>
        <w:numPr>
          <w:ilvl w:val="0"/>
          <w:numId w:val="5"/>
        </w:numPr>
        <w:rPr>
          <w:sz w:val="20"/>
        </w:rPr>
      </w:pPr>
      <w:r w:rsidRPr="00AA41EB">
        <w:rPr>
          <w:sz w:val="20"/>
        </w:rPr>
        <w:t>Provinces have legislative authority to enact laws regarding property and civil rights</w:t>
      </w:r>
    </w:p>
    <w:p w14:paraId="73881E8C" w14:textId="77777777" w:rsidR="00E12766" w:rsidRPr="00AA41EB" w:rsidRDefault="00E12766" w:rsidP="00101C31">
      <w:pPr>
        <w:pStyle w:val="ListParagraph"/>
        <w:numPr>
          <w:ilvl w:val="1"/>
          <w:numId w:val="5"/>
        </w:numPr>
        <w:rPr>
          <w:sz w:val="20"/>
        </w:rPr>
      </w:pPr>
      <w:r w:rsidRPr="00AA41EB">
        <w:rPr>
          <w:sz w:val="20"/>
        </w:rPr>
        <w:t xml:space="preserve">Statutes modify common law principles in insolvency law </w:t>
      </w:r>
    </w:p>
    <w:p w14:paraId="642B319A" w14:textId="77777777" w:rsidR="00E12766" w:rsidRPr="00AA41EB" w:rsidRDefault="00E12766" w:rsidP="00101C31">
      <w:pPr>
        <w:pStyle w:val="ListParagraph"/>
        <w:numPr>
          <w:ilvl w:val="0"/>
          <w:numId w:val="5"/>
        </w:numPr>
        <w:rPr>
          <w:sz w:val="20"/>
        </w:rPr>
      </w:pPr>
      <w:r w:rsidRPr="00AA41EB">
        <w:rPr>
          <w:i/>
          <w:iCs w:val="0"/>
          <w:sz w:val="20"/>
        </w:rPr>
        <w:t xml:space="preserve">BIA </w:t>
      </w:r>
      <w:r w:rsidRPr="00AA41EB">
        <w:rPr>
          <w:sz w:val="20"/>
        </w:rPr>
        <w:t>does not abrogate or supersede substantive provisions of other laws or statutes relating to property and civil rights that are not in conflict (</w:t>
      </w:r>
      <w:r w:rsidRPr="00AA41EB">
        <w:rPr>
          <w:i/>
          <w:iCs w:val="0"/>
          <w:sz w:val="20"/>
        </w:rPr>
        <w:t>BIA</w:t>
      </w:r>
      <w:r w:rsidRPr="00AA41EB">
        <w:rPr>
          <w:sz w:val="20"/>
        </w:rPr>
        <w:t>, s. 72)</w:t>
      </w:r>
    </w:p>
    <w:p w14:paraId="0C235D0B" w14:textId="23C8F781" w:rsidR="00E12766" w:rsidRPr="00AA41EB" w:rsidRDefault="00E12766" w:rsidP="00101C31">
      <w:pPr>
        <w:pStyle w:val="ListParagraph"/>
        <w:numPr>
          <w:ilvl w:val="1"/>
          <w:numId w:val="5"/>
        </w:numPr>
        <w:rPr>
          <w:sz w:val="20"/>
        </w:rPr>
      </w:pPr>
      <w:r w:rsidRPr="00AA41EB">
        <w:rPr>
          <w:sz w:val="20"/>
        </w:rPr>
        <w:t xml:space="preserve">Trustee has all the rights and remedies provided by that law or statute as supplementary to, and in addition to, rights and remedies provided by the </w:t>
      </w:r>
      <w:r w:rsidRPr="00AA41EB">
        <w:rPr>
          <w:i/>
          <w:iCs w:val="0"/>
          <w:sz w:val="20"/>
        </w:rPr>
        <w:t xml:space="preserve">BIA </w:t>
      </w:r>
      <w:r w:rsidRPr="00AA41EB">
        <w:rPr>
          <w:sz w:val="20"/>
        </w:rPr>
        <w:t>(</w:t>
      </w:r>
      <w:r w:rsidRPr="00AA41EB">
        <w:rPr>
          <w:i/>
          <w:iCs w:val="0"/>
          <w:sz w:val="20"/>
        </w:rPr>
        <w:t>BIA</w:t>
      </w:r>
      <w:r w:rsidRPr="00AA41EB">
        <w:rPr>
          <w:sz w:val="20"/>
        </w:rPr>
        <w:t>, s. 72)</w:t>
      </w:r>
    </w:p>
    <w:p w14:paraId="4050C880" w14:textId="0E330D37" w:rsidR="008352EB" w:rsidRPr="00AA41EB" w:rsidRDefault="008352EB" w:rsidP="00101C31">
      <w:pPr>
        <w:pStyle w:val="ListParagraph"/>
        <w:numPr>
          <w:ilvl w:val="0"/>
          <w:numId w:val="5"/>
        </w:numPr>
        <w:rPr>
          <w:sz w:val="20"/>
        </w:rPr>
      </w:pPr>
      <w:r w:rsidRPr="00AA41EB">
        <w:rPr>
          <w:sz w:val="20"/>
        </w:rPr>
        <w:t xml:space="preserve">Provincial legislation creates supplementary rights to be exercised by insolvency administrators </w:t>
      </w:r>
    </w:p>
    <w:p w14:paraId="578E9CF8" w14:textId="66578898" w:rsidR="008352EB" w:rsidRPr="00AA41EB" w:rsidRDefault="008352EB" w:rsidP="00101C31">
      <w:pPr>
        <w:pStyle w:val="ListParagraph"/>
        <w:numPr>
          <w:ilvl w:val="1"/>
          <w:numId w:val="5"/>
        </w:numPr>
        <w:rPr>
          <w:sz w:val="20"/>
        </w:rPr>
      </w:pPr>
      <w:r w:rsidRPr="00AA41EB">
        <w:rPr>
          <w:sz w:val="20"/>
        </w:rPr>
        <w:t>Trustee in bankruptcy may invoke provincial fraudulent preference legislation to avoid pre-bankruptcy transfer</w:t>
      </w:r>
    </w:p>
    <w:p w14:paraId="4E7FCE0F" w14:textId="472010C6" w:rsidR="008352EB" w:rsidRPr="00AA41EB" w:rsidRDefault="008352EB" w:rsidP="00101C31">
      <w:pPr>
        <w:pStyle w:val="ListParagraph"/>
        <w:numPr>
          <w:ilvl w:val="1"/>
          <w:numId w:val="5"/>
        </w:numPr>
        <w:rPr>
          <w:sz w:val="20"/>
        </w:rPr>
      </w:pPr>
      <w:r w:rsidRPr="00AA41EB">
        <w:rPr>
          <w:sz w:val="20"/>
        </w:rPr>
        <w:t>Trustee in bankruptcy may invoke personal property security legislation to subordinate unperfected security interest</w:t>
      </w:r>
    </w:p>
    <w:p w14:paraId="343068CD" w14:textId="7C2B1075" w:rsidR="008352EB" w:rsidRPr="00AA41EB" w:rsidRDefault="008352EB" w:rsidP="00101C31">
      <w:pPr>
        <w:pStyle w:val="ListParagraph"/>
        <w:numPr>
          <w:ilvl w:val="1"/>
          <w:numId w:val="5"/>
        </w:numPr>
        <w:rPr>
          <w:sz w:val="20"/>
        </w:rPr>
      </w:pPr>
      <w:r w:rsidRPr="00AA41EB">
        <w:rPr>
          <w:sz w:val="20"/>
        </w:rPr>
        <w:t>Trustee in bankruptcy may temporarily occupy leased premises following bankruptcy</w:t>
      </w:r>
    </w:p>
    <w:p w14:paraId="580B7D29" w14:textId="5A385800" w:rsidR="008352EB" w:rsidRPr="00AA41EB" w:rsidRDefault="008352EB" w:rsidP="00101C31">
      <w:pPr>
        <w:pStyle w:val="ListParagraph"/>
        <w:numPr>
          <w:ilvl w:val="0"/>
          <w:numId w:val="5"/>
        </w:numPr>
        <w:rPr>
          <w:sz w:val="20"/>
        </w:rPr>
      </w:pPr>
      <w:r w:rsidRPr="00AA41EB">
        <w:rPr>
          <w:i/>
          <w:iCs w:val="0"/>
          <w:sz w:val="20"/>
        </w:rPr>
        <w:t xml:space="preserve">BIA </w:t>
      </w:r>
      <w:r w:rsidRPr="00AA41EB">
        <w:rPr>
          <w:sz w:val="20"/>
        </w:rPr>
        <w:t>sometimes incorporates provincial statute’s rules</w:t>
      </w:r>
    </w:p>
    <w:p w14:paraId="3E94D12A" w14:textId="52CA01CE" w:rsidR="008352EB" w:rsidRPr="00AA41EB" w:rsidRDefault="008352EB" w:rsidP="00101C31">
      <w:pPr>
        <w:pStyle w:val="ListParagraph"/>
        <w:numPr>
          <w:ilvl w:val="1"/>
          <w:numId w:val="5"/>
        </w:numPr>
        <w:rPr>
          <w:sz w:val="20"/>
        </w:rPr>
      </w:pPr>
      <w:r w:rsidRPr="00AA41EB">
        <w:rPr>
          <w:sz w:val="20"/>
        </w:rPr>
        <w:t xml:space="preserve">Property exempt under provincial law is not divisible among creditors </w:t>
      </w:r>
    </w:p>
    <w:p w14:paraId="2AB42320" w14:textId="4E569BD5" w:rsidR="008352EB" w:rsidRPr="00AA41EB" w:rsidRDefault="008352EB" w:rsidP="00101C31">
      <w:pPr>
        <w:pStyle w:val="Heading2"/>
        <w:numPr>
          <w:ilvl w:val="0"/>
          <w:numId w:val="6"/>
        </w:numPr>
        <w:rPr>
          <w:sz w:val="20"/>
          <w:szCs w:val="20"/>
        </w:rPr>
      </w:pPr>
      <w:bookmarkStart w:id="7" w:name="_Toc89947632"/>
      <w:r w:rsidRPr="00AA41EB">
        <w:rPr>
          <w:sz w:val="20"/>
          <w:szCs w:val="20"/>
        </w:rPr>
        <w:t>Constitutional Dimensions</w:t>
      </w:r>
      <w:bookmarkEnd w:id="7"/>
      <w:r w:rsidRPr="00AA41EB">
        <w:rPr>
          <w:sz w:val="20"/>
          <w:szCs w:val="20"/>
        </w:rPr>
        <w:t xml:space="preserve"> </w:t>
      </w:r>
    </w:p>
    <w:p w14:paraId="2AB184C4" w14:textId="232842B7" w:rsidR="00FA2918" w:rsidRPr="00AA41EB" w:rsidRDefault="00FA2918" w:rsidP="00101C31">
      <w:pPr>
        <w:pStyle w:val="ListParagraph"/>
        <w:numPr>
          <w:ilvl w:val="0"/>
          <w:numId w:val="8"/>
        </w:numPr>
        <w:rPr>
          <w:sz w:val="20"/>
        </w:rPr>
      </w:pPr>
      <w:r w:rsidRPr="00AA41EB">
        <w:rPr>
          <w:sz w:val="20"/>
        </w:rPr>
        <w:t xml:space="preserve">To be constitutionally valid, federal insolvency legislation must be aimed towards debtors unable to meet liabilities </w:t>
      </w:r>
    </w:p>
    <w:p w14:paraId="016F1E41" w14:textId="7E867023" w:rsidR="00FA2918" w:rsidRPr="00AA41EB" w:rsidRDefault="00FA2918" w:rsidP="00101C31">
      <w:pPr>
        <w:pStyle w:val="ListParagraph"/>
        <w:numPr>
          <w:ilvl w:val="0"/>
          <w:numId w:val="8"/>
        </w:numPr>
        <w:rPr>
          <w:sz w:val="20"/>
        </w:rPr>
      </w:pPr>
      <w:r w:rsidRPr="00AA41EB">
        <w:rPr>
          <w:b/>
          <w:bCs/>
          <w:sz w:val="20"/>
        </w:rPr>
        <w:t>Provinces cannot create insolvency regimes – but, may enact laws creating/adjusting rights in regime</w:t>
      </w:r>
      <w:r w:rsidRPr="00AA41EB">
        <w:rPr>
          <w:sz w:val="20"/>
        </w:rPr>
        <w:t xml:space="preserve"> (</w:t>
      </w:r>
      <w:r w:rsidRPr="00AA41EB">
        <w:rPr>
          <w:i/>
          <w:iCs w:val="0"/>
          <w:sz w:val="20"/>
        </w:rPr>
        <w:t>Robinson</w:t>
      </w:r>
      <w:r w:rsidRPr="00AA41EB">
        <w:rPr>
          <w:sz w:val="20"/>
        </w:rPr>
        <w:t>)</w:t>
      </w:r>
    </w:p>
    <w:p w14:paraId="5A942C2A" w14:textId="1B9922B1" w:rsidR="00FA2918" w:rsidRPr="00AA41EB" w:rsidRDefault="00FA2918" w:rsidP="00101C31">
      <w:pPr>
        <w:pStyle w:val="ListParagraph"/>
        <w:numPr>
          <w:ilvl w:val="1"/>
          <w:numId w:val="8"/>
        </w:numPr>
        <w:rPr>
          <w:sz w:val="20"/>
        </w:rPr>
      </w:pPr>
      <w:r w:rsidRPr="00AA41EB">
        <w:rPr>
          <w:sz w:val="20"/>
        </w:rPr>
        <w:t>Fraudulent preference legislation gives creditor right to set aside preferential transfers made by debtor</w:t>
      </w:r>
    </w:p>
    <w:p w14:paraId="5CD49D24" w14:textId="57002F16" w:rsidR="00FA2918" w:rsidRPr="00AA41EB" w:rsidRDefault="00DF682B" w:rsidP="00101C31">
      <w:pPr>
        <w:pStyle w:val="ListParagraph"/>
        <w:numPr>
          <w:ilvl w:val="1"/>
          <w:numId w:val="8"/>
        </w:numPr>
        <w:rPr>
          <w:sz w:val="20"/>
        </w:rPr>
      </w:pPr>
      <w:r w:rsidRPr="00AA41EB">
        <w:rPr>
          <w:sz w:val="20"/>
        </w:rPr>
        <w:t>Trustee in bankruptcy may subordinate unperfected security interests (</w:t>
      </w:r>
      <w:r w:rsidRPr="00AA41EB">
        <w:rPr>
          <w:i/>
          <w:iCs w:val="0"/>
          <w:sz w:val="20"/>
        </w:rPr>
        <w:t>Re Giffen</w:t>
      </w:r>
      <w:r w:rsidRPr="00AA41EB">
        <w:rPr>
          <w:sz w:val="20"/>
        </w:rPr>
        <w:t>)</w:t>
      </w:r>
    </w:p>
    <w:p w14:paraId="3D1B566E" w14:textId="65CD24FC" w:rsidR="00DF682B" w:rsidRPr="00AA41EB" w:rsidRDefault="00DF682B" w:rsidP="00101C31">
      <w:pPr>
        <w:pStyle w:val="ListParagraph"/>
        <w:numPr>
          <w:ilvl w:val="1"/>
          <w:numId w:val="8"/>
        </w:numPr>
        <w:rPr>
          <w:sz w:val="20"/>
        </w:rPr>
      </w:pPr>
      <w:r w:rsidRPr="00AA41EB">
        <w:rPr>
          <w:sz w:val="20"/>
        </w:rPr>
        <w:t>Provincial law giving special proprietary right to certain claimants is inoperative to extent it conflicts with federal law (</w:t>
      </w:r>
      <w:r w:rsidRPr="00AA41EB">
        <w:rPr>
          <w:i/>
          <w:iCs w:val="0"/>
          <w:sz w:val="20"/>
        </w:rPr>
        <w:t>Rainville</w:t>
      </w:r>
      <w:r w:rsidRPr="00AA41EB">
        <w:rPr>
          <w:sz w:val="20"/>
        </w:rPr>
        <w:t>)</w:t>
      </w:r>
    </w:p>
    <w:p w14:paraId="0A10C4CC" w14:textId="095312CB" w:rsidR="00DF682B" w:rsidRPr="00AA41EB" w:rsidRDefault="00DF682B" w:rsidP="00101C31">
      <w:pPr>
        <w:pStyle w:val="ListParagraph"/>
        <w:numPr>
          <w:ilvl w:val="1"/>
          <w:numId w:val="8"/>
        </w:numPr>
        <w:rPr>
          <w:sz w:val="20"/>
        </w:rPr>
      </w:pPr>
      <w:r w:rsidRPr="00AA41EB">
        <w:rPr>
          <w:sz w:val="20"/>
        </w:rPr>
        <w:t>Likely that provincial law restricting enforcement of creditors’ remedies inoperative in receivership proceedings (</w:t>
      </w:r>
      <w:r w:rsidRPr="00AA41EB">
        <w:rPr>
          <w:i/>
          <w:iCs w:val="0"/>
          <w:sz w:val="20"/>
        </w:rPr>
        <w:t>Lemare Lake Logging Ltd</w:t>
      </w:r>
      <w:r w:rsidRPr="00AA41EB">
        <w:rPr>
          <w:sz w:val="20"/>
        </w:rPr>
        <w:t>)</w:t>
      </w:r>
    </w:p>
    <w:p w14:paraId="53049D62" w14:textId="0878A659" w:rsidR="00DF682B" w:rsidRPr="00AA41EB" w:rsidRDefault="00DF682B" w:rsidP="00101C31">
      <w:pPr>
        <w:pStyle w:val="ListParagraph"/>
        <w:numPr>
          <w:ilvl w:val="2"/>
          <w:numId w:val="8"/>
        </w:numPr>
        <w:rPr>
          <w:sz w:val="20"/>
        </w:rPr>
      </w:pPr>
      <w:r w:rsidRPr="00AA41EB">
        <w:rPr>
          <w:sz w:val="20"/>
        </w:rPr>
        <w:t>Interferes with federal legislation</w:t>
      </w:r>
    </w:p>
    <w:p w14:paraId="3FBF2B21" w14:textId="74FB2EE4" w:rsidR="00FA2918" w:rsidRPr="00AA41EB" w:rsidRDefault="00FA2918" w:rsidP="00101C31">
      <w:pPr>
        <w:pStyle w:val="ListParagraph"/>
        <w:numPr>
          <w:ilvl w:val="0"/>
          <w:numId w:val="8"/>
        </w:numPr>
        <w:rPr>
          <w:sz w:val="20"/>
        </w:rPr>
      </w:pPr>
      <w:r w:rsidRPr="00AA41EB">
        <w:rPr>
          <w:b/>
          <w:bCs/>
          <w:sz w:val="20"/>
        </w:rPr>
        <w:t>History of Provincial Insolvency Laws</w:t>
      </w:r>
    </w:p>
    <w:p w14:paraId="4A65995C" w14:textId="77777777" w:rsidR="00FA2918" w:rsidRPr="00AA41EB" w:rsidRDefault="00FA2918" w:rsidP="00101C31">
      <w:pPr>
        <w:pStyle w:val="ListParagraph"/>
        <w:numPr>
          <w:ilvl w:val="1"/>
          <w:numId w:val="8"/>
        </w:numPr>
        <w:rPr>
          <w:sz w:val="20"/>
        </w:rPr>
      </w:pPr>
      <w:r w:rsidRPr="00AA41EB">
        <w:rPr>
          <w:sz w:val="20"/>
        </w:rPr>
        <w:t>Canada repealed federal insolvency legislation in 1880</w:t>
      </w:r>
    </w:p>
    <w:p w14:paraId="36B94AC5" w14:textId="77777777" w:rsidR="00FA2918" w:rsidRPr="00AA41EB" w:rsidRDefault="00FA2918" w:rsidP="00101C31">
      <w:pPr>
        <w:pStyle w:val="ListParagraph"/>
        <w:numPr>
          <w:ilvl w:val="2"/>
          <w:numId w:val="8"/>
        </w:numPr>
        <w:rPr>
          <w:sz w:val="20"/>
        </w:rPr>
      </w:pPr>
      <w:r w:rsidRPr="00AA41EB">
        <w:rPr>
          <w:sz w:val="20"/>
        </w:rPr>
        <w:t>Provinces enacted voluntary assignment legislation to fill gaps – permitted debtor to make assignment of his property to a trustee who would liquidate it among creditors</w:t>
      </w:r>
    </w:p>
    <w:p w14:paraId="7D763411" w14:textId="77777777" w:rsidR="00FA2918" w:rsidRPr="00AA41EB" w:rsidRDefault="00FA2918" w:rsidP="00101C31">
      <w:pPr>
        <w:pStyle w:val="ListParagraph"/>
        <w:numPr>
          <w:ilvl w:val="3"/>
          <w:numId w:val="8"/>
        </w:numPr>
        <w:rPr>
          <w:sz w:val="20"/>
        </w:rPr>
      </w:pPr>
      <w:r w:rsidRPr="00AA41EB">
        <w:rPr>
          <w:sz w:val="20"/>
        </w:rPr>
        <w:lastRenderedPageBreak/>
        <w:t xml:space="preserve">Privy Council found provincial legislation to be </w:t>
      </w:r>
      <w:r w:rsidRPr="00AA41EB">
        <w:rPr>
          <w:i/>
          <w:iCs w:val="0"/>
          <w:sz w:val="20"/>
        </w:rPr>
        <w:t>intra vires</w:t>
      </w:r>
      <w:r w:rsidRPr="00AA41EB">
        <w:rPr>
          <w:sz w:val="20"/>
        </w:rPr>
        <w:t xml:space="preserve"> (</w:t>
      </w:r>
      <w:r w:rsidRPr="00AA41EB">
        <w:rPr>
          <w:i/>
          <w:iCs w:val="0"/>
          <w:sz w:val="20"/>
        </w:rPr>
        <w:t>Attorney General for Canada (Voluntary Assignments</w:t>
      </w:r>
      <w:r w:rsidRPr="00AA41EB">
        <w:rPr>
          <w:sz w:val="20"/>
        </w:rPr>
        <w:t>)</w:t>
      </w:r>
    </w:p>
    <w:p w14:paraId="3AB85B79" w14:textId="77777777" w:rsidR="00FA2918" w:rsidRPr="00AA41EB" w:rsidRDefault="00FA2918" w:rsidP="00101C31">
      <w:pPr>
        <w:pStyle w:val="ListParagraph"/>
        <w:numPr>
          <w:ilvl w:val="4"/>
          <w:numId w:val="8"/>
        </w:numPr>
        <w:rPr>
          <w:sz w:val="20"/>
        </w:rPr>
      </w:pPr>
      <w:r w:rsidRPr="00AA41EB">
        <w:rPr>
          <w:sz w:val="20"/>
        </w:rPr>
        <w:t>Proceedings were not compulsory</w:t>
      </w:r>
    </w:p>
    <w:p w14:paraId="467D279D" w14:textId="0746B9BF" w:rsidR="00FA2918" w:rsidRPr="00AA41EB" w:rsidRDefault="00FA2918" w:rsidP="00101C31">
      <w:pPr>
        <w:pStyle w:val="ListParagraph"/>
        <w:numPr>
          <w:ilvl w:val="4"/>
          <w:numId w:val="8"/>
        </w:numPr>
        <w:rPr>
          <w:sz w:val="20"/>
        </w:rPr>
      </w:pPr>
      <w:r w:rsidRPr="00AA41EB">
        <w:rPr>
          <w:sz w:val="20"/>
        </w:rPr>
        <w:t xml:space="preserve">Debtor not required to be insolvent </w:t>
      </w:r>
    </w:p>
    <w:p w14:paraId="0E275F1A" w14:textId="7EA97868" w:rsidR="008352EB" w:rsidRPr="00AA41EB" w:rsidRDefault="001E2A28" w:rsidP="00101C31">
      <w:pPr>
        <w:pStyle w:val="ListParagraph"/>
        <w:numPr>
          <w:ilvl w:val="1"/>
          <w:numId w:val="8"/>
        </w:numPr>
        <w:rPr>
          <w:sz w:val="20"/>
        </w:rPr>
      </w:pPr>
      <w:r w:rsidRPr="00AA41EB">
        <w:rPr>
          <w:sz w:val="20"/>
        </w:rPr>
        <w:t>Before Great Depression, insolvency legislation mostly concerned with liquidation proceedings</w:t>
      </w:r>
    </w:p>
    <w:p w14:paraId="5EE71104" w14:textId="718CF51A" w:rsidR="001E2A28" w:rsidRPr="00AA41EB" w:rsidRDefault="001E2A28" w:rsidP="00101C31">
      <w:pPr>
        <w:pStyle w:val="ListParagraph"/>
        <w:numPr>
          <w:ilvl w:val="1"/>
          <w:numId w:val="8"/>
        </w:numPr>
        <w:rPr>
          <w:sz w:val="20"/>
        </w:rPr>
      </w:pPr>
      <w:r w:rsidRPr="00AA41EB">
        <w:rPr>
          <w:sz w:val="20"/>
        </w:rPr>
        <w:t xml:space="preserve">After Great Depression, </w:t>
      </w:r>
      <w:r w:rsidRPr="00AA41EB">
        <w:rPr>
          <w:i/>
          <w:iCs w:val="0"/>
          <w:sz w:val="20"/>
        </w:rPr>
        <w:t xml:space="preserve">Companies’ Creditors Arrangement Act </w:t>
      </w:r>
      <w:r w:rsidRPr="00AA41EB">
        <w:rPr>
          <w:sz w:val="20"/>
        </w:rPr>
        <w:t xml:space="preserve">and </w:t>
      </w:r>
      <w:r w:rsidRPr="00AA41EB">
        <w:rPr>
          <w:i/>
          <w:iCs w:val="0"/>
          <w:sz w:val="20"/>
        </w:rPr>
        <w:t xml:space="preserve">Farm Creditors Arrangement Act </w:t>
      </w:r>
      <w:r w:rsidRPr="00AA41EB">
        <w:rPr>
          <w:sz w:val="20"/>
        </w:rPr>
        <w:t>passed</w:t>
      </w:r>
    </w:p>
    <w:p w14:paraId="47A3E992" w14:textId="335975BE" w:rsidR="001E2A28" w:rsidRPr="00AA41EB" w:rsidRDefault="001E2A28" w:rsidP="00101C31">
      <w:pPr>
        <w:pStyle w:val="ListParagraph"/>
        <w:numPr>
          <w:ilvl w:val="2"/>
          <w:numId w:val="8"/>
        </w:numPr>
        <w:rPr>
          <w:sz w:val="20"/>
        </w:rPr>
      </w:pPr>
      <w:r w:rsidRPr="00AA41EB">
        <w:rPr>
          <w:sz w:val="20"/>
        </w:rPr>
        <w:t>New approach wherein debtor was allowed to carry on business/farming operations through negotiations with creditors</w:t>
      </w:r>
    </w:p>
    <w:p w14:paraId="649BBD70" w14:textId="77777777" w:rsidR="00FA2918" w:rsidRPr="00AA41EB" w:rsidRDefault="00FA2918" w:rsidP="00101C31">
      <w:pPr>
        <w:pStyle w:val="ListParagraph"/>
        <w:numPr>
          <w:ilvl w:val="1"/>
          <w:numId w:val="8"/>
        </w:numPr>
        <w:rPr>
          <w:sz w:val="20"/>
        </w:rPr>
      </w:pPr>
      <w:r w:rsidRPr="00AA41EB">
        <w:rPr>
          <w:sz w:val="20"/>
        </w:rPr>
        <w:t xml:space="preserve">Alberta enacted </w:t>
      </w:r>
      <w:r w:rsidRPr="00AA41EB">
        <w:rPr>
          <w:i/>
          <w:iCs w:val="0"/>
          <w:sz w:val="20"/>
        </w:rPr>
        <w:t>Debt Adjustment Act</w:t>
      </w:r>
      <w:r w:rsidRPr="00AA41EB">
        <w:rPr>
          <w:sz w:val="20"/>
        </w:rPr>
        <w:t xml:space="preserve"> in 1937</w:t>
      </w:r>
    </w:p>
    <w:p w14:paraId="0A2AC540" w14:textId="4014414A" w:rsidR="00FA2918" w:rsidRPr="00AA41EB" w:rsidRDefault="00FA2918" w:rsidP="00101C31">
      <w:pPr>
        <w:pStyle w:val="ListParagraph"/>
        <w:numPr>
          <w:ilvl w:val="2"/>
          <w:numId w:val="8"/>
        </w:numPr>
        <w:rPr>
          <w:sz w:val="20"/>
        </w:rPr>
      </w:pPr>
      <w:r w:rsidRPr="00AA41EB">
        <w:rPr>
          <w:sz w:val="20"/>
        </w:rPr>
        <w:t xml:space="preserve">To enforce remedy against debtor, creditor must first obtain permit from Debt Adjustment Board </w:t>
      </w:r>
    </w:p>
    <w:p w14:paraId="641996A3" w14:textId="52C3B133" w:rsidR="00FA2918" w:rsidRPr="00AA41EB" w:rsidRDefault="00FA2918" w:rsidP="00101C31">
      <w:pPr>
        <w:pStyle w:val="ListParagraph"/>
        <w:numPr>
          <w:ilvl w:val="2"/>
          <w:numId w:val="8"/>
        </w:numPr>
        <w:rPr>
          <w:sz w:val="20"/>
        </w:rPr>
      </w:pPr>
      <w:r w:rsidRPr="00AA41EB">
        <w:rPr>
          <w:sz w:val="20"/>
        </w:rPr>
        <w:t xml:space="preserve">Debt Adjustment Board may compel creditor to accept compromise or arrangement </w:t>
      </w:r>
    </w:p>
    <w:p w14:paraId="2B432551" w14:textId="1792611A" w:rsidR="00FA2918" w:rsidRPr="00AA41EB" w:rsidRDefault="00FA2918" w:rsidP="00101C31">
      <w:pPr>
        <w:pStyle w:val="ListParagraph"/>
        <w:numPr>
          <w:ilvl w:val="2"/>
          <w:numId w:val="8"/>
        </w:numPr>
        <w:rPr>
          <w:sz w:val="20"/>
        </w:rPr>
      </w:pPr>
      <w:r w:rsidRPr="00AA41EB">
        <w:rPr>
          <w:sz w:val="20"/>
        </w:rPr>
        <w:t xml:space="preserve">SCC and Privy Council found state to be </w:t>
      </w:r>
      <w:r w:rsidRPr="00AA41EB">
        <w:rPr>
          <w:i/>
          <w:iCs w:val="0"/>
          <w:sz w:val="20"/>
        </w:rPr>
        <w:t xml:space="preserve">ultra vires </w:t>
      </w:r>
      <w:r w:rsidRPr="00AA41EB">
        <w:rPr>
          <w:sz w:val="20"/>
        </w:rPr>
        <w:t>provincial government (</w:t>
      </w:r>
      <w:r w:rsidRPr="00AA41EB">
        <w:rPr>
          <w:i/>
          <w:iCs w:val="0"/>
          <w:sz w:val="20"/>
        </w:rPr>
        <w:t>Reference re: Debt Adjustment Act</w:t>
      </w:r>
      <w:r w:rsidRPr="00AA41EB">
        <w:rPr>
          <w:sz w:val="20"/>
        </w:rPr>
        <w:t xml:space="preserve">, </w:t>
      </w:r>
      <w:r w:rsidRPr="00AA41EB">
        <w:rPr>
          <w:i/>
          <w:iCs w:val="0"/>
          <w:sz w:val="20"/>
        </w:rPr>
        <w:t>Alberta (1937)</w:t>
      </w:r>
    </w:p>
    <w:p w14:paraId="65A3E1D5" w14:textId="5D3D5333" w:rsidR="00DF682B" w:rsidRPr="00AA41EB" w:rsidRDefault="00DF682B" w:rsidP="00101C31">
      <w:pPr>
        <w:pStyle w:val="Heading2"/>
        <w:numPr>
          <w:ilvl w:val="0"/>
          <w:numId w:val="6"/>
        </w:numPr>
        <w:rPr>
          <w:sz w:val="20"/>
          <w:szCs w:val="20"/>
        </w:rPr>
      </w:pPr>
      <w:bookmarkStart w:id="8" w:name="_Toc89947633"/>
      <w:r w:rsidRPr="00AA41EB">
        <w:rPr>
          <w:sz w:val="20"/>
          <w:szCs w:val="20"/>
        </w:rPr>
        <w:t>Sources of Insolvency Law</w:t>
      </w:r>
      <w:bookmarkEnd w:id="8"/>
    </w:p>
    <w:p w14:paraId="6D0EC555" w14:textId="45B525DF" w:rsidR="00DF682B" w:rsidRPr="00AA41EB" w:rsidRDefault="00DF682B" w:rsidP="00101C31">
      <w:pPr>
        <w:pStyle w:val="ListParagraph"/>
        <w:numPr>
          <w:ilvl w:val="0"/>
          <w:numId w:val="9"/>
        </w:numPr>
        <w:rPr>
          <w:sz w:val="20"/>
        </w:rPr>
      </w:pPr>
      <w:r w:rsidRPr="00AA41EB">
        <w:rPr>
          <w:b/>
          <w:bCs/>
          <w:sz w:val="20"/>
        </w:rPr>
        <w:t>(1) Common Law</w:t>
      </w:r>
    </w:p>
    <w:p w14:paraId="517AAC42" w14:textId="4AC18EB6" w:rsidR="00DF682B" w:rsidRPr="00AA41EB" w:rsidRDefault="00DF682B" w:rsidP="00101C31">
      <w:pPr>
        <w:pStyle w:val="ListParagraph"/>
        <w:numPr>
          <w:ilvl w:val="1"/>
          <w:numId w:val="9"/>
        </w:numPr>
        <w:rPr>
          <w:sz w:val="20"/>
        </w:rPr>
      </w:pPr>
      <w:r w:rsidRPr="00AA41EB">
        <w:rPr>
          <w:b/>
          <w:bCs/>
          <w:sz w:val="20"/>
        </w:rPr>
        <w:t xml:space="preserve">(a) Receivership Law: </w:t>
      </w:r>
      <w:r w:rsidRPr="00AA41EB">
        <w:rPr>
          <w:sz w:val="20"/>
        </w:rPr>
        <w:t>common law core of receivership remains in place</w:t>
      </w:r>
    </w:p>
    <w:p w14:paraId="7E8CBD25" w14:textId="0045D80C" w:rsidR="00DF682B" w:rsidRPr="00AA41EB" w:rsidRDefault="00DF682B" w:rsidP="00101C31">
      <w:pPr>
        <w:pStyle w:val="ListParagraph"/>
        <w:numPr>
          <w:ilvl w:val="2"/>
          <w:numId w:val="9"/>
        </w:numPr>
        <w:rPr>
          <w:sz w:val="20"/>
        </w:rPr>
      </w:pPr>
      <w:r w:rsidRPr="00AA41EB">
        <w:rPr>
          <w:sz w:val="20"/>
        </w:rPr>
        <w:t xml:space="preserve">Some provisions of federal/provincial legislation included </w:t>
      </w:r>
    </w:p>
    <w:p w14:paraId="127E034D" w14:textId="5D4DCCF6" w:rsidR="00DF682B" w:rsidRPr="00AA41EB" w:rsidRDefault="00DF682B" w:rsidP="00101C31">
      <w:pPr>
        <w:pStyle w:val="ListParagraph"/>
        <w:numPr>
          <w:ilvl w:val="1"/>
          <w:numId w:val="9"/>
        </w:numPr>
        <w:rPr>
          <w:sz w:val="20"/>
        </w:rPr>
      </w:pPr>
      <w:r w:rsidRPr="00AA41EB">
        <w:rPr>
          <w:sz w:val="20"/>
        </w:rPr>
        <w:t xml:space="preserve">Common law principles operate in regimes that are predominantly statutory in nature </w:t>
      </w:r>
    </w:p>
    <w:p w14:paraId="0CBCF321" w14:textId="17A0DF88" w:rsidR="00DF682B" w:rsidRPr="00AA41EB" w:rsidRDefault="00DF682B" w:rsidP="00101C31">
      <w:pPr>
        <w:pStyle w:val="ListParagraph"/>
        <w:numPr>
          <w:ilvl w:val="2"/>
          <w:numId w:val="9"/>
        </w:numPr>
        <w:rPr>
          <w:sz w:val="20"/>
        </w:rPr>
      </w:pPr>
      <w:r w:rsidRPr="00AA41EB">
        <w:rPr>
          <w:sz w:val="20"/>
        </w:rPr>
        <w:t xml:space="preserve">Fraud on Bankruptcy Law Principle: unlawful for a party to use contractual provisions that result in a forfeiture of property upon bankruptcy </w:t>
      </w:r>
    </w:p>
    <w:p w14:paraId="11AC1351" w14:textId="099D1BB3" w:rsidR="00DF682B" w:rsidRPr="00AA41EB" w:rsidRDefault="00DF682B" w:rsidP="00101C31">
      <w:pPr>
        <w:pStyle w:val="ListParagraph"/>
        <w:numPr>
          <w:ilvl w:val="2"/>
          <w:numId w:val="9"/>
        </w:numPr>
        <w:rPr>
          <w:sz w:val="20"/>
        </w:rPr>
      </w:pPr>
      <w:r w:rsidRPr="00AA41EB">
        <w:rPr>
          <w:i/>
          <w:iCs w:val="0"/>
          <w:sz w:val="20"/>
        </w:rPr>
        <w:t>Ex parte James; Re Condon</w:t>
      </w:r>
      <w:r w:rsidRPr="00AA41EB">
        <w:rPr>
          <w:sz w:val="20"/>
        </w:rPr>
        <w:t>: bankruptcy court has power to prevent trustee from acting in high-handed or unreasonable manner</w:t>
      </w:r>
    </w:p>
    <w:p w14:paraId="6B3C4A1D" w14:textId="2EBB891C" w:rsidR="00DF682B" w:rsidRPr="00AA41EB" w:rsidRDefault="00DF682B" w:rsidP="00101C31">
      <w:pPr>
        <w:pStyle w:val="ListParagraph"/>
        <w:numPr>
          <w:ilvl w:val="0"/>
          <w:numId w:val="9"/>
        </w:numPr>
        <w:rPr>
          <w:sz w:val="20"/>
        </w:rPr>
      </w:pPr>
      <w:r w:rsidRPr="00AA41EB">
        <w:rPr>
          <w:b/>
          <w:bCs/>
          <w:sz w:val="20"/>
        </w:rPr>
        <w:t xml:space="preserve">(2) Statute: </w:t>
      </w:r>
      <w:r w:rsidRPr="00AA41EB">
        <w:rPr>
          <w:sz w:val="20"/>
        </w:rPr>
        <w:t>various federal insolvency statutes create or regulate insolvency regimes</w:t>
      </w:r>
    </w:p>
    <w:p w14:paraId="6257963C" w14:textId="076C42D2" w:rsidR="00DF682B" w:rsidRPr="00AA41EB" w:rsidRDefault="00DF682B" w:rsidP="00101C31">
      <w:pPr>
        <w:pStyle w:val="ListParagraph"/>
        <w:numPr>
          <w:ilvl w:val="1"/>
          <w:numId w:val="9"/>
        </w:numPr>
        <w:rPr>
          <w:sz w:val="20"/>
        </w:rPr>
      </w:pPr>
      <w:r w:rsidRPr="00AA41EB">
        <w:rPr>
          <w:i/>
          <w:iCs w:val="0"/>
          <w:sz w:val="20"/>
        </w:rPr>
        <w:t>Bankruptcy and Insolvency Act</w:t>
      </w:r>
    </w:p>
    <w:p w14:paraId="5F4C3234" w14:textId="65D3A91D" w:rsidR="00DF682B" w:rsidRPr="00AA41EB" w:rsidRDefault="00DF682B" w:rsidP="00101C31">
      <w:pPr>
        <w:pStyle w:val="ListParagraph"/>
        <w:numPr>
          <w:ilvl w:val="2"/>
          <w:numId w:val="9"/>
        </w:numPr>
        <w:rPr>
          <w:sz w:val="20"/>
        </w:rPr>
      </w:pPr>
      <w:r w:rsidRPr="00AA41EB">
        <w:rPr>
          <w:sz w:val="20"/>
        </w:rPr>
        <w:t xml:space="preserve">Governs ‘bankruptcy regime’ </w:t>
      </w:r>
    </w:p>
    <w:p w14:paraId="040BB4C0" w14:textId="5BFEE3C8" w:rsidR="00DF682B" w:rsidRPr="00AA41EB" w:rsidRDefault="00DF682B" w:rsidP="00101C31">
      <w:pPr>
        <w:pStyle w:val="ListParagraph"/>
        <w:numPr>
          <w:ilvl w:val="2"/>
          <w:numId w:val="9"/>
        </w:numPr>
        <w:rPr>
          <w:sz w:val="20"/>
        </w:rPr>
      </w:pPr>
      <w:r w:rsidRPr="00AA41EB">
        <w:rPr>
          <w:sz w:val="20"/>
        </w:rPr>
        <w:t xml:space="preserve">Creates or governs several non-bankruptcy regime </w:t>
      </w:r>
    </w:p>
    <w:p w14:paraId="0E99B591" w14:textId="49A3A70A" w:rsidR="00DF682B" w:rsidRPr="00AA41EB" w:rsidRDefault="00DF682B" w:rsidP="00101C31">
      <w:pPr>
        <w:pStyle w:val="ListParagraph"/>
        <w:numPr>
          <w:ilvl w:val="1"/>
          <w:numId w:val="9"/>
        </w:numPr>
        <w:rPr>
          <w:sz w:val="20"/>
        </w:rPr>
      </w:pPr>
      <w:r w:rsidRPr="00AA41EB">
        <w:rPr>
          <w:i/>
          <w:iCs w:val="0"/>
          <w:sz w:val="20"/>
        </w:rPr>
        <w:t>Companies’ Creditors Arrangement Act</w:t>
      </w:r>
    </w:p>
    <w:p w14:paraId="264C1256" w14:textId="252DA41A" w:rsidR="00DF682B" w:rsidRPr="00AA41EB" w:rsidRDefault="00DF682B" w:rsidP="00101C31">
      <w:pPr>
        <w:pStyle w:val="ListParagraph"/>
        <w:numPr>
          <w:ilvl w:val="1"/>
          <w:numId w:val="9"/>
        </w:numPr>
        <w:rPr>
          <w:sz w:val="20"/>
        </w:rPr>
      </w:pPr>
      <w:r w:rsidRPr="00AA41EB">
        <w:rPr>
          <w:i/>
          <w:iCs w:val="0"/>
          <w:sz w:val="20"/>
        </w:rPr>
        <w:t>Winding-up and Restructuring Act</w:t>
      </w:r>
    </w:p>
    <w:p w14:paraId="62FD5083" w14:textId="0C995425" w:rsidR="00DF682B" w:rsidRPr="00AA41EB" w:rsidRDefault="00DF682B" w:rsidP="00101C31">
      <w:pPr>
        <w:pStyle w:val="ListParagraph"/>
        <w:numPr>
          <w:ilvl w:val="1"/>
          <w:numId w:val="9"/>
        </w:numPr>
        <w:rPr>
          <w:sz w:val="20"/>
        </w:rPr>
      </w:pPr>
      <w:r w:rsidRPr="00AA41EB">
        <w:rPr>
          <w:i/>
          <w:iCs w:val="0"/>
          <w:sz w:val="20"/>
        </w:rPr>
        <w:t>Farm Debt Mediation Act</w:t>
      </w:r>
    </w:p>
    <w:p w14:paraId="713DD62C" w14:textId="57E87F2F" w:rsidR="00197F18" w:rsidRPr="00AA41EB" w:rsidRDefault="00197F18" w:rsidP="00101C31">
      <w:pPr>
        <w:pStyle w:val="ListParagraph"/>
        <w:numPr>
          <w:ilvl w:val="2"/>
          <w:numId w:val="9"/>
        </w:numPr>
        <w:rPr>
          <w:sz w:val="20"/>
        </w:rPr>
      </w:pPr>
      <w:r w:rsidRPr="00AA41EB">
        <w:rPr>
          <w:sz w:val="20"/>
        </w:rPr>
        <w:t>Applies only to farmers</w:t>
      </w:r>
    </w:p>
    <w:p w14:paraId="7F909F54" w14:textId="143D0C44" w:rsidR="00DF682B" w:rsidRPr="00AA41EB" w:rsidRDefault="00DF682B" w:rsidP="00101C31">
      <w:pPr>
        <w:pStyle w:val="ListParagraph"/>
        <w:numPr>
          <w:ilvl w:val="1"/>
          <w:numId w:val="9"/>
        </w:numPr>
        <w:rPr>
          <w:sz w:val="20"/>
        </w:rPr>
      </w:pPr>
      <w:r w:rsidRPr="00AA41EB">
        <w:rPr>
          <w:i/>
          <w:iCs w:val="0"/>
          <w:sz w:val="20"/>
        </w:rPr>
        <w:t>Canada Business Corporations Act</w:t>
      </w:r>
    </w:p>
    <w:p w14:paraId="050C44AE" w14:textId="2BA8FA5C" w:rsidR="00197F18" w:rsidRPr="00AA41EB" w:rsidRDefault="00197F18" w:rsidP="00101C31">
      <w:pPr>
        <w:pStyle w:val="ListParagraph"/>
        <w:numPr>
          <w:ilvl w:val="2"/>
          <w:numId w:val="9"/>
        </w:numPr>
        <w:rPr>
          <w:sz w:val="20"/>
        </w:rPr>
      </w:pPr>
      <w:r w:rsidRPr="00AA41EB">
        <w:rPr>
          <w:sz w:val="20"/>
        </w:rPr>
        <w:t xml:space="preserve">Governs receiverships relating to corporations incorporated under </w:t>
      </w:r>
      <w:r w:rsidRPr="00AA41EB">
        <w:rPr>
          <w:i/>
          <w:iCs w:val="0"/>
          <w:sz w:val="20"/>
        </w:rPr>
        <w:t>CBCA</w:t>
      </w:r>
    </w:p>
    <w:p w14:paraId="6247CEF3" w14:textId="0D641E52" w:rsidR="00DF682B" w:rsidRPr="00AA41EB" w:rsidRDefault="00DF682B" w:rsidP="00101C31">
      <w:pPr>
        <w:pStyle w:val="ListParagraph"/>
        <w:numPr>
          <w:ilvl w:val="1"/>
          <w:numId w:val="9"/>
        </w:numPr>
        <w:rPr>
          <w:sz w:val="20"/>
        </w:rPr>
      </w:pPr>
      <w:r w:rsidRPr="00AA41EB">
        <w:rPr>
          <w:i/>
          <w:iCs w:val="0"/>
          <w:sz w:val="20"/>
        </w:rPr>
        <w:t>Canada Transportation Act</w:t>
      </w:r>
    </w:p>
    <w:p w14:paraId="54EBE703" w14:textId="3FE4EF37" w:rsidR="00197F18" w:rsidRPr="00AA41EB" w:rsidRDefault="00197F18" w:rsidP="00101C31">
      <w:pPr>
        <w:pStyle w:val="ListParagraph"/>
        <w:numPr>
          <w:ilvl w:val="2"/>
          <w:numId w:val="9"/>
        </w:numPr>
        <w:rPr>
          <w:sz w:val="20"/>
        </w:rPr>
      </w:pPr>
      <w:r w:rsidRPr="00AA41EB">
        <w:rPr>
          <w:sz w:val="20"/>
        </w:rPr>
        <w:t xml:space="preserve">Applies only to insolvent railway companies </w:t>
      </w:r>
    </w:p>
    <w:p w14:paraId="4CB9F994" w14:textId="35B3646A" w:rsidR="00197F18" w:rsidRPr="00AA41EB" w:rsidRDefault="00197F18" w:rsidP="00101C31">
      <w:pPr>
        <w:pStyle w:val="ListParagraph"/>
        <w:numPr>
          <w:ilvl w:val="0"/>
          <w:numId w:val="9"/>
        </w:numPr>
        <w:rPr>
          <w:sz w:val="20"/>
        </w:rPr>
      </w:pPr>
      <w:r w:rsidRPr="00AA41EB">
        <w:rPr>
          <w:b/>
          <w:bCs/>
          <w:sz w:val="20"/>
        </w:rPr>
        <w:t>(3) Subordinate Legislation</w:t>
      </w:r>
    </w:p>
    <w:p w14:paraId="3E1FFE5D" w14:textId="2A2E86A6" w:rsidR="00197F18" w:rsidRPr="00AA41EB" w:rsidRDefault="00197F18" w:rsidP="00101C31">
      <w:pPr>
        <w:pStyle w:val="ListParagraph"/>
        <w:numPr>
          <w:ilvl w:val="1"/>
          <w:numId w:val="9"/>
        </w:numPr>
        <w:rPr>
          <w:sz w:val="20"/>
        </w:rPr>
      </w:pPr>
      <w:r w:rsidRPr="00AA41EB">
        <w:rPr>
          <w:i/>
          <w:iCs w:val="0"/>
          <w:sz w:val="20"/>
        </w:rPr>
        <w:t xml:space="preserve">BIA </w:t>
      </w:r>
      <w:r w:rsidRPr="00AA41EB">
        <w:rPr>
          <w:sz w:val="20"/>
        </w:rPr>
        <w:t>gives Governor-in-Council power to make General Rules (</w:t>
      </w:r>
      <w:r w:rsidRPr="00AA41EB">
        <w:rPr>
          <w:i/>
          <w:iCs w:val="0"/>
          <w:sz w:val="20"/>
        </w:rPr>
        <w:t>BIA</w:t>
      </w:r>
      <w:r w:rsidRPr="00AA41EB">
        <w:rPr>
          <w:sz w:val="20"/>
        </w:rPr>
        <w:t>, s. 29)</w:t>
      </w:r>
    </w:p>
    <w:p w14:paraId="55F0593B" w14:textId="4612A52A" w:rsidR="00197F18" w:rsidRPr="00AA41EB" w:rsidRDefault="00197F18" w:rsidP="00101C31">
      <w:pPr>
        <w:pStyle w:val="ListParagraph"/>
        <w:numPr>
          <w:ilvl w:val="2"/>
          <w:numId w:val="9"/>
        </w:numPr>
        <w:rPr>
          <w:sz w:val="20"/>
        </w:rPr>
      </w:pPr>
      <w:r w:rsidRPr="00AA41EB">
        <w:rPr>
          <w:i/>
          <w:iCs w:val="0"/>
          <w:sz w:val="20"/>
        </w:rPr>
        <w:t xml:space="preserve">Bankruptcy and Insolvency General Rules </w:t>
      </w:r>
      <w:r w:rsidRPr="00AA41EB">
        <w:rPr>
          <w:sz w:val="20"/>
        </w:rPr>
        <w:t>cover broad range of procedural rules</w:t>
      </w:r>
    </w:p>
    <w:p w14:paraId="5457278E" w14:textId="49FAC548" w:rsidR="00197F18" w:rsidRPr="00AA41EB" w:rsidRDefault="00197F18" w:rsidP="00101C31">
      <w:pPr>
        <w:pStyle w:val="ListParagraph"/>
        <w:numPr>
          <w:ilvl w:val="3"/>
          <w:numId w:val="9"/>
        </w:numPr>
        <w:rPr>
          <w:sz w:val="20"/>
        </w:rPr>
      </w:pPr>
      <w:r w:rsidRPr="00AA41EB">
        <w:rPr>
          <w:sz w:val="20"/>
        </w:rPr>
        <w:t>Applications before bankruptcy court</w:t>
      </w:r>
    </w:p>
    <w:p w14:paraId="346F2C88" w14:textId="5BD64849" w:rsidR="00197F18" w:rsidRPr="00AA41EB" w:rsidRDefault="00197F18" w:rsidP="00101C31">
      <w:pPr>
        <w:pStyle w:val="ListParagraph"/>
        <w:numPr>
          <w:ilvl w:val="3"/>
          <w:numId w:val="9"/>
        </w:numPr>
        <w:rPr>
          <w:sz w:val="20"/>
        </w:rPr>
      </w:pPr>
      <w:r w:rsidRPr="00AA41EB">
        <w:rPr>
          <w:sz w:val="20"/>
        </w:rPr>
        <w:t>Consumer proposals</w:t>
      </w:r>
    </w:p>
    <w:p w14:paraId="469FF714" w14:textId="4C807865" w:rsidR="00197F18" w:rsidRPr="00AA41EB" w:rsidRDefault="00197F18" w:rsidP="00101C31">
      <w:pPr>
        <w:pStyle w:val="ListParagraph"/>
        <w:numPr>
          <w:ilvl w:val="3"/>
          <w:numId w:val="9"/>
        </w:numPr>
        <w:rPr>
          <w:sz w:val="20"/>
        </w:rPr>
      </w:pPr>
      <w:r w:rsidRPr="00AA41EB">
        <w:rPr>
          <w:sz w:val="20"/>
        </w:rPr>
        <w:t>Mediations in bankruptcy proceedings</w:t>
      </w:r>
    </w:p>
    <w:p w14:paraId="77979EA5" w14:textId="32B58365" w:rsidR="00197F18" w:rsidRPr="00AA41EB" w:rsidRDefault="00197F18" w:rsidP="00101C31">
      <w:pPr>
        <w:pStyle w:val="ListParagraph"/>
        <w:numPr>
          <w:ilvl w:val="3"/>
          <w:numId w:val="9"/>
        </w:numPr>
        <w:rPr>
          <w:sz w:val="20"/>
        </w:rPr>
      </w:pPr>
      <w:r w:rsidRPr="00AA41EB">
        <w:rPr>
          <w:sz w:val="20"/>
        </w:rPr>
        <w:t>Trustees’ Code of Ethics</w:t>
      </w:r>
    </w:p>
    <w:p w14:paraId="787E8D88" w14:textId="15993E8D" w:rsidR="00197F18" w:rsidRPr="00AA41EB" w:rsidRDefault="00197F18" w:rsidP="00101C31">
      <w:pPr>
        <w:pStyle w:val="ListParagraph"/>
        <w:numPr>
          <w:ilvl w:val="1"/>
          <w:numId w:val="9"/>
        </w:numPr>
        <w:rPr>
          <w:sz w:val="20"/>
        </w:rPr>
      </w:pPr>
      <w:r w:rsidRPr="00AA41EB">
        <w:rPr>
          <w:i/>
          <w:iCs w:val="0"/>
          <w:sz w:val="20"/>
        </w:rPr>
        <w:t>Farm Debt Mediation Act</w:t>
      </w:r>
    </w:p>
    <w:p w14:paraId="330172E7" w14:textId="0F597EE4" w:rsidR="00197F18" w:rsidRPr="00AA41EB" w:rsidRDefault="00197F18" w:rsidP="00101C31">
      <w:pPr>
        <w:pStyle w:val="ListParagraph"/>
        <w:numPr>
          <w:ilvl w:val="2"/>
          <w:numId w:val="9"/>
        </w:numPr>
        <w:rPr>
          <w:sz w:val="20"/>
        </w:rPr>
      </w:pPr>
      <w:r w:rsidRPr="00AA41EB">
        <w:rPr>
          <w:sz w:val="20"/>
        </w:rPr>
        <w:t>Regulations provide procedural rules for mediations</w:t>
      </w:r>
    </w:p>
    <w:p w14:paraId="7765AD24" w14:textId="2E65DB94" w:rsidR="00197F18" w:rsidRPr="00AA41EB" w:rsidRDefault="00197F18" w:rsidP="00101C31">
      <w:pPr>
        <w:pStyle w:val="ListParagraph"/>
        <w:numPr>
          <w:ilvl w:val="1"/>
          <w:numId w:val="9"/>
        </w:numPr>
        <w:rPr>
          <w:sz w:val="20"/>
        </w:rPr>
      </w:pPr>
      <w:r w:rsidRPr="00AA41EB">
        <w:rPr>
          <w:i/>
          <w:iCs w:val="0"/>
          <w:sz w:val="20"/>
        </w:rPr>
        <w:t>Companies’ Creditors Arrangement Act</w:t>
      </w:r>
    </w:p>
    <w:p w14:paraId="14A58EAA" w14:textId="11DF20C7" w:rsidR="002E6F1E" w:rsidRPr="00AA41EB" w:rsidRDefault="002E6F1E" w:rsidP="00101C31">
      <w:pPr>
        <w:pStyle w:val="ListParagraph"/>
        <w:numPr>
          <w:ilvl w:val="2"/>
          <w:numId w:val="9"/>
        </w:numPr>
        <w:rPr>
          <w:sz w:val="20"/>
        </w:rPr>
      </w:pPr>
      <w:r w:rsidRPr="00AA41EB">
        <w:rPr>
          <w:sz w:val="20"/>
        </w:rPr>
        <w:t xml:space="preserve">Mandates information that must be filed with Superintendent of Bankruptcy </w:t>
      </w:r>
    </w:p>
    <w:p w14:paraId="37F92804" w14:textId="5B71889C" w:rsidR="002E6F1E" w:rsidRPr="00AA41EB" w:rsidRDefault="002E6F1E" w:rsidP="00101C31">
      <w:pPr>
        <w:pStyle w:val="ListParagraph"/>
        <w:numPr>
          <w:ilvl w:val="0"/>
          <w:numId w:val="9"/>
        </w:numPr>
        <w:rPr>
          <w:sz w:val="20"/>
        </w:rPr>
      </w:pPr>
      <w:r w:rsidRPr="00AA41EB">
        <w:rPr>
          <w:b/>
          <w:bCs/>
          <w:sz w:val="20"/>
        </w:rPr>
        <w:t>(4) Superintendent’s Directives &amp; Forms</w:t>
      </w:r>
    </w:p>
    <w:p w14:paraId="2D92BD09" w14:textId="3D7A75EB" w:rsidR="002E6F1E" w:rsidRPr="00AA41EB" w:rsidRDefault="002E6F1E" w:rsidP="00101C31">
      <w:pPr>
        <w:pStyle w:val="ListParagraph"/>
        <w:numPr>
          <w:ilvl w:val="1"/>
          <w:numId w:val="9"/>
        </w:numPr>
        <w:rPr>
          <w:sz w:val="20"/>
        </w:rPr>
      </w:pPr>
      <w:r w:rsidRPr="00AA41EB">
        <w:rPr>
          <w:sz w:val="20"/>
        </w:rPr>
        <w:t xml:space="preserve">Superintendent of Bankruptcy may issue directives to facilitate carrying out of </w:t>
      </w:r>
      <w:r w:rsidRPr="00AA41EB">
        <w:rPr>
          <w:i/>
          <w:iCs w:val="0"/>
          <w:sz w:val="20"/>
        </w:rPr>
        <w:t>BIA</w:t>
      </w:r>
      <w:r w:rsidRPr="00AA41EB">
        <w:rPr>
          <w:sz w:val="20"/>
        </w:rPr>
        <w:t xml:space="preserve"> (</w:t>
      </w:r>
      <w:r w:rsidRPr="00AA41EB">
        <w:rPr>
          <w:i/>
          <w:iCs w:val="0"/>
          <w:sz w:val="20"/>
        </w:rPr>
        <w:t>BIA</w:t>
      </w:r>
      <w:r w:rsidRPr="00AA41EB">
        <w:rPr>
          <w:sz w:val="20"/>
        </w:rPr>
        <w:t>, s. 5(4)(c))</w:t>
      </w:r>
    </w:p>
    <w:p w14:paraId="1CC6EF3D" w14:textId="13E48FA4" w:rsidR="002E6F1E" w:rsidRPr="00AA41EB" w:rsidRDefault="002E6F1E" w:rsidP="00101C31">
      <w:pPr>
        <w:pStyle w:val="ListParagraph"/>
        <w:numPr>
          <w:ilvl w:val="2"/>
          <w:numId w:val="9"/>
        </w:numPr>
        <w:rPr>
          <w:sz w:val="20"/>
        </w:rPr>
      </w:pPr>
      <w:r w:rsidRPr="00AA41EB">
        <w:rPr>
          <w:sz w:val="20"/>
        </w:rPr>
        <w:t>Power to prescribe forms of documents (</w:t>
      </w:r>
      <w:r w:rsidRPr="00AA41EB">
        <w:rPr>
          <w:i/>
          <w:iCs w:val="0"/>
          <w:sz w:val="20"/>
        </w:rPr>
        <w:t>BIA</w:t>
      </w:r>
      <w:r w:rsidRPr="00AA41EB">
        <w:rPr>
          <w:sz w:val="20"/>
        </w:rPr>
        <w:t>, s. 5(4)(e))</w:t>
      </w:r>
    </w:p>
    <w:p w14:paraId="4267303D" w14:textId="0A5B2558" w:rsidR="002E6F1E" w:rsidRPr="00AA41EB" w:rsidRDefault="00DA442D" w:rsidP="00101C31">
      <w:pPr>
        <w:pStyle w:val="Heading2"/>
        <w:numPr>
          <w:ilvl w:val="0"/>
          <w:numId w:val="6"/>
        </w:numPr>
        <w:rPr>
          <w:sz w:val="20"/>
          <w:szCs w:val="20"/>
        </w:rPr>
      </w:pPr>
      <w:bookmarkStart w:id="9" w:name="_Toc89947634"/>
      <w:r w:rsidRPr="00AA41EB">
        <w:rPr>
          <w:sz w:val="20"/>
          <w:szCs w:val="20"/>
        </w:rPr>
        <w:t xml:space="preserve">Ten </w:t>
      </w:r>
      <w:r w:rsidR="002E6F1E" w:rsidRPr="00AA41EB">
        <w:rPr>
          <w:sz w:val="20"/>
          <w:szCs w:val="20"/>
        </w:rPr>
        <w:t>Insolvency Regimes</w:t>
      </w:r>
      <w:bookmarkEnd w:id="9"/>
    </w:p>
    <w:p w14:paraId="512B7120" w14:textId="77777777" w:rsidR="00DA442D" w:rsidRPr="00AA41EB" w:rsidRDefault="00DA442D" w:rsidP="00101C31">
      <w:pPr>
        <w:pStyle w:val="ListParagraph"/>
        <w:numPr>
          <w:ilvl w:val="0"/>
          <w:numId w:val="10"/>
        </w:numPr>
        <w:rPr>
          <w:b/>
          <w:bCs/>
          <w:sz w:val="20"/>
        </w:rPr>
      </w:pPr>
      <w:r w:rsidRPr="00AA41EB">
        <w:rPr>
          <w:sz w:val="20"/>
        </w:rPr>
        <w:lastRenderedPageBreak/>
        <w:t>All insolvency regimes use</w:t>
      </w:r>
      <w:r w:rsidR="00254CE8" w:rsidRPr="00AA41EB">
        <w:rPr>
          <w:sz w:val="20"/>
        </w:rPr>
        <w:t xml:space="preserve"> the ‘single-proceeding’ model</w:t>
      </w:r>
    </w:p>
    <w:p w14:paraId="7EDA41C6" w14:textId="77777777" w:rsidR="00DA442D" w:rsidRPr="00AA41EB" w:rsidRDefault="00345764" w:rsidP="00101C31">
      <w:pPr>
        <w:pStyle w:val="ListParagraph"/>
        <w:numPr>
          <w:ilvl w:val="0"/>
          <w:numId w:val="10"/>
        </w:numPr>
        <w:rPr>
          <w:b/>
          <w:bCs/>
          <w:sz w:val="20"/>
        </w:rPr>
      </w:pPr>
      <w:r w:rsidRPr="00AA41EB">
        <w:rPr>
          <w:b/>
          <w:bCs/>
          <w:sz w:val="20"/>
        </w:rPr>
        <w:t>Commercial Insolvency Systems</w:t>
      </w:r>
    </w:p>
    <w:p w14:paraId="3F02A2BD" w14:textId="5F3CEC5A" w:rsidR="00DA442D" w:rsidRPr="00AA41EB" w:rsidRDefault="002E6F1E" w:rsidP="00101C31">
      <w:pPr>
        <w:pStyle w:val="ListParagraph"/>
        <w:numPr>
          <w:ilvl w:val="1"/>
          <w:numId w:val="10"/>
        </w:numPr>
        <w:rPr>
          <w:b/>
          <w:bCs/>
          <w:sz w:val="20"/>
        </w:rPr>
      </w:pPr>
      <w:r w:rsidRPr="00AA41EB">
        <w:rPr>
          <w:b/>
          <w:bCs/>
          <w:sz w:val="20"/>
        </w:rPr>
        <w:t>(1) Bankruptcy</w:t>
      </w:r>
      <w:r w:rsidR="00FC1D17" w:rsidRPr="00AA41EB">
        <w:rPr>
          <w:sz w:val="20"/>
        </w:rPr>
        <w:t>: liquidation of debtor’s assets and pro rata (proportional) distribution to unsecured creditors</w:t>
      </w:r>
    </w:p>
    <w:p w14:paraId="3ECAEC0A" w14:textId="77777777" w:rsidR="00DA442D" w:rsidRPr="00AA41EB" w:rsidRDefault="00A13F22" w:rsidP="00101C31">
      <w:pPr>
        <w:pStyle w:val="ListParagraph"/>
        <w:numPr>
          <w:ilvl w:val="2"/>
          <w:numId w:val="10"/>
        </w:numPr>
        <w:rPr>
          <w:b/>
          <w:bCs/>
          <w:sz w:val="20"/>
        </w:rPr>
      </w:pPr>
      <w:r w:rsidRPr="00AA41EB">
        <w:rPr>
          <w:sz w:val="20"/>
        </w:rPr>
        <w:t xml:space="preserve">Statutory framework governed by </w:t>
      </w:r>
      <w:r w:rsidRPr="00AA41EB">
        <w:rPr>
          <w:i/>
          <w:iCs w:val="0"/>
          <w:sz w:val="20"/>
        </w:rPr>
        <w:t>BIA</w:t>
      </w:r>
    </w:p>
    <w:p w14:paraId="0AA32B36" w14:textId="77777777" w:rsidR="00DA442D" w:rsidRPr="00AA41EB" w:rsidRDefault="00A13F22" w:rsidP="00101C31">
      <w:pPr>
        <w:pStyle w:val="ListParagraph"/>
        <w:numPr>
          <w:ilvl w:val="2"/>
          <w:numId w:val="10"/>
        </w:numPr>
        <w:rPr>
          <w:b/>
          <w:bCs/>
          <w:sz w:val="20"/>
        </w:rPr>
      </w:pPr>
      <w:r w:rsidRPr="00AA41EB">
        <w:rPr>
          <w:sz w:val="20"/>
        </w:rPr>
        <w:t>A</w:t>
      </w:r>
      <w:r w:rsidR="002E6F1E" w:rsidRPr="00AA41EB">
        <w:rPr>
          <w:sz w:val="20"/>
        </w:rPr>
        <w:t>pplies to natural persons and corporations</w:t>
      </w:r>
    </w:p>
    <w:p w14:paraId="37C878A7" w14:textId="77777777" w:rsidR="00DA442D" w:rsidRPr="00AA41EB" w:rsidRDefault="002E6F1E" w:rsidP="00101C31">
      <w:pPr>
        <w:pStyle w:val="ListParagraph"/>
        <w:numPr>
          <w:ilvl w:val="2"/>
          <w:numId w:val="10"/>
        </w:numPr>
        <w:rPr>
          <w:b/>
          <w:bCs/>
          <w:sz w:val="20"/>
        </w:rPr>
      </w:pPr>
      <w:r w:rsidRPr="00AA41EB">
        <w:rPr>
          <w:sz w:val="20"/>
        </w:rPr>
        <w:t xml:space="preserve">Proceedings initiated under: </w:t>
      </w:r>
    </w:p>
    <w:p w14:paraId="253525BC" w14:textId="77777777" w:rsidR="00DA442D" w:rsidRPr="00AA41EB" w:rsidRDefault="002E6F1E" w:rsidP="00101C31">
      <w:pPr>
        <w:pStyle w:val="ListParagraph"/>
        <w:numPr>
          <w:ilvl w:val="3"/>
          <w:numId w:val="10"/>
        </w:numPr>
        <w:rPr>
          <w:b/>
          <w:bCs/>
          <w:sz w:val="20"/>
        </w:rPr>
      </w:pPr>
      <w:r w:rsidRPr="00AA41EB">
        <w:rPr>
          <w:sz w:val="20"/>
        </w:rPr>
        <w:t>Voluntary Bankruptcy: proceedings initiated by debtor</w:t>
      </w:r>
    </w:p>
    <w:p w14:paraId="69346F23" w14:textId="159F8EC7" w:rsidR="002E6F1E" w:rsidRPr="00AA41EB" w:rsidRDefault="002E6F1E" w:rsidP="00101C31">
      <w:pPr>
        <w:pStyle w:val="ListParagraph"/>
        <w:numPr>
          <w:ilvl w:val="3"/>
          <w:numId w:val="10"/>
        </w:numPr>
        <w:rPr>
          <w:b/>
          <w:bCs/>
          <w:sz w:val="20"/>
        </w:rPr>
      </w:pPr>
      <w:r w:rsidRPr="00AA41EB">
        <w:rPr>
          <w:sz w:val="20"/>
        </w:rPr>
        <w:t xml:space="preserve">Involuntary Bankruptcy: proceedings initiated by creditor </w:t>
      </w:r>
    </w:p>
    <w:p w14:paraId="2C492E40" w14:textId="77777777" w:rsidR="00DA442D" w:rsidRPr="00AA41EB" w:rsidRDefault="00A13F22" w:rsidP="00101C31">
      <w:pPr>
        <w:pStyle w:val="ListParagraph"/>
        <w:numPr>
          <w:ilvl w:val="2"/>
          <w:numId w:val="10"/>
        </w:numPr>
        <w:rPr>
          <w:b/>
          <w:bCs/>
          <w:sz w:val="20"/>
        </w:rPr>
      </w:pPr>
      <w:r w:rsidRPr="00AA41EB">
        <w:rPr>
          <w:sz w:val="20"/>
        </w:rPr>
        <w:t>Liquidation Approach</w:t>
      </w:r>
    </w:p>
    <w:p w14:paraId="1ABCF6C7" w14:textId="77777777" w:rsidR="00DA442D" w:rsidRPr="00AA41EB" w:rsidRDefault="00A13F22" w:rsidP="00101C31">
      <w:pPr>
        <w:pStyle w:val="ListParagraph"/>
        <w:numPr>
          <w:ilvl w:val="3"/>
          <w:numId w:val="10"/>
        </w:numPr>
        <w:rPr>
          <w:b/>
          <w:bCs/>
          <w:sz w:val="20"/>
        </w:rPr>
      </w:pPr>
      <w:r w:rsidRPr="00AA41EB">
        <w:rPr>
          <w:sz w:val="20"/>
        </w:rPr>
        <w:t>U</w:t>
      </w:r>
      <w:r w:rsidR="002E6F1E" w:rsidRPr="00AA41EB">
        <w:rPr>
          <w:sz w:val="20"/>
        </w:rPr>
        <w:t>pon bankruptcy, debtor’s assets vest in trustee in bankruptcy</w:t>
      </w:r>
    </w:p>
    <w:p w14:paraId="26E9D7ED" w14:textId="77777777" w:rsidR="00DA442D" w:rsidRPr="00AA41EB" w:rsidRDefault="002E6F1E" w:rsidP="00101C31">
      <w:pPr>
        <w:pStyle w:val="ListParagraph"/>
        <w:numPr>
          <w:ilvl w:val="3"/>
          <w:numId w:val="10"/>
        </w:numPr>
        <w:rPr>
          <w:b/>
          <w:bCs/>
          <w:sz w:val="20"/>
        </w:rPr>
      </w:pPr>
      <w:r w:rsidRPr="00AA41EB">
        <w:rPr>
          <w:sz w:val="20"/>
        </w:rPr>
        <w:t xml:space="preserve">Trustee sells or disposes of assets and distributes proceeds among creditors </w:t>
      </w:r>
    </w:p>
    <w:p w14:paraId="39C534E3" w14:textId="7A6C46EC" w:rsidR="00A13F22" w:rsidRPr="00AA41EB" w:rsidRDefault="00A13F22" w:rsidP="00101C31">
      <w:pPr>
        <w:pStyle w:val="ListParagraph"/>
        <w:numPr>
          <w:ilvl w:val="3"/>
          <w:numId w:val="10"/>
        </w:numPr>
        <w:rPr>
          <w:b/>
          <w:bCs/>
          <w:sz w:val="20"/>
        </w:rPr>
      </w:pPr>
      <w:r w:rsidRPr="00AA41EB">
        <w:rPr>
          <w:sz w:val="20"/>
        </w:rPr>
        <w:t>Distribution made according to specified scheme of distribution</w:t>
      </w:r>
    </w:p>
    <w:p w14:paraId="16C62BA7" w14:textId="272D61AC" w:rsidR="00DA442D" w:rsidRPr="00AA41EB" w:rsidRDefault="00DA442D" w:rsidP="00101C31">
      <w:pPr>
        <w:pStyle w:val="ListParagraph"/>
        <w:numPr>
          <w:ilvl w:val="1"/>
          <w:numId w:val="10"/>
        </w:numPr>
        <w:rPr>
          <w:b/>
          <w:bCs/>
          <w:sz w:val="20"/>
        </w:rPr>
      </w:pPr>
      <w:r w:rsidRPr="00AA41EB">
        <w:rPr>
          <w:b/>
          <w:bCs/>
          <w:sz w:val="20"/>
        </w:rPr>
        <w:t>Restructuring</w:t>
      </w:r>
      <w:r w:rsidR="00FC1D17" w:rsidRPr="00AA41EB">
        <w:rPr>
          <w:b/>
          <w:bCs/>
          <w:sz w:val="20"/>
        </w:rPr>
        <w:t xml:space="preserve">: </w:t>
      </w:r>
      <w:r w:rsidR="00FC1D17" w:rsidRPr="00AA41EB">
        <w:rPr>
          <w:sz w:val="20"/>
        </w:rPr>
        <w:t>creates framework within which debtor attempts to reach bargain with its creditors under which they agree to settle or compromise their claims</w:t>
      </w:r>
    </w:p>
    <w:p w14:paraId="49840571" w14:textId="7B4987E5" w:rsidR="00DA442D" w:rsidRPr="00AA41EB" w:rsidRDefault="002E6F1E" w:rsidP="00101C31">
      <w:pPr>
        <w:pStyle w:val="ListParagraph"/>
        <w:numPr>
          <w:ilvl w:val="2"/>
          <w:numId w:val="10"/>
        </w:numPr>
        <w:rPr>
          <w:b/>
          <w:bCs/>
          <w:sz w:val="20"/>
        </w:rPr>
      </w:pPr>
      <w:r w:rsidRPr="00AA41EB">
        <w:rPr>
          <w:b/>
          <w:bCs/>
          <w:sz w:val="20"/>
        </w:rPr>
        <w:t>(</w:t>
      </w:r>
      <w:r w:rsidR="00DA442D" w:rsidRPr="00AA41EB">
        <w:rPr>
          <w:b/>
          <w:bCs/>
          <w:sz w:val="20"/>
        </w:rPr>
        <w:t>2</w:t>
      </w:r>
      <w:r w:rsidRPr="00AA41EB">
        <w:rPr>
          <w:b/>
          <w:bCs/>
          <w:sz w:val="20"/>
        </w:rPr>
        <w:t xml:space="preserve">) Restructuring Under the </w:t>
      </w:r>
      <w:r w:rsidRPr="00AA41EB">
        <w:rPr>
          <w:b/>
          <w:bCs/>
          <w:i/>
          <w:iCs w:val="0"/>
          <w:sz w:val="20"/>
        </w:rPr>
        <w:t>Companies’ Creditors Arrangement Act</w:t>
      </w:r>
      <w:r w:rsidRPr="00AA41EB">
        <w:rPr>
          <w:b/>
          <w:bCs/>
          <w:sz w:val="20"/>
        </w:rPr>
        <w:t xml:space="preserve"> </w:t>
      </w:r>
      <w:r w:rsidRPr="00AA41EB">
        <w:rPr>
          <w:b/>
          <w:bCs/>
          <w:i/>
          <w:iCs w:val="0"/>
          <w:sz w:val="20"/>
        </w:rPr>
        <w:t>(CCAA</w:t>
      </w:r>
      <w:r w:rsidRPr="00AA41EB">
        <w:rPr>
          <w:b/>
          <w:bCs/>
          <w:sz w:val="20"/>
        </w:rPr>
        <w:t>)</w:t>
      </w:r>
    </w:p>
    <w:p w14:paraId="0BCE21CD" w14:textId="77777777" w:rsidR="00DA442D" w:rsidRPr="00AA41EB" w:rsidRDefault="004526BE" w:rsidP="00101C31">
      <w:pPr>
        <w:pStyle w:val="ListParagraph"/>
        <w:numPr>
          <w:ilvl w:val="3"/>
          <w:numId w:val="10"/>
        </w:numPr>
        <w:rPr>
          <w:b/>
          <w:bCs/>
          <w:sz w:val="20"/>
        </w:rPr>
      </w:pPr>
      <w:r w:rsidRPr="00AA41EB">
        <w:rPr>
          <w:sz w:val="20"/>
        </w:rPr>
        <w:t>In past, did not involve liquidation of debtor’s assets</w:t>
      </w:r>
    </w:p>
    <w:p w14:paraId="1379B761" w14:textId="30B43125" w:rsidR="004526BE" w:rsidRPr="00AA41EB" w:rsidRDefault="004526BE" w:rsidP="00101C31">
      <w:pPr>
        <w:pStyle w:val="ListParagraph"/>
        <w:numPr>
          <w:ilvl w:val="4"/>
          <w:numId w:val="10"/>
        </w:numPr>
        <w:rPr>
          <w:b/>
          <w:bCs/>
          <w:sz w:val="20"/>
        </w:rPr>
      </w:pPr>
      <w:r w:rsidRPr="00AA41EB">
        <w:rPr>
          <w:sz w:val="20"/>
        </w:rPr>
        <w:t>business more valuable by being preserved</w:t>
      </w:r>
    </w:p>
    <w:p w14:paraId="47BFCB2C" w14:textId="0339A58C" w:rsidR="004526BE" w:rsidRPr="00AA41EB" w:rsidRDefault="004526BE" w:rsidP="00101C31">
      <w:pPr>
        <w:pStyle w:val="ListParagraph"/>
        <w:numPr>
          <w:ilvl w:val="3"/>
          <w:numId w:val="10"/>
        </w:numPr>
        <w:rPr>
          <w:b/>
          <w:bCs/>
          <w:sz w:val="20"/>
        </w:rPr>
      </w:pPr>
      <w:r w:rsidRPr="00AA41EB">
        <w:rPr>
          <w:sz w:val="20"/>
        </w:rPr>
        <w:t xml:space="preserve">Recently, regime used to liquidate business assets through sale of business </w:t>
      </w:r>
    </w:p>
    <w:p w14:paraId="5590990A" w14:textId="0E19420A" w:rsidR="004526BE" w:rsidRPr="00AA41EB" w:rsidRDefault="004526BE" w:rsidP="00101C31">
      <w:pPr>
        <w:pStyle w:val="ListParagraph"/>
        <w:numPr>
          <w:ilvl w:val="4"/>
          <w:numId w:val="10"/>
        </w:numPr>
        <w:rPr>
          <w:b/>
          <w:bCs/>
          <w:sz w:val="20"/>
        </w:rPr>
      </w:pPr>
      <w:r w:rsidRPr="00AA41EB">
        <w:rPr>
          <w:sz w:val="20"/>
        </w:rPr>
        <w:t>Plan not developed and no voting takes place by creditors</w:t>
      </w:r>
    </w:p>
    <w:p w14:paraId="3230416D" w14:textId="599601FD" w:rsidR="004526BE" w:rsidRPr="00AA41EB" w:rsidRDefault="004526BE" w:rsidP="00101C31">
      <w:pPr>
        <w:pStyle w:val="ListParagraph"/>
        <w:numPr>
          <w:ilvl w:val="3"/>
          <w:numId w:val="10"/>
        </w:numPr>
        <w:rPr>
          <w:b/>
          <w:bCs/>
          <w:sz w:val="20"/>
        </w:rPr>
      </w:pPr>
      <w:r w:rsidRPr="00AA41EB">
        <w:rPr>
          <w:sz w:val="20"/>
        </w:rPr>
        <w:t>Proceedings usually initiated by insolvent debtor</w:t>
      </w:r>
    </w:p>
    <w:p w14:paraId="6AD72385" w14:textId="30EF6286" w:rsidR="004526BE" w:rsidRPr="00AA41EB" w:rsidRDefault="004526BE" w:rsidP="00101C31">
      <w:pPr>
        <w:pStyle w:val="ListParagraph"/>
        <w:numPr>
          <w:ilvl w:val="4"/>
          <w:numId w:val="10"/>
        </w:numPr>
        <w:rPr>
          <w:sz w:val="20"/>
        </w:rPr>
      </w:pPr>
      <w:r w:rsidRPr="00AA41EB">
        <w:rPr>
          <w:sz w:val="20"/>
        </w:rPr>
        <w:t>Application made before Court for stay of proceedings</w:t>
      </w:r>
    </w:p>
    <w:p w14:paraId="6AA3861E" w14:textId="32D54DFA" w:rsidR="004526BE" w:rsidRPr="00AA41EB" w:rsidRDefault="004526BE" w:rsidP="00101C31">
      <w:pPr>
        <w:pStyle w:val="ListParagraph"/>
        <w:numPr>
          <w:ilvl w:val="5"/>
          <w:numId w:val="10"/>
        </w:numPr>
        <w:rPr>
          <w:sz w:val="20"/>
        </w:rPr>
      </w:pPr>
      <w:r w:rsidRPr="00AA41EB">
        <w:rPr>
          <w:sz w:val="20"/>
        </w:rPr>
        <w:t xml:space="preserve">High degree of Court involvement </w:t>
      </w:r>
    </w:p>
    <w:p w14:paraId="44993E35" w14:textId="7F9AE569" w:rsidR="004526BE" w:rsidRPr="00AA41EB" w:rsidRDefault="004526BE" w:rsidP="00101C31">
      <w:pPr>
        <w:pStyle w:val="ListParagraph"/>
        <w:numPr>
          <w:ilvl w:val="4"/>
          <w:numId w:val="10"/>
        </w:numPr>
        <w:rPr>
          <w:sz w:val="20"/>
        </w:rPr>
      </w:pPr>
      <w:r w:rsidRPr="00AA41EB">
        <w:rPr>
          <w:sz w:val="20"/>
        </w:rPr>
        <w:t>Debtor then attempts to negotiate compromise or arrangement with creditors</w:t>
      </w:r>
    </w:p>
    <w:p w14:paraId="745FEFE4" w14:textId="4E0B6D38" w:rsidR="004526BE" w:rsidRPr="00AA41EB" w:rsidRDefault="004526BE" w:rsidP="00101C31">
      <w:pPr>
        <w:pStyle w:val="ListParagraph"/>
        <w:numPr>
          <w:ilvl w:val="4"/>
          <w:numId w:val="10"/>
        </w:numPr>
        <w:rPr>
          <w:b/>
          <w:bCs/>
          <w:sz w:val="20"/>
        </w:rPr>
      </w:pPr>
      <w:r w:rsidRPr="00AA41EB">
        <w:rPr>
          <w:sz w:val="20"/>
        </w:rPr>
        <w:t xml:space="preserve">Creditors vote on plan – if majority of creditors approve, plans binds all creditors </w:t>
      </w:r>
    </w:p>
    <w:p w14:paraId="6A9B8C6E" w14:textId="4D4B7C5F" w:rsidR="002E6F1E" w:rsidRPr="00AA41EB" w:rsidRDefault="002E6F1E" w:rsidP="00101C31">
      <w:pPr>
        <w:pStyle w:val="ListParagraph"/>
        <w:numPr>
          <w:ilvl w:val="2"/>
          <w:numId w:val="10"/>
        </w:numPr>
        <w:rPr>
          <w:b/>
          <w:bCs/>
          <w:sz w:val="20"/>
        </w:rPr>
      </w:pPr>
      <w:r w:rsidRPr="00AA41EB">
        <w:rPr>
          <w:b/>
          <w:bCs/>
          <w:sz w:val="20"/>
        </w:rPr>
        <w:t>(</w:t>
      </w:r>
      <w:r w:rsidR="00DA442D" w:rsidRPr="00AA41EB">
        <w:rPr>
          <w:b/>
          <w:bCs/>
          <w:sz w:val="20"/>
        </w:rPr>
        <w:t>3</w:t>
      </w:r>
      <w:r w:rsidRPr="00AA41EB">
        <w:rPr>
          <w:b/>
          <w:bCs/>
          <w:sz w:val="20"/>
        </w:rPr>
        <w:t xml:space="preserve">) Restructuring Under the </w:t>
      </w:r>
      <w:r w:rsidRPr="00AA41EB">
        <w:rPr>
          <w:b/>
          <w:bCs/>
          <w:i/>
          <w:iCs w:val="0"/>
          <w:sz w:val="20"/>
        </w:rPr>
        <w:t>Bankruptcy and Insolvency Act (BIA)</w:t>
      </w:r>
    </w:p>
    <w:p w14:paraId="444FAD21" w14:textId="6A2AAFAA" w:rsidR="002E6F1E" w:rsidRPr="00AA41EB" w:rsidRDefault="002E6F1E" w:rsidP="00101C31">
      <w:pPr>
        <w:pStyle w:val="ListParagraph"/>
        <w:numPr>
          <w:ilvl w:val="2"/>
          <w:numId w:val="10"/>
        </w:numPr>
        <w:rPr>
          <w:b/>
          <w:bCs/>
          <w:sz w:val="20"/>
        </w:rPr>
      </w:pPr>
      <w:r w:rsidRPr="00AA41EB">
        <w:rPr>
          <w:b/>
          <w:bCs/>
          <w:sz w:val="20"/>
        </w:rPr>
        <w:t>(</w:t>
      </w:r>
      <w:r w:rsidR="00DA442D" w:rsidRPr="00AA41EB">
        <w:rPr>
          <w:b/>
          <w:bCs/>
          <w:sz w:val="20"/>
        </w:rPr>
        <w:t>4</w:t>
      </w:r>
      <w:r w:rsidRPr="00AA41EB">
        <w:rPr>
          <w:b/>
          <w:bCs/>
          <w:sz w:val="20"/>
        </w:rPr>
        <w:t xml:space="preserve">) Restructuring Under the </w:t>
      </w:r>
      <w:r w:rsidRPr="00AA41EB">
        <w:rPr>
          <w:b/>
          <w:bCs/>
          <w:i/>
          <w:iCs w:val="0"/>
          <w:sz w:val="20"/>
        </w:rPr>
        <w:t>Canada Business Corporations Act (CBCA)</w:t>
      </w:r>
    </w:p>
    <w:p w14:paraId="01C380E2" w14:textId="0B301B38" w:rsidR="00513EEE" w:rsidRPr="00AA41EB" w:rsidRDefault="00513EEE" w:rsidP="00101C31">
      <w:pPr>
        <w:pStyle w:val="ListParagraph"/>
        <w:numPr>
          <w:ilvl w:val="3"/>
          <w:numId w:val="10"/>
        </w:numPr>
        <w:rPr>
          <w:sz w:val="20"/>
        </w:rPr>
      </w:pPr>
      <w:r w:rsidRPr="00AA41EB">
        <w:rPr>
          <w:sz w:val="20"/>
        </w:rPr>
        <w:t>Restructurings affecting only bondholders’ interests or holders of other debt securities (CBCA, s. 192)</w:t>
      </w:r>
    </w:p>
    <w:p w14:paraId="0F28BD41" w14:textId="395D2E4F" w:rsidR="002E6F1E" w:rsidRPr="00AA41EB" w:rsidRDefault="002E6F1E" w:rsidP="00101C31">
      <w:pPr>
        <w:pStyle w:val="ListParagraph"/>
        <w:numPr>
          <w:ilvl w:val="1"/>
          <w:numId w:val="10"/>
        </w:numPr>
        <w:rPr>
          <w:b/>
          <w:bCs/>
          <w:sz w:val="20"/>
        </w:rPr>
      </w:pPr>
      <w:r w:rsidRPr="00AA41EB">
        <w:rPr>
          <w:b/>
          <w:bCs/>
          <w:sz w:val="20"/>
        </w:rPr>
        <w:t>(</w:t>
      </w:r>
      <w:r w:rsidR="00DA442D" w:rsidRPr="00AA41EB">
        <w:rPr>
          <w:b/>
          <w:bCs/>
          <w:sz w:val="20"/>
        </w:rPr>
        <w:t>5</w:t>
      </w:r>
      <w:r w:rsidRPr="00AA41EB">
        <w:rPr>
          <w:b/>
          <w:bCs/>
          <w:sz w:val="20"/>
        </w:rPr>
        <w:t>) Receivership</w:t>
      </w:r>
      <w:r w:rsidR="001C224B" w:rsidRPr="00AA41EB">
        <w:rPr>
          <w:b/>
          <w:bCs/>
          <w:sz w:val="20"/>
        </w:rPr>
        <w:t xml:space="preserve">: </w:t>
      </w:r>
      <w:r w:rsidR="001C224B" w:rsidRPr="00AA41EB">
        <w:rPr>
          <w:sz w:val="20"/>
        </w:rPr>
        <w:t>permits replacement of existing managers and sale of the business as a going concern, by a secured creditor who has a security interest in the entire undertaking</w:t>
      </w:r>
    </w:p>
    <w:p w14:paraId="0BEF34BF" w14:textId="478D9E37" w:rsidR="00DA442D" w:rsidRPr="00AA41EB" w:rsidRDefault="001C224B" w:rsidP="00101C31">
      <w:pPr>
        <w:pStyle w:val="ListParagraph"/>
        <w:numPr>
          <w:ilvl w:val="2"/>
          <w:numId w:val="10"/>
        </w:numPr>
        <w:rPr>
          <w:b/>
          <w:bCs/>
          <w:sz w:val="20"/>
        </w:rPr>
      </w:pPr>
      <w:r w:rsidRPr="00AA41EB">
        <w:rPr>
          <w:sz w:val="20"/>
        </w:rPr>
        <w:t>Secured creditor appoints</w:t>
      </w:r>
      <w:r w:rsidR="00513EEE" w:rsidRPr="00AA41EB">
        <w:rPr>
          <w:sz w:val="20"/>
        </w:rPr>
        <w:t xml:space="preserve"> receiver-manager </w:t>
      </w:r>
      <w:r w:rsidRPr="00AA41EB">
        <w:rPr>
          <w:sz w:val="20"/>
        </w:rPr>
        <w:t>to take</w:t>
      </w:r>
      <w:r w:rsidR="00513EEE" w:rsidRPr="00AA41EB">
        <w:rPr>
          <w:sz w:val="20"/>
        </w:rPr>
        <w:t xml:space="preserve"> possession and control of debtor’s business</w:t>
      </w:r>
    </w:p>
    <w:p w14:paraId="6A12CF59" w14:textId="5FB581BA" w:rsidR="001C224B" w:rsidRPr="00AA41EB" w:rsidRDefault="001C224B" w:rsidP="00101C31">
      <w:pPr>
        <w:pStyle w:val="ListParagraph"/>
        <w:numPr>
          <w:ilvl w:val="3"/>
          <w:numId w:val="10"/>
        </w:numPr>
        <w:rPr>
          <w:b/>
          <w:bCs/>
          <w:sz w:val="20"/>
        </w:rPr>
      </w:pPr>
      <w:r w:rsidRPr="00AA41EB">
        <w:rPr>
          <w:sz w:val="20"/>
        </w:rPr>
        <w:t>May operate business until liquidation achieved</w:t>
      </w:r>
    </w:p>
    <w:p w14:paraId="7F890FD0" w14:textId="2A21B468" w:rsidR="00DA442D" w:rsidRPr="00AA41EB" w:rsidRDefault="00E23BD3" w:rsidP="00101C31">
      <w:pPr>
        <w:pStyle w:val="ListParagraph"/>
        <w:numPr>
          <w:ilvl w:val="3"/>
          <w:numId w:val="10"/>
        </w:numPr>
        <w:rPr>
          <w:b/>
          <w:bCs/>
          <w:sz w:val="20"/>
        </w:rPr>
      </w:pPr>
      <w:r w:rsidRPr="00AA41EB">
        <w:rPr>
          <w:sz w:val="20"/>
        </w:rPr>
        <w:t>G</w:t>
      </w:r>
      <w:r w:rsidR="00513EEE" w:rsidRPr="00AA41EB">
        <w:rPr>
          <w:sz w:val="20"/>
        </w:rPr>
        <w:t>oal is to liquidate assets as a going-concern or through break-up and sale</w:t>
      </w:r>
    </w:p>
    <w:p w14:paraId="5DD0CBA1" w14:textId="0BB22D4F" w:rsidR="00E23BD3" w:rsidRPr="00AA41EB" w:rsidRDefault="00E23BD3" w:rsidP="00101C31">
      <w:pPr>
        <w:pStyle w:val="ListParagraph"/>
        <w:numPr>
          <w:ilvl w:val="2"/>
          <w:numId w:val="10"/>
        </w:numPr>
        <w:rPr>
          <w:sz w:val="20"/>
        </w:rPr>
      </w:pPr>
      <w:r w:rsidRPr="00AA41EB">
        <w:rPr>
          <w:sz w:val="20"/>
        </w:rPr>
        <w:t>Debtor’s assets do not vest in receiver-manager (unlike in Bankruptcy regime)</w:t>
      </w:r>
    </w:p>
    <w:p w14:paraId="70BDCC1F" w14:textId="566D020E" w:rsidR="00E23BD3" w:rsidRPr="00AA41EB" w:rsidRDefault="00E23BD3" w:rsidP="00101C31">
      <w:pPr>
        <w:pStyle w:val="ListParagraph"/>
        <w:numPr>
          <w:ilvl w:val="2"/>
          <w:numId w:val="10"/>
        </w:numPr>
        <w:rPr>
          <w:b/>
          <w:bCs/>
          <w:sz w:val="20"/>
        </w:rPr>
      </w:pPr>
      <w:r w:rsidRPr="00AA41EB">
        <w:rPr>
          <w:sz w:val="20"/>
        </w:rPr>
        <w:t>Receiver-manager may be appointed by secured creditor under security agreement, or by Court</w:t>
      </w:r>
    </w:p>
    <w:p w14:paraId="2EF4C6ED" w14:textId="28558253" w:rsidR="00E23BD3" w:rsidRPr="00AA41EB" w:rsidRDefault="00E23BD3" w:rsidP="00101C31">
      <w:pPr>
        <w:pStyle w:val="ListParagraph"/>
        <w:numPr>
          <w:ilvl w:val="3"/>
          <w:numId w:val="10"/>
        </w:numPr>
        <w:rPr>
          <w:b/>
          <w:bCs/>
          <w:sz w:val="20"/>
        </w:rPr>
      </w:pPr>
      <w:r w:rsidRPr="00AA41EB">
        <w:rPr>
          <w:sz w:val="20"/>
        </w:rPr>
        <w:t>Involves common law, equity, federal/provincial statutes</w:t>
      </w:r>
    </w:p>
    <w:p w14:paraId="73757168" w14:textId="5E33C40E" w:rsidR="00E23BD3" w:rsidRPr="00AA41EB" w:rsidRDefault="00E23BD3" w:rsidP="00101C31">
      <w:pPr>
        <w:pStyle w:val="ListParagraph"/>
        <w:numPr>
          <w:ilvl w:val="3"/>
          <w:numId w:val="10"/>
        </w:numPr>
        <w:rPr>
          <w:b/>
          <w:bCs/>
          <w:sz w:val="20"/>
        </w:rPr>
      </w:pPr>
      <w:r w:rsidRPr="00AA41EB">
        <w:rPr>
          <w:i/>
          <w:iCs w:val="0"/>
          <w:sz w:val="20"/>
        </w:rPr>
        <w:t xml:space="preserve">BIA </w:t>
      </w:r>
      <w:r w:rsidRPr="00AA41EB">
        <w:rPr>
          <w:sz w:val="20"/>
        </w:rPr>
        <w:t>permits appointment of national receiver who is recognized across Canada</w:t>
      </w:r>
    </w:p>
    <w:p w14:paraId="6C13E9AC" w14:textId="3D301468" w:rsidR="001C224B" w:rsidRPr="00AA41EB" w:rsidRDefault="001C224B" w:rsidP="00101C31">
      <w:pPr>
        <w:pStyle w:val="ListParagraph"/>
        <w:numPr>
          <w:ilvl w:val="0"/>
          <w:numId w:val="10"/>
        </w:numPr>
        <w:rPr>
          <w:b/>
          <w:bCs/>
          <w:sz w:val="20"/>
        </w:rPr>
      </w:pPr>
      <w:r w:rsidRPr="00AA41EB">
        <w:rPr>
          <w:b/>
          <w:bCs/>
          <w:sz w:val="20"/>
        </w:rPr>
        <w:t>Consumer Insolvency Systems</w:t>
      </w:r>
    </w:p>
    <w:p w14:paraId="788B9BB7" w14:textId="7D98DE4F" w:rsidR="001C224B" w:rsidRPr="00AA41EB" w:rsidRDefault="003F01AE" w:rsidP="00101C31">
      <w:pPr>
        <w:pStyle w:val="ListParagraph"/>
        <w:numPr>
          <w:ilvl w:val="1"/>
          <w:numId w:val="10"/>
        </w:numPr>
        <w:rPr>
          <w:b/>
          <w:bCs/>
          <w:sz w:val="20"/>
        </w:rPr>
      </w:pPr>
      <w:r w:rsidRPr="00AA41EB">
        <w:rPr>
          <w:b/>
          <w:bCs/>
          <w:sz w:val="20"/>
        </w:rPr>
        <w:t>(6a) Consumer</w:t>
      </w:r>
      <w:r w:rsidR="001C224B" w:rsidRPr="00AA41EB">
        <w:rPr>
          <w:b/>
          <w:bCs/>
          <w:sz w:val="20"/>
        </w:rPr>
        <w:t xml:space="preserve"> Bankruptcy Proceedings</w:t>
      </w:r>
      <w:r w:rsidRPr="00AA41EB">
        <w:rPr>
          <w:b/>
          <w:bCs/>
          <w:sz w:val="20"/>
        </w:rPr>
        <w:t>:</w:t>
      </w:r>
      <w:r w:rsidR="001C224B" w:rsidRPr="00AA41EB">
        <w:rPr>
          <w:sz w:val="20"/>
        </w:rPr>
        <w:t xml:space="preserve"> liquidation of debtor’s assets and pro rata (proportional) distribution to unsecured creditors</w:t>
      </w:r>
    </w:p>
    <w:p w14:paraId="245BE45D" w14:textId="1E38DC5C" w:rsidR="000B6839" w:rsidRPr="00AA41EB" w:rsidRDefault="000B6839" w:rsidP="00101C31">
      <w:pPr>
        <w:pStyle w:val="ListParagraph"/>
        <w:numPr>
          <w:ilvl w:val="2"/>
          <w:numId w:val="10"/>
        </w:numPr>
        <w:rPr>
          <w:b/>
          <w:bCs/>
          <w:sz w:val="20"/>
        </w:rPr>
      </w:pPr>
      <w:r w:rsidRPr="00AA41EB">
        <w:rPr>
          <w:sz w:val="20"/>
        </w:rPr>
        <w:t xml:space="preserve">Statutory framework governed by </w:t>
      </w:r>
      <w:r w:rsidRPr="00AA41EB">
        <w:rPr>
          <w:i/>
          <w:iCs w:val="0"/>
          <w:sz w:val="20"/>
        </w:rPr>
        <w:t>BIA</w:t>
      </w:r>
    </w:p>
    <w:p w14:paraId="7AD20F64" w14:textId="0F17EFEC" w:rsidR="000B6839" w:rsidRPr="00AA41EB" w:rsidRDefault="000B6839" w:rsidP="00101C31">
      <w:pPr>
        <w:pStyle w:val="ListParagraph"/>
        <w:numPr>
          <w:ilvl w:val="2"/>
          <w:numId w:val="10"/>
        </w:numPr>
        <w:rPr>
          <w:b/>
          <w:bCs/>
          <w:sz w:val="20"/>
        </w:rPr>
      </w:pPr>
      <w:r w:rsidRPr="00AA41EB">
        <w:rPr>
          <w:sz w:val="20"/>
        </w:rPr>
        <w:t>Applies to natural persons</w:t>
      </w:r>
    </w:p>
    <w:p w14:paraId="7B3CE14C" w14:textId="4153B5B6" w:rsidR="000B6839" w:rsidRPr="00AA41EB" w:rsidRDefault="000B6839" w:rsidP="00101C31">
      <w:pPr>
        <w:pStyle w:val="ListParagraph"/>
        <w:numPr>
          <w:ilvl w:val="2"/>
          <w:numId w:val="10"/>
        </w:numPr>
        <w:rPr>
          <w:b/>
          <w:bCs/>
          <w:sz w:val="20"/>
        </w:rPr>
      </w:pPr>
      <w:r w:rsidRPr="00AA41EB">
        <w:rPr>
          <w:sz w:val="20"/>
        </w:rPr>
        <w:t>Goal of debtor’s economic rehabilitation – discharge of most pre-bankruptcy claims to give debtor a fresh start</w:t>
      </w:r>
    </w:p>
    <w:p w14:paraId="5A26C7D2" w14:textId="77777777" w:rsidR="000B6839" w:rsidRPr="00AA41EB" w:rsidRDefault="000B6839" w:rsidP="00101C31">
      <w:pPr>
        <w:pStyle w:val="ListParagraph"/>
        <w:numPr>
          <w:ilvl w:val="2"/>
          <w:numId w:val="10"/>
        </w:numPr>
        <w:rPr>
          <w:b/>
          <w:bCs/>
          <w:sz w:val="20"/>
        </w:rPr>
      </w:pPr>
      <w:r w:rsidRPr="00AA41EB">
        <w:rPr>
          <w:sz w:val="20"/>
        </w:rPr>
        <w:t xml:space="preserve">Proceedings initiated under: </w:t>
      </w:r>
    </w:p>
    <w:p w14:paraId="1CCCBC9A" w14:textId="77777777" w:rsidR="000B6839" w:rsidRPr="00AA41EB" w:rsidRDefault="000B6839" w:rsidP="00101C31">
      <w:pPr>
        <w:pStyle w:val="ListParagraph"/>
        <w:numPr>
          <w:ilvl w:val="3"/>
          <w:numId w:val="10"/>
        </w:numPr>
        <w:rPr>
          <w:b/>
          <w:bCs/>
          <w:sz w:val="20"/>
        </w:rPr>
      </w:pPr>
      <w:r w:rsidRPr="00AA41EB">
        <w:rPr>
          <w:sz w:val="20"/>
        </w:rPr>
        <w:t>Voluntary Bankruptcy: proceedings initiated by debtor</w:t>
      </w:r>
    </w:p>
    <w:p w14:paraId="756C1657" w14:textId="77777777" w:rsidR="000B6839" w:rsidRPr="00AA41EB" w:rsidRDefault="000B6839" w:rsidP="00101C31">
      <w:pPr>
        <w:pStyle w:val="ListParagraph"/>
        <w:numPr>
          <w:ilvl w:val="3"/>
          <w:numId w:val="10"/>
        </w:numPr>
        <w:rPr>
          <w:b/>
          <w:bCs/>
          <w:sz w:val="20"/>
        </w:rPr>
      </w:pPr>
      <w:r w:rsidRPr="00AA41EB">
        <w:rPr>
          <w:sz w:val="20"/>
        </w:rPr>
        <w:t xml:space="preserve">Involuntary Bankruptcy: proceedings initiated by creditor </w:t>
      </w:r>
    </w:p>
    <w:p w14:paraId="4EA202DD" w14:textId="77777777" w:rsidR="000B6839" w:rsidRPr="00AA41EB" w:rsidRDefault="000B6839" w:rsidP="00101C31">
      <w:pPr>
        <w:pStyle w:val="ListParagraph"/>
        <w:numPr>
          <w:ilvl w:val="2"/>
          <w:numId w:val="10"/>
        </w:numPr>
        <w:rPr>
          <w:b/>
          <w:bCs/>
          <w:sz w:val="20"/>
        </w:rPr>
      </w:pPr>
      <w:r w:rsidRPr="00AA41EB">
        <w:rPr>
          <w:sz w:val="20"/>
        </w:rPr>
        <w:t>Liquidation Approach</w:t>
      </w:r>
    </w:p>
    <w:p w14:paraId="3854AA7B" w14:textId="77777777" w:rsidR="000B6839" w:rsidRPr="00AA41EB" w:rsidRDefault="000B6839" w:rsidP="00101C31">
      <w:pPr>
        <w:pStyle w:val="ListParagraph"/>
        <w:numPr>
          <w:ilvl w:val="3"/>
          <w:numId w:val="10"/>
        </w:numPr>
        <w:rPr>
          <w:b/>
          <w:bCs/>
          <w:sz w:val="20"/>
        </w:rPr>
      </w:pPr>
      <w:r w:rsidRPr="00AA41EB">
        <w:rPr>
          <w:sz w:val="20"/>
        </w:rPr>
        <w:t>Upon bankruptcy, debtor’s assets vest in trustee in bankruptcy</w:t>
      </w:r>
    </w:p>
    <w:p w14:paraId="231D147D" w14:textId="77777777" w:rsidR="000B6839" w:rsidRPr="00AA41EB" w:rsidRDefault="000B6839" w:rsidP="00101C31">
      <w:pPr>
        <w:pStyle w:val="ListParagraph"/>
        <w:numPr>
          <w:ilvl w:val="3"/>
          <w:numId w:val="10"/>
        </w:numPr>
        <w:rPr>
          <w:b/>
          <w:bCs/>
          <w:sz w:val="20"/>
        </w:rPr>
      </w:pPr>
      <w:r w:rsidRPr="00AA41EB">
        <w:rPr>
          <w:sz w:val="20"/>
        </w:rPr>
        <w:t xml:space="preserve">Trustee sells or disposes of assets and distributes proceeds among creditors </w:t>
      </w:r>
    </w:p>
    <w:p w14:paraId="1FAB6960" w14:textId="07599A89" w:rsidR="000B6839" w:rsidRPr="00AA41EB" w:rsidRDefault="000B6839" w:rsidP="00101C31">
      <w:pPr>
        <w:pStyle w:val="ListParagraph"/>
        <w:numPr>
          <w:ilvl w:val="3"/>
          <w:numId w:val="10"/>
        </w:numPr>
        <w:rPr>
          <w:b/>
          <w:bCs/>
          <w:sz w:val="20"/>
        </w:rPr>
      </w:pPr>
      <w:r w:rsidRPr="00AA41EB">
        <w:rPr>
          <w:sz w:val="20"/>
        </w:rPr>
        <w:lastRenderedPageBreak/>
        <w:t>Distribution made according to specified scheme of distribution</w:t>
      </w:r>
    </w:p>
    <w:p w14:paraId="5919248C" w14:textId="2DCD074D" w:rsidR="00DA442D" w:rsidRPr="00AA41EB" w:rsidRDefault="002E6F1E" w:rsidP="00101C31">
      <w:pPr>
        <w:pStyle w:val="ListParagraph"/>
        <w:numPr>
          <w:ilvl w:val="1"/>
          <w:numId w:val="10"/>
        </w:numPr>
        <w:rPr>
          <w:b/>
          <w:bCs/>
          <w:sz w:val="20"/>
        </w:rPr>
      </w:pPr>
      <w:r w:rsidRPr="00AA41EB">
        <w:rPr>
          <w:b/>
          <w:bCs/>
          <w:sz w:val="20"/>
        </w:rPr>
        <w:t>(</w:t>
      </w:r>
      <w:r w:rsidR="00DA442D" w:rsidRPr="00AA41EB">
        <w:rPr>
          <w:b/>
          <w:bCs/>
          <w:sz w:val="20"/>
        </w:rPr>
        <w:t>6</w:t>
      </w:r>
      <w:r w:rsidR="003F01AE" w:rsidRPr="00AA41EB">
        <w:rPr>
          <w:b/>
          <w:bCs/>
          <w:sz w:val="20"/>
        </w:rPr>
        <w:t>b</w:t>
      </w:r>
      <w:r w:rsidRPr="00AA41EB">
        <w:rPr>
          <w:b/>
          <w:bCs/>
          <w:sz w:val="20"/>
        </w:rPr>
        <w:t>) Consumer Proposals</w:t>
      </w:r>
      <w:r w:rsidR="000B6839" w:rsidRPr="00AA41EB">
        <w:rPr>
          <w:sz w:val="20"/>
        </w:rPr>
        <w:t xml:space="preserve">: </w:t>
      </w:r>
      <w:r w:rsidR="00AA0CE5" w:rsidRPr="00AA41EB">
        <w:rPr>
          <w:sz w:val="20"/>
        </w:rPr>
        <w:t>agreement between debtors and creditors, for creditors to take less than they are entitled to</w:t>
      </w:r>
    </w:p>
    <w:p w14:paraId="12D498E9" w14:textId="0580F945" w:rsidR="00E23BD3" w:rsidRPr="00AA41EB" w:rsidRDefault="000B6839" w:rsidP="00101C31">
      <w:pPr>
        <w:pStyle w:val="ListParagraph"/>
        <w:numPr>
          <w:ilvl w:val="2"/>
          <w:numId w:val="10"/>
        </w:numPr>
        <w:rPr>
          <w:b/>
          <w:bCs/>
          <w:sz w:val="20"/>
        </w:rPr>
      </w:pPr>
      <w:r w:rsidRPr="00AA41EB">
        <w:rPr>
          <w:sz w:val="20"/>
        </w:rPr>
        <w:t>Debtors typically keep homes and vehicles, making payments to creditors out of future income</w:t>
      </w:r>
    </w:p>
    <w:p w14:paraId="3FE780D1" w14:textId="33E5471C" w:rsidR="007664B3" w:rsidRPr="00AA41EB" w:rsidRDefault="007664B3" w:rsidP="00101C31">
      <w:pPr>
        <w:pStyle w:val="ListParagraph"/>
        <w:numPr>
          <w:ilvl w:val="2"/>
          <w:numId w:val="10"/>
        </w:numPr>
        <w:rPr>
          <w:b/>
          <w:bCs/>
          <w:sz w:val="20"/>
        </w:rPr>
      </w:pPr>
      <w:r w:rsidRPr="00AA41EB">
        <w:rPr>
          <w:sz w:val="20"/>
        </w:rPr>
        <w:t xml:space="preserve">Creditors may obtain more than through consumer bankruptcy proceedings </w:t>
      </w:r>
    </w:p>
    <w:p w14:paraId="428DF679" w14:textId="77777777" w:rsidR="00DA442D" w:rsidRPr="00AA41EB" w:rsidRDefault="00E23BD3" w:rsidP="00101C31">
      <w:pPr>
        <w:pStyle w:val="ListParagraph"/>
        <w:numPr>
          <w:ilvl w:val="2"/>
          <w:numId w:val="10"/>
        </w:numPr>
        <w:rPr>
          <w:b/>
          <w:bCs/>
          <w:sz w:val="20"/>
        </w:rPr>
      </w:pPr>
      <w:r w:rsidRPr="00AA41EB">
        <w:rPr>
          <w:sz w:val="20"/>
        </w:rPr>
        <w:t>Debtor must obtain assistance of administrator</w:t>
      </w:r>
    </w:p>
    <w:p w14:paraId="07AF30CF" w14:textId="10F5D8E1" w:rsidR="00E23BD3" w:rsidRPr="00AA41EB" w:rsidRDefault="00E23BD3" w:rsidP="00101C31">
      <w:pPr>
        <w:pStyle w:val="ListParagraph"/>
        <w:numPr>
          <w:ilvl w:val="3"/>
          <w:numId w:val="10"/>
        </w:numPr>
        <w:rPr>
          <w:b/>
          <w:bCs/>
          <w:sz w:val="20"/>
        </w:rPr>
      </w:pPr>
      <w:r w:rsidRPr="00AA41EB">
        <w:rPr>
          <w:sz w:val="20"/>
        </w:rPr>
        <w:t>Assists debtor in preparing proposal</w:t>
      </w:r>
    </w:p>
    <w:p w14:paraId="7EBCB6C2" w14:textId="59432B80" w:rsidR="00E23BD3" w:rsidRPr="00AA41EB" w:rsidRDefault="00E23BD3" w:rsidP="00101C31">
      <w:pPr>
        <w:pStyle w:val="ListParagraph"/>
        <w:numPr>
          <w:ilvl w:val="3"/>
          <w:numId w:val="10"/>
        </w:numPr>
        <w:rPr>
          <w:sz w:val="20"/>
        </w:rPr>
      </w:pPr>
      <w:r w:rsidRPr="00AA41EB">
        <w:rPr>
          <w:sz w:val="20"/>
        </w:rPr>
        <w:t>Investigates debtor’s property and financial affairs</w:t>
      </w:r>
    </w:p>
    <w:p w14:paraId="00E8A026" w14:textId="62E2DBD2" w:rsidR="00E23BD3" w:rsidRPr="00AA41EB" w:rsidRDefault="00E23BD3" w:rsidP="00101C31">
      <w:pPr>
        <w:pStyle w:val="ListParagraph"/>
        <w:numPr>
          <w:ilvl w:val="3"/>
          <w:numId w:val="10"/>
        </w:numPr>
        <w:rPr>
          <w:b/>
          <w:bCs/>
          <w:sz w:val="20"/>
        </w:rPr>
      </w:pPr>
      <w:r w:rsidRPr="00AA41EB">
        <w:rPr>
          <w:sz w:val="20"/>
        </w:rPr>
        <w:t xml:space="preserve">Provides counselling to debtor </w:t>
      </w:r>
    </w:p>
    <w:p w14:paraId="0BF01FF9" w14:textId="581AA3ED" w:rsidR="00E23BD3" w:rsidRPr="00AA41EB" w:rsidRDefault="00E23BD3" w:rsidP="00101C31">
      <w:pPr>
        <w:pStyle w:val="ListParagraph"/>
        <w:numPr>
          <w:ilvl w:val="2"/>
          <w:numId w:val="10"/>
        </w:numPr>
        <w:rPr>
          <w:b/>
          <w:bCs/>
          <w:sz w:val="20"/>
        </w:rPr>
      </w:pPr>
      <w:r w:rsidRPr="00AA41EB">
        <w:rPr>
          <w:sz w:val="20"/>
        </w:rPr>
        <w:t>Creditors indicate assent or dissent regarding consumer proposal when filing proof of claim</w:t>
      </w:r>
    </w:p>
    <w:p w14:paraId="110FA62C" w14:textId="33627E30" w:rsidR="00E23BD3" w:rsidRPr="00AA41EB" w:rsidRDefault="00E23BD3" w:rsidP="00101C31">
      <w:pPr>
        <w:pStyle w:val="ListParagraph"/>
        <w:numPr>
          <w:ilvl w:val="3"/>
          <w:numId w:val="10"/>
        </w:numPr>
        <w:rPr>
          <w:b/>
          <w:bCs/>
          <w:sz w:val="20"/>
        </w:rPr>
      </w:pPr>
      <w:r w:rsidRPr="00AA41EB">
        <w:rPr>
          <w:sz w:val="20"/>
        </w:rPr>
        <w:t>Meeting of creditors not usually required</w:t>
      </w:r>
    </w:p>
    <w:p w14:paraId="0BAF1CF5" w14:textId="77777777" w:rsidR="00DA442D" w:rsidRPr="00AA41EB" w:rsidRDefault="002E6F1E" w:rsidP="00101C31">
      <w:pPr>
        <w:pStyle w:val="ListParagraph"/>
        <w:numPr>
          <w:ilvl w:val="0"/>
          <w:numId w:val="10"/>
        </w:numPr>
        <w:rPr>
          <w:b/>
          <w:bCs/>
          <w:sz w:val="20"/>
        </w:rPr>
      </w:pPr>
      <w:r w:rsidRPr="00AA41EB">
        <w:rPr>
          <w:b/>
          <w:bCs/>
          <w:sz w:val="20"/>
        </w:rPr>
        <w:t>(</w:t>
      </w:r>
      <w:r w:rsidR="00DA442D" w:rsidRPr="00AA41EB">
        <w:rPr>
          <w:b/>
          <w:bCs/>
          <w:sz w:val="20"/>
        </w:rPr>
        <w:t>7</w:t>
      </w:r>
      <w:r w:rsidRPr="00AA41EB">
        <w:rPr>
          <w:b/>
          <w:bCs/>
          <w:sz w:val="20"/>
        </w:rPr>
        <w:t xml:space="preserve">) Orderly Payment of Debts </w:t>
      </w:r>
      <w:r w:rsidR="00E23BD3" w:rsidRPr="00AA41EB">
        <w:rPr>
          <w:sz w:val="20"/>
        </w:rPr>
        <w:t>(</w:t>
      </w:r>
      <w:r w:rsidR="00E23BD3" w:rsidRPr="00AA41EB">
        <w:rPr>
          <w:i/>
          <w:iCs w:val="0"/>
          <w:sz w:val="20"/>
        </w:rPr>
        <w:t>BIA</w:t>
      </w:r>
      <w:r w:rsidR="00E23BD3" w:rsidRPr="00AA41EB">
        <w:rPr>
          <w:sz w:val="20"/>
        </w:rPr>
        <w:t>, Part X)</w:t>
      </w:r>
    </w:p>
    <w:p w14:paraId="78D2EB33" w14:textId="5AABCB9D" w:rsidR="00E23BD3" w:rsidRPr="00AA41EB" w:rsidRDefault="00E23BD3" w:rsidP="00101C31">
      <w:pPr>
        <w:pStyle w:val="ListParagraph"/>
        <w:numPr>
          <w:ilvl w:val="1"/>
          <w:numId w:val="10"/>
        </w:numPr>
        <w:rPr>
          <w:b/>
          <w:bCs/>
          <w:sz w:val="20"/>
        </w:rPr>
      </w:pPr>
      <w:r w:rsidRPr="00AA41EB">
        <w:rPr>
          <w:sz w:val="20"/>
        </w:rPr>
        <w:t>Inexpensive procedure, in which debtor applies to Court clerk for consolidation order that…</w:t>
      </w:r>
    </w:p>
    <w:p w14:paraId="67265004" w14:textId="04DAFBE8" w:rsidR="00E23BD3" w:rsidRPr="00AA41EB" w:rsidRDefault="00E23BD3" w:rsidP="00101C31">
      <w:pPr>
        <w:pStyle w:val="ListParagraph"/>
        <w:numPr>
          <w:ilvl w:val="2"/>
          <w:numId w:val="10"/>
        </w:numPr>
        <w:rPr>
          <w:sz w:val="20"/>
        </w:rPr>
      </w:pPr>
      <w:r w:rsidRPr="00AA41EB">
        <w:rPr>
          <w:sz w:val="20"/>
        </w:rPr>
        <w:t>Fixes amounts to be paid into Court by debtor; and</w:t>
      </w:r>
    </w:p>
    <w:p w14:paraId="33DC20E4" w14:textId="64CA4BF1" w:rsidR="00E23BD3" w:rsidRPr="00AA41EB" w:rsidRDefault="00E23BD3" w:rsidP="00101C31">
      <w:pPr>
        <w:pStyle w:val="ListParagraph"/>
        <w:numPr>
          <w:ilvl w:val="2"/>
          <w:numId w:val="10"/>
        </w:numPr>
        <w:rPr>
          <w:b/>
          <w:bCs/>
          <w:sz w:val="20"/>
        </w:rPr>
      </w:pPr>
      <w:r w:rsidRPr="00AA41EB">
        <w:rPr>
          <w:sz w:val="20"/>
        </w:rPr>
        <w:t>Fixes times of payment, until amounts owing to creditors paid in full</w:t>
      </w:r>
    </w:p>
    <w:p w14:paraId="754D235A" w14:textId="48EEF892" w:rsidR="00E23BD3" w:rsidRPr="00AA41EB" w:rsidRDefault="00E23BD3" w:rsidP="00101C31">
      <w:pPr>
        <w:pStyle w:val="ListParagraph"/>
        <w:numPr>
          <w:ilvl w:val="1"/>
          <w:numId w:val="10"/>
        </w:numPr>
        <w:rPr>
          <w:b/>
          <w:bCs/>
          <w:sz w:val="20"/>
        </w:rPr>
      </w:pPr>
      <w:r w:rsidRPr="00AA41EB">
        <w:rPr>
          <w:sz w:val="20"/>
        </w:rPr>
        <w:t>Only applies to provinces electing to use it: Alberta, Saskatchewan, Nova Scotia, PEI</w:t>
      </w:r>
    </w:p>
    <w:p w14:paraId="243EC99E" w14:textId="71855FB4" w:rsidR="002E6F1E" w:rsidRPr="00AA41EB" w:rsidRDefault="002E6F1E" w:rsidP="00101C31">
      <w:pPr>
        <w:pStyle w:val="ListParagraph"/>
        <w:numPr>
          <w:ilvl w:val="0"/>
          <w:numId w:val="10"/>
        </w:numPr>
        <w:rPr>
          <w:b/>
          <w:bCs/>
          <w:sz w:val="20"/>
        </w:rPr>
      </w:pPr>
      <w:r w:rsidRPr="00AA41EB">
        <w:rPr>
          <w:b/>
          <w:bCs/>
          <w:sz w:val="20"/>
        </w:rPr>
        <w:t>(</w:t>
      </w:r>
      <w:r w:rsidR="00DA442D" w:rsidRPr="00AA41EB">
        <w:rPr>
          <w:b/>
          <w:bCs/>
          <w:sz w:val="20"/>
        </w:rPr>
        <w:t>8</w:t>
      </w:r>
      <w:r w:rsidRPr="00AA41EB">
        <w:rPr>
          <w:b/>
          <w:bCs/>
          <w:sz w:val="20"/>
        </w:rPr>
        <w:t xml:space="preserve">) Mediation Under the </w:t>
      </w:r>
      <w:r w:rsidRPr="00AA41EB">
        <w:rPr>
          <w:b/>
          <w:bCs/>
          <w:i/>
          <w:iCs w:val="0"/>
          <w:sz w:val="20"/>
        </w:rPr>
        <w:t>Farm Debt Mediation Act (FDMA)</w:t>
      </w:r>
    </w:p>
    <w:p w14:paraId="5D253C62" w14:textId="1388288B" w:rsidR="00E23BD3" w:rsidRPr="00AA41EB" w:rsidRDefault="00E23BD3" w:rsidP="00101C31">
      <w:pPr>
        <w:pStyle w:val="ListParagraph"/>
        <w:numPr>
          <w:ilvl w:val="1"/>
          <w:numId w:val="10"/>
        </w:numPr>
        <w:rPr>
          <w:b/>
          <w:bCs/>
          <w:sz w:val="20"/>
        </w:rPr>
      </w:pPr>
      <w:r w:rsidRPr="00AA41EB">
        <w:rPr>
          <w:sz w:val="20"/>
        </w:rPr>
        <w:t>Proceedings initiated when insolvent farmer applies to administrator for…</w:t>
      </w:r>
    </w:p>
    <w:p w14:paraId="510D4F52" w14:textId="77777777" w:rsidR="00DA442D" w:rsidRPr="00AA41EB" w:rsidRDefault="00E23BD3" w:rsidP="00101C31">
      <w:pPr>
        <w:pStyle w:val="ListParagraph"/>
        <w:numPr>
          <w:ilvl w:val="2"/>
          <w:numId w:val="10"/>
        </w:numPr>
        <w:rPr>
          <w:b/>
          <w:bCs/>
          <w:sz w:val="20"/>
        </w:rPr>
      </w:pPr>
      <w:r w:rsidRPr="00AA41EB">
        <w:rPr>
          <w:sz w:val="20"/>
        </w:rPr>
        <w:t>Review of financial affairs; and</w:t>
      </w:r>
    </w:p>
    <w:p w14:paraId="42E11D4C" w14:textId="19D9BBFB" w:rsidR="00554CC6" w:rsidRPr="00AA41EB" w:rsidRDefault="00554CC6" w:rsidP="00101C31">
      <w:pPr>
        <w:pStyle w:val="ListParagraph"/>
        <w:numPr>
          <w:ilvl w:val="3"/>
          <w:numId w:val="10"/>
        </w:numPr>
        <w:rPr>
          <w:b/>
          <w:bCs/>
          <w:sz w:val="20"/>
        </w:rPr>
      </w:pPr>
      <w:r w:rsidRPr="00AA41EB">
        <w:rPr>
          <w:sz w:val="20"/>
        </w:rPr>
        <w:t>Administrator assists farmer in preparing financial recovery plan</w:t>
      </w:r>
    </w:p>
    <w:p w14:paraId="2FD2A669" w14:textId="1A0FB6AA" w:rsidR="00E23BD3" w:rsidRPr="00AA41EB" w:rsidRDefault="00E23BD3" w:rsidP="00101C31">
      <w:pPr>
        <w:pStyle w:val="ListParagraph"/>
        <w:numPr>
          <w:ilvl w:val="2"/>
          <w:numId w:val="10"/>
        </w:numPr>
        <w:rPr>
          <w:sz w:val="20"/>
        </w:rPr>
      </w:pPr>
      <w:r w:rsidRPr="00AA41EB">
        <w:rPr>
          <w:sz w:val="20"/>
        </w:rPr>
        <w:t>Mediation – to facilitate agreement with creditors</w:t>
      </w:r>
    </w:p>
    <w:p w14:paraId="67DF58F1" w14:textId="30373CE1" w:rsidR="00554CC6" w:rsidRPr="00AA41EB" w:rsidRDefault="00554CC6" w:rsidP="00101C31">
      <w:pPr>
        <w:pStyle w:val="ListParagraph"/>
        <w:numPr>
          <w:ilvl w:val="3"/>
          <w:numId w:val="10"/>
        </w:numPr>
        <w:rPr>
          <w:sz w:val="20"/>
        </w:rPr>
      </w:pPr>
      <w:r w:rsidRPr="00AA41EB">
        <w:rPr>
          <w:sz w:val="20"/>
        </w:rPr>
        <w:t xml:space="preserve">Administrator appoints professional mediator </w:t>
      </w:r>
    </w:p>
    <w:p w14:paraId="52274021" w14:textId="59D9C3CD" w:rsidR="00554CC6" w:rsidRPr="00AA41EB" w:rsidRDefault="00554CC6" w:rsidP="00101C31">
      <w:pPr>
        <w:pStyle w:val="ListParagraph"/>
        <w:numPr>
          <w:ilvl w:val="3"/>
          <w:numId w:val="10"/>
        </w:numPr>
        <w:rPr>
          <w:sz w:val="20"/>
        </w:rPr>
      </w:pPr>
      <w:r w:rsidRPr="00AA41EB">
        <w:rPr>
          <w:sz w:val="20"/>
        </w:rPr>
        <w:t>No party bound to agreement unless consenting to it</w:t>
      </w:r>
    </w:p>
    <w:p w14:paraId="71F4A4BB" w14:textId="25BAA790" w:rsidR="002E6F1E" w:rsidRPr="00AA41EB" w:rsidRDefault="002E6F1E" w:rsidP="00101C31">
      <w:pPr>
        <w:pStyle w:val="ListParagraph"/>
        <w:numPr>
          <w:ilvl w:val="0"/>
          <w:numId w:val="10"/>
        </w:numPr>
        <w:rPr>
          <w:b/>
          <w:bCs/>
          <w:sz w:val="20"/>
        </w:rPr>
      </w:pPr>
      <w:r w:rsidRPr="00AA41EB">
        <w:rPr>
          <w:b/>
          <w:bCs/>
          <w:sz w:val="20"/>
        </w:rPr>
        <w:t xml:space="preserve">(9) Liquidation or Restructuring under the </w:t>
      </w:r>
      <w:r w:rsidRPr="00AA41EB">
        <w:rPr>
          <w:b/>
          <w:bCs/>
          <w:i/>
          <w:iCs w:val="0"/>
          <w:sz w:val="20"/>
        </w:rPr>
        <w:t>Winding-Up and Restructuring Act (WURA)</w:t>
      </w:r>
    </w:p>
    <w:p w14:paraId="04BB18C8" w14:textId="37C3E030" w:rsidR="00554CC6" w:rsidRPr="00AA41EB" w:rsidRDefault="00554CC6" w:rsidP="00101C31">
      <w:pPr>
        <w:pStyle w:val="ListParagraph"/>
        <w:numPr>
          <w:ilvl w:val="1"/>
          <w:numId w:val="10"/>
        </w:numPr>
        <w:rPr>
          <w:b/>
          <w:bCs/>
          <w:sz w:val="20"/>
        </w:rPr>
      </w:pPr>
      <w:r w:rsidRPr="00AA41EB">
        <w:rPr>
          <w:sz w:val="20"/>
        </w:rPr>
        <w:t>Only used for: banks; insurance companies; trust companies; loan companies</w:t>
      </w:r>
    </w:p>
    <w:p w14:paraId="5A70435D" w14:textId="748EFD4D" w:rsidR="00554CC6" w:rsidRPr="00AA41EB" w:rsidRDefault="00554CC6" w:rsidP="00101C31">
      <w:pPr>
        <w:pStyle w:val="ListParagraph"/>
        <w:numPr>
          <w:ilvl w:val="2"/>
          <w:numId w:val="10"/>
        </w:numPr>
        <w:rPr>
          <w:b/>
          <w:bCs/>
          <w:sz w:val="20"/>
        </w:rPr>
      </w:pPr>
      <w:r w:rsidRPr="00AA41EB">
        <w:rPr>
          <w:sz w:val="20"/>
        </w:rPr>
        <w:t>Special provisions for insolvencies of foreign banks and insurance companies</w:t>
      </w:r>
    </w:p>
    <w:p w14:paraId="7C825FF1" w14:textId="3015F070" w:rsidR="00554CC6" w:rsidRPr="00AA41EB" w:rsidRDefault="00554CC6" w:rsidP="00101C31">
      <w:pPr>
        <w:pStyle w:val="ListParagraph"/>
        <w:numPr>
          <w:ilvl w:val="1"/>
          <w:numId w:val="10"/>
        </w:numPr>
        <w:rPr>
          <w:b/>
          <w:bCs/>
          <w:sz w:val="20"/>
        </w:rPr>
      </w:pPr>
      <w:r w:rsidRPr="00AA41EB">
        <w:rPr>
          <w:sz w:val="20"/>
        </w:rPr>
        <w:t>Court appoints liquidator and supervises liquidation of debtor’s assets</w:t>
      </w:r>
    </w:p>
    <w:p w14:paraId="54B5B90D" w14:textId="314AB057" w:rsidR="00554CC6" w:rsidRPr="00AA41EB" w:rsidRDefault="00554CC6" w:rsidP="00101C31">
      <w:pPr>
        <w:pStyle w:val="ListParagraph"/>
        <w:numPr>
          <w:ilvl w:val="2"/>
          <w:numId w:val="10"/>
        </w:numPr>
        <w:rPr>
          <w:b/>
          <w:bCs/>
          <w:sz w:val="20"/>
        </w:rPr>
      </w:pPr>
      <w:r w:rsidRPr="00AA41EB">
        <w:rPr>
          <w:sz w:val="20"/>
        </w:rPr>
        <w:t>High degree of court involvement</w:t>
      </w:r>
    </w:p>
    <w:p w14:paraId="0BC2D9FC" w14:textId="5928BEBF" w:rsidR="002E6F1E" w:rsidRPr="00AA41EB" w:rsidRDefault="002E6F1E" w:rsidP="00101C31">
      <w:pPr>
        <w:pStyle w:val="ListParagraph"/>
        <w:numPr>
          <w:ilvl w:val="0"/>
          <w:numId w:val="10"/>
        </w:numPr>
        <w:rPr>
          <w:b/>
          <w:bCs/>
          <w:sz w:val="20"/>
        </w:rPr>
      </w:pPr>
      <w:r w:rsidRPr="00AA41EB">
        <w:rPr>
          <w:b/>
          <w:bCs/>
          <w:sz w:val="20"/>
        </w:rPr>
        <w:t xml:space="preserve">(10) Railway Insolvency </w:t>
      </w:r>
      <w:r w:rsidR="00554CC6" w:rsidRPr="00AA41EB">
        <w:rPr>
          <w:sz w:val="20"/>
        </w:rPr>
        <w:t>(</w:t>
      </w:r>
      <w:r w:rsidR="00554CC6" w:rsidRPr="00AA41EB">
        <w:rPr>
          <w:i/>
          <w:iCs w:val="0"/>
          <w:sz w:val="20"/>
        </w:rPr>
        <w:t>Canada Transportation Act</w:t>
      </w:r>
      <w:r w:rsidR="00554CC6" w:rsidRPr="00AA41EB">
        <w:rPr>
          <w:sz w:val="20"/>
        </w:rPr>
        <w:t>, s. 106-110)</w:t>
      </w:r>
    </w:p>
    <w:p w14:paraId="73CE4272" w14:textId="3970075B" w:rsidR="00554CC6" w:rsidRPr="00AA41EB" w:rsidRDefault="00554CC6" w:rsidP="00101C31">
      <w:pPr>
        <w:pStyle w:val="ListParagraph"/>
        <w:numPr>
          <w:ilvl w:val="1"/>
          <w:numId w:val="10"/>
        </w:numPr>
        <w:rPr>
          <w:sz w:val="20"/>
        </w:rPr>
      </w:pPr>
      <w:r w:rsidRPr="00AA41EB">
        <w:rPr>
          <w:sz w:val="20"/>
        </w:rPr>
        <w:t xml:space="preserve">Only regime invoked for railways </w:t>
      </w:r>
    </w:p>
    <w:p w14:paraId="19D713BD" w14:textId="5B1A51BC" w:rsidR="00554CC6" w:rsidRPr="00AA41EB" w:rsidRDefault="00554CC6" w:rsidP="00101C31">
      <w:pPr>
        <w:pStyle w:val="ListParagraph"/>
        <w:numPr>
          <w:ilvl w:val="1"/>
          <w:numId w:val="10"/>
        </w:numPr>
        <w:rPr>
          <w:sz w:val="20"/>
        </w:rPr>
      </w:pPr>
      <w:r w:rsidRPr="00AA41EB">
        <w:rPr>
          <w:sz w:val="20"/>
        </w:rPr>
        <w:t>Provisions do not include liquidation of debtor-railway</w:t>
      </w:r>
    </w:p>
    <w:p w14:paraId="1BBE8F03" w14:textId="2980ED2E" w:rsidR="00554CC6" w:rsidRPr="00AA41EB" w:rsidRDefault="00554CC6" w:rsidP="00101C31">
      <w:pPr>
        <w:pStyle w:val="ListParagraph"/>
        <w:numPr>
          <w:ilvl w:val="1"/>
          <w:numId w:val="10"/>
        </w:numPr>
        <w:rPr>
          <w:b/>
          <w:bCs/>
          <w:sz w:val="20"/>
        </w:rPr>
      </w:pPr>
      <w:r w:rsidRPr="00AA41EB">
        <w:rPr>
          <w:sz w:val="20"/>
        </w:rPr>
        <w:t>Courts usually interpret ‘railway company’ to mean only those incorporated under special legislation (</w:t>
      </w:r>
      <w:r w:rsidRPr="00AA41EB">
        <w:rPr>
          <w:i/>
          <w:iCs w:val="0"/>
          <w:sz w:val="20"/>
        </w:rPr>
        <w:t>Montreal, Maine &amp; Atlantique Canada Co</w:t>
      </w:r>
      <w:r w:rsidRPr="00AA41EB">
        <w:rPr>
          <w:sz w:val="20"/>
        </w:rPr>
        <w:t>)</w:t>
      </w:r>
    </w:p>
    <w:p w14:paraId="5217D321" w14:textId="51820476" w:rsidR="00554CC6" w:rsidRPr="00AA41EB" w:rsidRDefault="00554CC6" w:rsidP="00101C31">
      <w:pPr>
        <w:pStyle w:val="Heading2"/>
        <w:numPr>
          <w:ilvl w:val="0"/>
          <w:numId w:val="6"/>
        </w:numPr>
        <w:rPr>
          <w:sz w:val="20"/>
          <w:szCs w:val="20"/>
        </w:rPr>
      </w:pPr>
      <w:bookmarkStart w:id="10" w:name="_Toc89947635"/>
      <w:r w:rsidRPr="00AA41EB">
        <w:rPr>
          <w:sz w:val="20"/>
          <w:szCs w:val="20"/>
        </w:rPr>
        <w:t>Concept of Insolvency</w:t>
      </w:r>
      <w:bookmarkEnd w:id="10"/>
    </w:p>
    <w:p w14:paraId="30DD517F" w14:textId="229610E9" w:rsidR="00554CC6" w:rsidRPr="00AA41EB" w:rsidRDefault="00554CC6" w:rsidP="00101C31">
      <w:pPr>
        <w:pStyle w:val="Heading3"/>
        <w:numPr>
          <w:ilvl w:val="0"/>
          <w:numId w:val="13"/>
        </w:numPr>
        <w:rPr>
          <w:sz w:val="20"/>
          <w:szCs w:val="20"/>
        </w:rPr>
      </w:pPr>
      <w:bookmarkStart w:id="11" w:name="_Toc89947636"/>
      <w:r w:rsidRPr="00AA41EB">
        <w:rPr>
          <w:sz w:val="20"/>
          <w:szCs w:val="20"/>
        </w:rPr>
        <w:t>Legal Significance of Insolvency</w:t>
      </w:r>
      <w:bookmarkEnd w:id="11"/>
    </w:p>
    <w:p w14:paraId="050AC237" w14:textId="77B58BFE" w:rsidR="00554CC6" w:rsidRPr="00AA41EB" w:rsidRDefault="00E106FC" w:rsidP="00101C31">
      <w:pPr>
        <w:pStyle w:val="ListParagraph"/>
        <w:numPr>
          <w:ilvl w:val="0"/>
          <w:numId w:val="11"/>
        </w:numPr>
        <w:rPr>
          <w:sz w:val="20"/>
        </w:rPr>
      </w:pPr>
      <w:r w:rsidRPr="00AA41EB">
        <w:rPr>
          <w:sz w:val="20"/>
        </w:rPr>
        <w:t xml:space="preserve">Difference between ‘insolvency of debtor’ and ‘insolvency regimes’ </w:t>
      </w:r>
    </w:p>
    <w:p w14:paraId="13B58920" w14:textId="14EDB30A" w:rsidR="000B6839" w:rsidRPr="00AA41EB" w:rsidRDefault="000B6839" w:rsidP="00101C31">
      <w:pPr>
        <w:pStyle w:val="ListParagraph"/>
        <w:numPr>
          <w:ilvl w:val="1"/>
          <w:numId w:val="11"/>
        </w:numPr>
        <w:rPr>
          <w:sz w:val="20"/>
        </w:rPr>
      </w:pPr>
      <w:r w:rsidRPr="00AA41EB">
        <w:rPr>
          <w:sz w:val="20"/>
        </w:rPr>
        <w:t xml:space="preserve">Insolvency is a fact – insolvency regime is a legal response to the fact of insolvency </w:t>
      </w:r>
    </w:p>
    <w:p w14:paraId="379EC73C" w14:textId="2A3D7B72" w:rsidR="00E106FC" w:rsidRPr="00AA41EB" w:rsidRDefault="00E106FC" w:rsidP="00101C31">
      <w:pPr>
        <w:pStyle w:val="ListParagraph"/>
        <w:numPr>
          <w:ilvl w:val="1"/>
          <w:numId w:val="11"/>
        </w:numPr>
        <w:rPr>
          <w:sz w:val="20"/>
        </w:rPr>
      </w:pPr>
      <w:r w:rsidRPr="00AA41EB">
        <w:rPr>
          <w:sz w:val="20"/>
        </w:rPr>
        <w:t>‘Insolvency of debtor’: factual inability of debtor to pay his creditors</w:t>
      </w:r>
    </w:p>
    <w:p w14:paraId="53938664" w14:textId="155AD110" w:rsidR="00E106FC" w:rsidRPr="00AA41EB" w:rsidRDefault="00E106FC" w:rsidP="00101C31">
      <w:pPr>
        <w:pStyle w:val="ListParagraph"/>
        <w:numPr>
          <w:ilvl w:val="2"/>
          <w:numId w:val="11"/>
        </w:numPr>
        <w:rPr>
          <w:sz w:val="20"/>
        </w:rPr>
      </w:pPr>
      <w:r w:rsidRPr="00AA41EB">
        <w:rPr>
          <w:sz w:val="20"/>
        </w:rPr>
        <w:t>Gatekeeping role – typically, debtor must be insolvent before ‘insolvency regime’ may be initiated</w:t>
      </w:r>
    </w:p>
    <w:p w14:paraId="2E721575" w14:textId="0797D11E" w:rsidR="00210DC1" w:rsidRPr="00AA41EB" w:rsidRDefault="00210DC1" w:rsidP="00101C31">
      <w:pPr>
        <w:pStyle w:val="ListParagraph"/>
        <w:numPr>
          <w:ilvl w:val="3"/>
          <w:numId w:val="11"/>
        </w:numPr>
        <w:rPr>
          <w:sz w:val="20"/>
        </w:rPr>
      </w:pPr>
      <w:r w:rsidRPr="00AA41EB">
        <w:rPr>
          <w:sz w:val="20"/>
        </w:rPr>
        <w:t>Insolvent debtor is a precondition for the following regimes:</w:t>
      </w:r>
    </w:p>
    <w:p w14:paraId="663E296A" w14:textId="34735CA2" w:rsidR="00210DC1" w:rsidRPr="00AA41EB" w:rsidRDefault="00210DC1" w:rsidP="00101C31">
      <w:pPr>
        <w:pStyle w:val="ListParagraph"/>
        <w:numPr>
          <w:ilvl w:val="4"/>
          <w:numId w:val="11"/>
        </w:numPr>
        <w:rPr>
          <w:sz w:val="20"/>
        </w:rPr>
      </w:pPr>
      <w:r w:rsidRPr="00AA41EB">
        <w:rPr>
          <w:sz w:val="20"/>
        </w:rPr>
        <w:t>Voluntary assignment in bankruptcy (</w:t>
      </w:r>
      <w:r w:rsidRPr="00AA41EB">
        <w:rPr>
          <w:i/>
          <w:iCs w:val="0"/>
          <w:sz w:val="20"/>
        </w:rPr>
        <w:t>BIA</w:t>
      </w:r>
      <w:r w:rsidRPr="00AA41EB">
        <w:rPr>
          <w:sz w:val="20"/>
        </w:rPr>
        <w:t>, s. 49)</w:t>
      </w:r>
    </w:p>
    <w:p w14:paraId="48B584D3" w14:textId="3DB05413" w:rsidR="00210DC1" w:rsidRPr="00AA41EB" w:rsidRDefault="00210DC1" w:rsidP="00101C31">
      <w:pPr>
        <w:pStyle w:val="ListParagraph"/>
        <w:numPr>
          <w:ilvl w:val="4"/>
          <w:numId w:val="11"/>
        </w:numPr>
        <w:rPr>
          <w:sz w:val="20"/>
        </w:rPr>
      </w:pPr>
      <w:r w:rsidRPr="00AA41EB">
        <w:rPr>
          <w:sz w:val="20"/>
        </w:rPr>
        <w:t xml:space="preserve">Restructuring proceedings under </w:t>
      </w:r>
      <w:r w:rsidRPr="00AA41EB">
        <w:rPr>
          <w:i/>
          <w:iCs w:val="0"/>
          <w:sz w:val="20"/>
        </w:rPr>
        <w:t>CCAA</w:t>
      </w:r>
      <w:r w:rsidRPr="00AA41EB">
        <w:rPr>
          <w:sz w:val="20"/>
        </w:rPr>
        <w:t xml:space="preserve"> (</w:t>
      </w:r>
      <w:r w:rsidRPr="00AA41EB">
        <w:rPr>
          <w:i/>
          <w:iCs w:val="0"/>
          <w:sz w:val="20"/>
        </w:rPr>
        <w:t>CCAA</w:t>
      </w:r>
      <w:r w:rsidRPr="00AA41EB">
        <w:rPr>
          <w:sz w:val="20"/>
        </w:rPr>
        <w:t>, s. 2(1))</w:t>
      </w:r>
    </w:p>
    <w:p w14:paraId="309640EF" w14:textId="44B65E93" w:rsidR="00210DC1" w:rsidRPr="00AA41EB" w:rsidRDefault="00210DC1" w:rsidP="00101C31">
      <w:pPr>
        <w:pStyle w:val="ListParagraph"/>
        <w:numPr>
          <w:ilvl w:val="4"/>
          <w:numId w:val="11"/>
        </w:numPr>
        <w:rPr>
          <w:sz w:val="20"/>
        </w:rPr>
      </w:pPr>
      <w:r w:rsidRPr="00AA41EB">
        <w:rPr>
          <w:sz w:val="20"/>
        </w:rPr>
        <w:t>Commercial Proposals (</w:t>
      </w:r>
      <w:r w:rsidRPr="00AA41EB">
        <w:rPr>
          <w:i/>
          <w:iCs w:val="0"/>
          <w:sz w:val="20"/>
        </w:rPr>
        <w:t>BIA</w:t>
      </w:r>
      <w:r w:rsidRPr="00AA41EB">
        <w:rPr>
          <w:sz w:val="20"/>
        </w:rPr>
        <w:t>, s. 50)</w:t>
      </w:r>
    </w:p>
    <w:p w14:paraId="23570286" w14:textId="4E4A1F97" w:rsidR="00210DC1" w:rsidRPr="00AA41EB" w:rsidRDefault="00210DC1" w:rsidP="00101C31">
      <w:pPr>
        <w:pStyle w:val="ListParagraph"/>
        <w:numPr>
          <w:ilvl w:val="4"/>
          <w:numId w:val="11"/>
        </w:numPr>
        <w:rPr>
          <w:sz w:val="20"/>
        </w:rPr>
      </w:pPr>
      <w:r w:rsidRPr="00AA41EB">
        <w:rPr>
          <w:sz w:val="20"/>
        </w:rPr>
        <w:t>Receiverships (</w:t>
      </w:r>
      <w:r w:rsidRPr="00AA41EB">
        <w:rPr>
          <w:i/>
          <w:iCs w:val="0"/>
          <w:sz w:val="20"/>
        </w:rPr>
        <w:t>BIA</w:t>
      </w:r>
      <w:r w:rsidRPr="00AA41EB">
        <w:rPr>
          <w:sz w:val="20"/>
        </w:rPr>
        <w:t>, s. 243(1)-(2))</w:t>
      </w:r>
    </w:p>
    <w:p w14:paraId="0CAAB455" w14:textId="7D90332F" w:rsidR="00210DC1" w:rsidRPr="00AA41EB" w:rsidRDefault="00210DC1" w:rsidP="00101C31">
      <w:pPr>
        <w:pStyle w:val="ListParagraph"/>
        <w:numPr>
          <w:ilvl w:val="4"/>
          <w:numId w:val="11"/>
        </w:numPr>
        <w:rPr>
          <w:sz w:val="20"/>
        </w:rPr>
      </w:pPr>
      <w:r w:rsidRPr="00AA41EB">
        <w:rPr>
          <w:sz w:val="20"/>
        </w:rPr>
        <w:t>Consumer Proposals (</w:t>
      </w:r>
      <w:r w:rsidRPr="00AA41EB">
        <w:rPr>
          <w:i/>
          <w:iCs w:val="0"/>
          <w:sz w:val="20"/>
        </w:rPr>
        <w:t>BIA</w:t>
      </w:r>
      <w:r w:rsidRPr="00AA41EB">
        <w:rPr>
          <w:sz w:val="20"/>
        </w:rPr>
        <w:t>, s. 66.1)</w:t>
      </w:r>
    </w:p>
    <w:p w14:paraId="20089068" w14:textId="5454ED49" w:rsidR="00210DC1" w:rsidRPr="00AA41EB" w:rsidRDefault="00210DC1" w:rsidP="00101C31">
      <w:pPr>
        <w:pStyle w:val="ListParagraph"/>
        <w:numPr>
          <w:ilvl w:val="4"/>
          <w:numId w:val="11"/>
        </w:numPr>
        <w:rPr>
          <w:sz w:val="20"/>
        </w:rPr>
      </w:pPr>
      <w:r w:rsidRPr="00AA41EB">
        <w:rPr>
          <w:sz w:val="20"/>
        </w:rPr>
        <w:t>Orderly Payment of Debts (</w:t>
      </w:r>
      <w:r w:rsidRPr="00AA41EB">
        <w:rPr>
          <w:i/>
          <w:iCs w:val="0"/>
          <w:sz w:val="20"/>
        </w:rPr>
        <w:t>BIA</w:t>
      </w:r>
      <w:r w:rsidRPr="00AA41EB">
        <w:rPr>
          <w:sz w:val="20"/>
        </w:rPr>
        <w:t>, s. 217)</w:t>
      </w:r>
    </w:p>
    <w:p w14:paraId="591FEFDF" w14:textId="5CCDFDE0" w:rsidR="00210DC1" w:rsidRPr="00AA41EB" w:rsidRDefault="00210DC1" w:rsidP="00101C31">
      <w:pPr>
        <w:pStyle w:val="ListParagraph"/>
        <w:numPr>
          <w:ilvl w:val="4"/>
          <w:numId w:val="11"/>
        </w:numPr>
        <w:rPr>
          <w:sz w:val="20"/>
        </w:rPr>
      </w:pPr>
      <w:r w:rsidRPr="00AA41EB">
        <w:rPr>
          <w:sz w:val="20"/>
        </w:rPr>
        <w:t xml:space="preserve">Liquidation or Restructuring under the </w:t>
      </w:r>
      <w:r w:rsidRPr="00AA41EB">
        <w:rPr>
          <w:i/>
          <w:iCs w:val="0"/>
          <w:sz w:val="20"/>
        </w:rPr>
        <w:t xml:space="preserve">WURA </w:t>
      </w:r>
      <w:r w:rsidRPr="00AA41EB">
        <w:rPr>
          <w:sz w:val="20"/>
        </w:rPr>
        <w:t>(</w:t>
      </w:r>
      <w:r w:rsidRPr="00AA41EB">
        <w:rPr>
          <w:i/>
          <w:iCs w:val="0"/>
          <w:sz w:val="20"/>
        </w:rPr>
        <w:t>WURA</w:t>
      </w:r>
      <w:r w:rsidRPr="00AA41EB">
        <w:rPr>
          <w:sz w:val="20"/>
        </w:rPr>
        <w:t>, s. 6(1)(a))</w:t>
      </w:r>
    </w:p>
    <w:p w14:paraId="65915736" w14:textId="5B138A1F" w:rsidR="00210DC1" w:rsidRPr="00AA41EB" w:rsidRDefault="00210DC1" w:rsidP="00101C31">
      <w:pPr>
        <w:pStyle w:val="ListParagraph"/>
        <w:numPr>
          <w:ilvl w:val="4"/>
          <w:numId w:val="11"/>
        </w:numPr>
        <w:rPr>
          <w:sz w:val="20"/>
        </w:rPr>
      </w:pPr>
      <w:r w:rsidRPr="00AA41EB">
        <w:rPr>
          <w:sz w:val="20"/>
        </w:rPr>
        <w:t>Farm Debt Mediation (</w:t>
      </w:r>
      <w:r w:rsidRPr="00AA41EB">
        <w:rPr>
          <w:i/>
          <w:iCs w:val="0"/>
          <w:sz w:val="20"/>
        </w:rPr>
        <w:t>FDMA</w:t>
      </w:r>
      <w:r w:rsidRPr="00AA41EB">
        <w:rPr>
          <w:sz w:val="20"/>
        </w:rPr>
        <w:t>, s. 6)</w:t>
      </w:r>
    </w:p>
    <w:p w14:paraId="17A69F3B" w14:textId="071F4C0B" w:rsidR="00210DC1" w:rsidRPr="00AA41EB" w:rsidRDefault="00210DC1" w:rsidP="00101C31">
      <w:pPr>
        <w:pStyle w:val="ListParagraph"/>
        <w:numPr>
          <w:ilvl w:val="4"/>
          <w:numId w:val="11"/>
        </w:numPr>
        <w:rPr>
          <w:sz w:val="20"/>
        </w:rPr>
      </w:pPr>
      <w:r w:rsidRPr="00AA41EB">
        <w:rPr>
          <w:sz w:val="20"/>
        </w:rPr>
        <w:lastRenderedPageBreak/>
        <w:t>Railway Insolvencies (</w:t>
      </w:r>
      <w:r w:rsidRPr="00AA41EB">
        <w:rPr>
          <w:i/>
          <w:iCs w:val="0"/>
          <w:sz w:val="20"/>
        </w:rPr>
        <w:t>Canada Transportation Act</w:t>
      </w:r>
      <w:r w:rsidRPr="00AA41EB">
        <w:rPr>
          <w:sz w:val="20"/>
        </w:rPr>
        <w:t>, s. 106(1))</w:t>
      </w:r>
    </w:p>
    <w:p w14:paraId="581302FE" w14:textId="795E3708" w:rsidR="00E106FC" w:rsidRPr="00AA41EB" w:rsidRDefault="00E106FC" w:rsidP="00101C31">
      <w:pPr>
        <w:pStyle w:val="ListParagraph"/>
        <w:numPr>
          <w:ilvl w:val="3"/>
          <w:numId w:val="11"/>
        </w:numPr>
        <w:rPr>
          <w:sz w:val="20"/>
        </w:rPr>
      </w:pPr>
      <w:r w:rsidRPr="00AA41EB">
        <w:rPr>
          <w:sz w:val="20"/>
        </w:rPr>
        <w:t xml:space="preserve">Does not apply to ‘involuntary bankruptcy’: creditors merely need to prove an act of bankruptcy, not insolvency </w:t>
      </w:r>
    </w:p>
    <w:p w14:paraId="68394D7A" w14:textId="57182948" w:rsidR="00210DC1" w:rsidRPr="00AA41EB" w:rsidRDefault="00210DC1" w:rsidP="00101C31">
      <w:pPr>
        <w:pStyle w:val="ListParagraph"/>
        <w:numPr>
          <w:ilvl w:val="2"/>
          <w:numId w:val="11"/>
        </w:numPr>
        <w:rPr>
          <w:sz w:val="20"/>
        </w:rPr>
      </w:pPr>
      <w:r w:rsidRPr="00AA41EB">
        <w:rPr>
          <w:sz w:val="20"/>
        </w:rPr>
        <w:t>Insolvency used in provisions giving trustee the right to impugn pre-bankruptcy transactions</w:t>
      </w:r>
    </w:p>
    <w:p w14:paraId="54F48699" w14:textId="0FA52C18" w:rsidR="00210DC1" w:rsidRPr="00AA41EB" w:rsidRDefault="00210DC1" w:rsidP="00101C31">
      <w:pPr>
        <w:pStyle w:val="ListParagraph"/>
        <w:numPr>
          <w:ilvl w:val="3"/>
          <w:numId w:val="11"/>
        </w:numPr>
        <w:rPr>
          <w:sz w:val="20"/>
        </w:rPr>
      </w:pPr>
      <w:r w:rsidRPr="00AA41EB">
        <w:rPr>
          <w:sz w:val="20"/>
        </w:rPr>
        <w:t>Fraudulent preference requires trustee prove debtor was insolvent at time of transaction (</w:t>
      </w:r>
      <w:r w:rsidRPr="00AA41EB">
        <w:rPr>
          <w:i/>
          <w:iCs w:val="0"/>
          <w:sz w:val="20"/>
        </w:rPr>
        <w:t>BIA</w:t>
      </w:r>
      <w:r w:rsidRPr="00AA41EB">
        <w:rPr>
          <w:sz w:val="20"/>
        </w:rPr>
        <w:t>, s. 95(1))</w:t>
      </w:r>
    </w:p>
    <w:p w14:paraId="4E994DBD" w14:textId="3B8D4747" w:rsidR="00210DC1" w:rsidRPr="00AA41EB" w:rsidRDefault="00210DC1" w:rsidP="00101C31">
      <w:pPr>
        <w:pStyle w:val="ListParagraph"/>
        <w:numPr>
          <w:ilvl w:val="3"/>
          <w:numId w:val="11"/>
        </w:numPr>
        <w:rPr>
          <w:sz w:val="20"/>
        </w:rPr>
      </w:pPr>
      <w:r w:rsidRPr="00AA41EB">
        <w:rPr>
          <w:sz w:val="20"/>
        </w:rPr>
        <w:t>Trustee seeking to recover against director/shareholder of corporation in respect of dividend, redemption, share purchase (</w:t>
      </w:r>
      <w:r w:rsidRPr="00AA41EB">
        <w:rPr>
          <w:i/>
          <w:iCs w:val="0"/>
          <w:sz w:val="20"/>
        </w:rPr>
        <w:t>BIA</w:t>
      </w:r>
      <w:r w:rsidRPr="00AA41EB">
        <w:rPr>
          <w:sz w:val="20"/>
        </w:rPr>
        <w:t>, s. 101)</w:t>
      </w:r>
    </w:p>
    <w:p w14:paraId="35F4359A" w14:textId="11E07814" w:rsidR="00210DC1" w:rsidRPr="00AA41EB" w:rsidRDefault="00210DC1" w:rsidP="00101C31">
      <w:pPr>
        <w:pStyle w:val="ListParagraph"/>
        <w:numPr>
          <w:ilvl w:val="2"/>
          <w:numId w:val="11"/>
        </w:numPr>
        <w:rPr>
          <w:sz w:val="20"/>
        </w:rPr>
      </w:pPr>
      <w:r w:rsidRPr="00AA41EB">
        <w:rPr>
          <w:sz w:val="20"/>
        </w:rPr>
        <w:t>Provincial legislation uses ‘insolvency’ in:</w:t>
      </w:r>
    </w:p>
    <w:p w14:paraId="6B6B4F89" w14:textId="4C471153" w:rsidR="00210DC1" w:rsidRPr="00AA41EB" w:rsidRDefault="00210DC1" w:rsidP="00101C31">
      <w:pPr>
        <w:pStyle w:val="ListParagraph"/>
        <w:numPr>
          <w:ilvl w:val="3"/>
          <w:numId w:val="11"/>
        </w:numPr>
        <w:rPr>
          <w:sz w:val="20"/>
        </w:rPr>
      </w:pPr>
      <w:r w:rsidRPr="00AA41EB">
        <w:rPr>
          <w:sz w:val="20"/>
        </w:rPr>
        <w:t>Fraudulent preference statutes</w:t>
      </w:r>
    </w:p>
    <w:p w14:paraId="5D707365" w14:textId="04E2F538" w:rsidR="00210DC1" w:rsidRPr="00AA41EB" w:rsidRDefault="00210DC1" w:rsidP="00101C31">
      <w:pPr>
        <w:pStyle w:val="ListParagraph"/>
        <w:numPr>
          <w:ilvl w:val="3"/>
          <w:numId w:val="11"/>
        </w:numPr>
        <w:rPr>
          <w:sz w:val="20"/>
        </w:rPr>
      </w:pPr>
      <w:r w:rsidRPr="00AA41EB">
        <w:rPr>
          <w:sz w:val="20"/>
        </w:rPr>
        <w:t>Statutes imposing liability on directors for distributions to shareholders made when corporation was insolvent</w:t>
      </w:r>
    </w:p>
    <w:p w14:paraId="11E61BBF" w14:textId="7B11C4B5" w:rsidR="00210DC1" w:rsidRPr="00AA41EB" w:rsidRDefault="00210DC1" w:rsidP="00101C31">
      <w:pPr>
        <w:pStyle w:val="ListParagraph"/>
        <w:numPr>
          <w:ilvl w:val="2"/>
          <w:numId w:val="11"/>
        </w:numPr>
        <w:rPr>
          <w:sz w:val="20"/>
        </w:rPr>
      </w:pPr>
      <w:r w:rsidRPr="00AA41EB">
        <w:rPr>
          <w:sz w:val="20"/>
        </w:rPr>
        <w:t>Court cannot grant absolute discharge in bankruptcy, if debtor continues to trade after becoming aware of being insolvent (</w:t>
      </w:r>
      <w:r w:rsidRPr="00AA41EB">
        <w:rPr>
          <w:i/>
          <w:iCs w:val="0"/>
          <w:sz w:val="20"/>
        </w:rPr>
        <w:t>BIA</w:t>
      </w:r>
      <w:r w:rsidRPr="00AA41EB">
        <w:rPr>
          <w:sz w:val="20"/>
        </w:rPr>
        <w:t>, s. 173(1)(c))</w:t>
      </w:r>
    </w:p>
    <w:p w14:paraId="0DF558A4" w14:textId="338487D6" w:rsidR="00E106FC" w:rsidRPr="00AA41EB" w:rsidRDefault="00E106FC" w:rsidP="00101C31">
      <w:pPr>
        <w:pStyle w:val="ListParagraph"/>
        <w:numPr>
          <w:ilvl w:val="1"/>
          <w:numId w:val="11"/>
        </w:numPr>
        <w:rPr>
          <w:sz w:val="20"/>
        </w:rPr>
      </w:pPr>
      <w:r w:rsidRPr="00AA41EB">
        <w:rPr>
          <w:sz w:val="20"/>
        </w:rPr>
        <w:t xml:space="preserve">‘Insolvency regimes’: provide legal definition of insolvency to determine when insolvency exists </w:t>
      </w:r>
    </w:p>
    <w:p w14:paraId="7E5BF527" w14:textId="518C56BC" w:rsidR="00E106FC" w:rsidRPr="00AA41EB" w:rsidRDefault="00E106FC" w:rsidP="00101C31">
      <w:pPr>
        <w:pStyle w:val="ListParagraph"/>
        <w:numPr>
          <w:ilvl w:val="2"/>
          <w:numId w:val="11"/>
        </w:numPr>
        <w:rPr>
          <w:sz w:val="20"/>
        </w:rPr>
      </w:pPr>
      <w:r w:rsidRPr="00AA41EB">
        <w:rPr>
          <w:sz w:val="20"/>
        </w:rPr>
        <w:t xml:space="preserve">Different regimes provide different legal responses to a debtor’s insolvency </w:t>
      </w:r>
    </w:p>
    <w:p w14:paraId="69A18756" w14:textId="02F95019" w:rsidR="00E106FC" w:rsidRPr="00AA41EB" w:rsidRDefault="00E106FC" w:rsidP="00101C31">
      <w:pPr>
        <w:pStyle w:val="ListParagraph"/>
        <w:numPr>
          <w:ilvl w:val="2"/>
          <w:numId w:val="11"/>
        </w:numPr>
        <w:rPr>
          <w:sz w:val="20"/>
        </w:rPr>
      </w:pPr>
      <w:r w:rsidRPr="00AA41EB">
        <w:rPr>
          <w:sz w:val="20"/>
        </w:rPr>
        <w:t>Insolvency regimes not activated upon debtor’s insolvency – must be initiated by debtor/creditor</w:t>
      </w:r>
    </w:p>
    <w:p w14:paraId="397713F8" w14:textId="675A6064" w:rsidR="00E106FC" w:rsidRPr="00AA41EB" w:rsidRDefault="00E106FC" w:rsidP="00101C31">
      <w:pPr>
        <w:pStyle w:val="ListParagraph"/>
        <w:numPr>
          <w:ilvl w:val="3"/>
          <w:numId w:val="11"/>
        </w:numPr>
        <w:rPr>
          <w:sz w:val="20"/>
        </w:rPr>
      </w:pPr>
      <w:r w:rsidRPr="00AA41EB">
        <w:rPr>
          <w:sz w:val="20"/>
        </w:rPr>
        <w:t>Creditor or debtor must choose which regime is most appropriate</w:t>
      </w:r>
    </w:p>
    <w:p w14:paraId="1130DC89" w14:textId="37514DA3" w:rsidR="00264EF3" w:rsidRPr="00AA41EB" w:rsidRDefault="00264EF3" w:rsidP="00101C31">
      <w:pPr>
        <w:pStyle w:val="Heading3"/>
        <w:numPr>
          <w:ilvl w:val="0"/>
          <w:numId w:val="13"/>
        </w:numPr>
        <w:rPr>
          <w:sz w:val="20"/>
          <w:szCs w:val="20"/>
        </w:rPr>
      </w:pPr>
      <w:bookmarkStart w:id="12" w:name="_Toc89947637"/>
      <w:r w:rsidRPr="00AA41EB">
        <w:rPr>
          <w:sz w:val="20"/>
          <w:szCs w:val="20"/>
        </w:rPr>
        <w:t>Definition of ‘Insolvent Person’</w:t>
      </w:r>
      <w:bookmarkEnd w:id="12"/>
    </w:p>
    <w:p w14:paraId="5DF48C20" w14:textId="259A493B" w:rsidR="00264EF3" w:rsidRPr="00AA41EB" w:rsidRDefault="00264EF3" w:rsidP="00101C31">
      <w:pPr>
        <w:pStyle w:val="ListParagraph"/>
        <w:numPr>
          <w:ilvl w:val="0"/>
          <w:numId w:val="12"/>
        </w:numPr>
        <w:rPr>
          <w:sz w:val="20"/>
        </w:rPr>
      </w:pPr>
      <w:r w:rsidRPr="00AA41EB">
        <w:rPr>
          <w:b/>
          <w:bCs/>
          <w:sz w:val="20"/>
        </w:rPr>
        <w:t>Insolvent Person: debtor ‘insolvent’ when…</w:t>
      </w:r>
      <w:r w:rsidRPr="00AA41EB">
        <w:rPr>
          <w:sz w:val="20"/>
        </w:rPr>
        <w:t xml:space="preserve"> (</w:t>
      </w:r>
      <w:r w:rsidRPr="00AA41EB">
        <w:rPr>
          <w:i/>
          <w:iCs w:val="0"/>
          <w:sz w:val="20"/>
        </w:rPr>
        <w:t>BIA</w:t>
      </w:r>
      <w:r w:rsidRPr="00AA41EB">
        <w:rPr>
          <w:sz w:val="20"/>
        </w:rPr>
        <w:t>, s. 2(1))</w:t>
      </w:r>
    </w:p>
    <w:p w14:paraId="053AA2D6" w14:textId="6E39A4F3" w:rsidR="000B6839" w:rsidRPr="00AA41EB" w:rsidRDefault="000B6839" w:rsidP="00101C31">
      <w:pPr>
        <w:pStyle w:val="ListParagraph"/>
        <w:numPr>
          <w:ilvl w:val="1"/>
          <w:numId w:val="12"/>
        </w:numPr>
        <w:rPr>
          <w:sz w:val="20"/>
        </w:rPr>
      </w:pPr>
      <w:r w:rsidRPr="00AA41EB">
        <w:rPr>
          <w:sz w:val="20"/>
        </w:rPr>
        <w:t>Insolvency requires satisfaction of at least one of the following tests</w:t>
      </w:r>
    </w:p>
    <w:p w14:paraId="13B7719D" w14:textId="421AF324" w:rsidR="00176C26" w:rsidRPr="00AA41EB" w:rsidRDefault="00264EF3" w:rsidP="00101C31">
      <w:pPr>
        <w:pStyle w:val="ListParagraph"/>
        <w:numPr>
          <w:ilvl w:val="1"/>
          <w:numId w:val="12"/>
        </w:numPr>
        <w:rPr>
          <w:sz w:val="20"/>
        </w:rPr>
      </w:pPr>
      <w:r w:rsidRPr="00AA41EB">
        <w:rPr>
          <w:b/>
          <w:bCs/>
          <w:sz w:val="20"/>
        </w:rPr>
        <w:t>(</w:t>
      </w:r>
      <w:r w:rsidR="00176C26" w:rsidRPr="00AA41EB">
        <w:rPr>
          <w:b/>
          <w:bCs/>
          <w:sz w:val="20"/>
        </w:rPr>
        <w:t>1</w:t>
      </w:r>
      <w:r w:rsidRPr="00AA41EB">
        <w:rPr>
          <w:b/>
          <w:bCs/>
          <w:sz w:val="20"/>
        </w:rPr>
        <w:t>) Cash Flow Test</w:t>
      </w:r>
      <w:r w:rsidR="007D1A22" w:rsidRPr="00AA41EB">
        <w:rPr>
          <w:b/>
          <w:bCs/>
          <w:sz w:val="20"/>
        </w:rPr>
        <w:t>; or</w:t>
      </w:r>
    </w:p>
    <w:p w14:paraId="53F2481E" w14:textId="72DC6B33" w:rsidR="00264EF3" w:rsidRPr="00AA41EB" w:rsidRDefault="00176C26" w:rsidP="00101C31">
      <w:pPr>
        <w:pStyle w:val="ListParagraph"/>
        <w:numPr>
          <w:ilvl w:val="2"/>
          <w:numId w:val="12"/>
        </w:numPr>
        <w:rPr>
          <w:sz w:val="20"/>
        </w:rPr>
      </w:pPr>
      <w:r w:rsidRPr="00AA41EB">
        <w:rPr>
          <w:b/>
          <w:bCs/>
          <w:sz w:val="20"/>
        </w:rPr>
        <w:t>(a) D</w:t>
      </w:r>
      <w:r w:rsidR="00264EF3" w:rsidRPr="00AA41EB">
        <w:rPr>
          <w:b/>
          <w:bCs/>
          <w:sz w:val="20"/>
        </w:rPr>
        <w:t>ebtor is for any reason unable to meet obligations as they generally become due</w:t>
      </w:r>
      <w:r w:rsidRPr="00AA41EB">
        <w:rPr>
          <w:b/>
          <w:bCs/>
          <w:sz w:val="20"/>
        </w:rPr>
        <w:t>; or</w:t>
      </w:r>
    </w:p>
    <w:p w14:paraId="122B977B" w14:textId="0AF6336E" w:rsidR="00176C26" w:rsidRPr="00AA41EB" w:rsidRDefault="00176C26" w:rsidP="00101C31">
      <w:pPr>
        <w:pStyle w:val="ListParagraph"/>
        <w:numPr>
          <w:ilvl w:val="3"/>
          <w:numId w:val="12"/>
        </w:numPr>
        <w:rPr>
          <w:sz w:val="20"/>
        </w:rPr>
      </w:pPr>
      <w:r w:rsidRPr="00AA41EB">
        <w:rPr>
          <w:b/>
          <w:bCs/>
          <w:sz w:val="20"/>
        </w:rPr>
        <w:t>(i)</w:t>
      </w:r>
      <w:r w:rsidRPr="00AA41EB">
        <w:rPr>
          <w:sz w:val="20"/>
        </w:rPr>
        <w:t xml:space="preserve"> Whether debtor is able to pay</w:t>
      </w:r>
      <w:r w:rsidR="007D2A92" w:rsidRPr="00AA41EB">
        <w:rPr>
          <w:sz w:val="20"/>
        </w:rPr>
        <w:t xml:space="preserve"> (forward-looking)</w:t>
      </w:r>
    </w:p>
    <w:p w14:paraId="5FEB262D" w14:textId="6FEAE9D6" w:rsidR="00176C26" w:rsidRPr="00AA41EB" w:rsidRDefault="00176C26" w:rsidP="00101C31">
      <w:pPr>
        <w:pStyle w:val="ListParagraph"/>
        <w:numPr>
          <w:ilvl w:val="4"/>
          <w:numId w:val="12"/>
        </w:numPr>
        <w:rPr>
          <w:sz w:val="20"/>
        </w:rPr>
      </w:pPr>
      <w:r w:rsidRPr="00AA41EB">
        <w:rPr>
          <w:sz w:val="20"/>
        </w:rPr>
        <w:t>Insolvent if shown payments due in immediate future and debtor does not have means to satisfy obligations (</w:t>
      </w:r>
      <w:r w:rsidRPr="00AA41EB">
        <w:rPr>
          <w:i/>
          <w:iCs w:val="0"/>
          <w:sz w:val="20"/>
        </w:rPr>
        <w:t>King Petroleum Ltd, Re</w:t>
      </w:r>
      <w:r w:rsidRPr="00AA41EB">
        <w:rPr>
          <w:sz w:val="20"/>
        </w:rPr>
        <w:t>)</w:t>
      </w:r>
    </w:p>
    <w:p w14:paraId="22199C1F" w14:textId="7B8DE2C0" w:rsidR="00176C26" w:rsidRPr="00AA41EB" w:rsidRDefault="00176C26" w:rsidP="00101C31">
      <w:pPr>
        <w:pStyle w:val="ListParagraph"/>
        <w:numPr>
          <w:ilvl w:val="4"/>
          <w:numId w:val="12"/>
        </w:numPr>
        <w:rPr>
          <w:sz w:val="20"/>
        </w:rPr>
      </w:pPr>
      <w:r w:rsidRPr="00AA41EB">
        <w:rPr>
          <w:sz w:val="20"/>
        </w:rPr>
        <w:t>Determine assets available to debtor to meet obligations</w:t>
      </w:r>
    </w:p>
    <w:p w14:paraId="0D40D205" w14:textId="683315AE" w:rsidR="00176C26" w:rsidRPr="00AA41EB" w:rsidRDefault="00176C26" w:rsidP="00101C31">
      <w:pPr>
        <w:pStyle w:val="ListParagraph"/>
        <w:numPr>
          <w:ilvl w:val="5"/>
          <w:numId w:val="12"/>
        </w:numPr>
        <w:rPr>
          <w:sz w:val="20"/>
        </w:rPr>
      </w:pPr>
      <w:r w:rsidRPr="00AA41EB">
        <w:rPr>
          <w:sz w:val="20"/>
        </w:rPr>
        <w:t xml:space="preserve">Lack of liquid funds not determinative </w:t>
      </w:r>
    </w:p>
    <w:p w14:paraId="0AD3AD39" w14:textId="500AF89A" w:rsidR="00176C26" w:rsidRPr="00AA41EB" w:rsidRDefault="00176C26" w:rsidP="00101C31">
      <w:pPr>
        <w:pStyle w:val="ListParagraph"/>
        <w:numPr>
          <w:ilvl w:val="5"/>
          <w:numId w:val="12"/>
        </w:numPr>
        <w:rPr>
          <w:sz w:val="20"/>
        </w:rPr>
      </w:pPr>
      <w:r w:rsidRPr="00AA41EB">
        <w:rPr>
          <w:sz w:val="20"/>
        </w:rPr>
        <w:t>Debtor with access to credit not insolvent (</w:t>
      </w:r>
      <w:r w:rsidRPr="00AA41EB">
        <w:rPr>
          <w:i/>
          <w:iCs w:val="0"/>
          <w:sz w:val="20"/>
        </w:rPr>
        <w:t>Re Bel Air Electric Inc</w:t>
      </w:r>
      <w:r w:rsidRPr="00AA41EB">
        <w:rPr>
          <w:sz w:val="20"/>
        </w:rPr>
        <w:t>)</w:t>
      </w:r>
    </w:p>
    <w:p w14:paraId="4FF00795" w14:textId="4F2D8024" w:rsidR="00176C26" w:rsidRPr="00AA41EB" w:rsidRDefault="00176C26" w:rsidP="00101C31">
      <w:pPr>
        <w:pStyle w:val="ListParagraph"/>
        <w:numPr>
          <w:ilvl w:val="5"/>
          <w:numId w:val="12"/>
        </w:numPr>
        <w:rPr>
          <w:sz w:val="20"/>
        </w:rPr>
      </w:pPr>
      <w:r w:rsidRPr="00AA41EB">
        <w:rPr>
          <w:sz w:val="20"/>
        </w:rPr>
        <w:t>Do not consider assets not normally liquidated in the ordinary course of business (</w:t>
      </w:r>
      <w:r w:rsidRPr="00AA41EB">
        <w:rPr>
          <w:i/>
          <w:iCs w:val="0"/>
          <w:sz w:val="20"/>
        </w:rPr>
        <w:t>Re Pacific Mobile Corp</w:t>
      </w:r>
      <w:r w:rsidRPr="00AA41EB">
        <w:rPr>
          <w:sz w:val="20"/>
        </w:rPr>
        <w:t>)</w:t>
      </w:r>
    </w:p>
    <w:p w14:paraId="64D6D9F4" w14:textId="32F564B8" w:rsidR="00176C26" w:rsidRPr="00AA41EB" w:rsidRDefault="00176C26" w:rsidP="00101C31">
      <w:pPr>
        <w:pStyle w:val="ListParagraph"/>
        <w:numPr>
          <w:ilvl w:val="3"/>
          <w:numId w:val="12"/>
        </w:numPr>
        <w:rPr>
          <w:sz w:val="20"/>
        </w:rPr>
      </w:pPr>
      <w:r w:rsidRPr="00AA41EB">
        <w:rPr>
          <w:b/>
          <w:bCs/>
          <w:sz w:val="20"/>
        </w:rPr>
        <w:t xml:space="preserve">(ii) </w:t>
      </w:r>
      <w:r w:rsidRPr="00AA41EB">
        <w:rPr>
          <w:sz w:val="20"/>
        </w:rPr>
        <w:t>Debtor merely unwilling to pay does not suffice (</w:t>
      </w:r>
      <w:r w:rsidRPr="00AA41EB">
        <w:rPr>
          <w:i/>
          <w:iCs w:val="0"/>
          <w:sz w:val="20"/>
        </w:rPr>
        <w:t>Thorne Riddell</w:t>
      </w:r>
      <w:r w:rsidRPr="00AA41EB">
        <w:rPr>
          <w:sz w:val="20"/>
        </w:rPr>
        <w:t>)</w:t>
      </w:r>
    </w:p>
    <w:p w14:paraId="0B25BF56" w14:textId="664110E1" w:rsidR="00B7241A" w:rsidRPr="00AA41EB" w:rsidRDefault="00B7241A" w:rsidP="00101C31">
      <w:pPr>
        <w:pStyle w:val="ListParagraph"/>
        <w:numPr>
          <w:ilvl w:val="3"/>
          <w:numId w:val="12"/>
        </w:numPr>
        <w:rPr>
          <w:sz w:val="20"/>
        </w:rPr>
      </w:pPr>
      <w:r w:rsidRPr="00AA41EB">
        <w:rPr>
          <w:b/>
          <w:bCs/>
          <w:sz w:val="20"/>
        </w:rPr>
        <w:t xml:space="preserve">(iii) </w:t>
      </w:r>
      <w:r w:rsidRPr="00AA41EB">
        <w:rPr>
          <w:sz w:val="20"/>
        </w:rPr>
        <w:t xml:space="preserve">Determine whether an obligation qualifies as a ‘current obligation’ </w:t>
      </w:r>
    </w:p>
    <w:p w14:paraId="6931670B" w14:textId="1CAEFA45" w:rsidR="00B7241A" w:rsidRPr="00AA41EB" w:rsidRDefault="00B7241A" w:rsidP="00101C31">
      <w:pPr>
        <w:pStyle w:val="ListParagraph"/>
        <w:numPr>
          <w:ilvl w:val="4"/>
          <w:numId w:val="12"/>
        </w:numPr>
        <w:rPr>
          <w:sz w:val="20"/>
        </w:rPr>
      </w:pPr>
      <w:r w:rsidRPr="00AA41EB">
        <w:rPr>
          <w:sz w:val="20"/>
        </w:rPr>
        <w:t>Do not consider long-term liabilities, payable at some future date</w:t>
      </w:r>
    </w:p>
    <w:p w14:paraId="7FC3E767" w14:textId="1F4AD512" w:rsidR="00B7241A" w:rsidRPr="00AA41EB" w:rsidRDefault="00B7241A" w:rsidP="00101C31">
      <w:pPr>
        <w:pStyle w:val="ListParagraph"/>
        <w:numPr>
          <w:ilvl w:val="4"/>
          <w:numId w:val="12"/>
        </w:numPr>
        <w:rPr>
          <w:sz w:val="20"/>
        </w:rPr>
      </w:pPr>
      <w:r w:rsidRPr="00AA41EB">
        <w:rPr>
          <w:sz w:val="20"/>
        </w:rPr>
        <w:t xml:space="preserve">Do not consider unliquidated claims/debts subject to </w:t>
      </w:r>
      <w:r w:rsidRPr="00AA41EB">
        <w:rPr>
          <w:i/>
          <w:iCs w:val="0"/>
          <w:sz w:val="20"/>
        </w:rPr>
        <w:t xml:space="preserve">bona fide </w:t>
      </w:r>
      <w:r w:rsidRPr="00AA41EB">
        <w:rPr>
          <w:sz w:val="20"/>
        </w:rPr>
        <w:t>dispute</w:t>
      </w:r>
    </w:p>
    <w:p w14:paraId="14DCC585" w14:textId="20876090" w:rsidR="00B7241A" w:rsidRPr="00AA41EB" w:rsidRDefault="00B7241A" w:rsidP="00101C31">
      <w:pPr>
        <w:pStyle w:val="ListParagraph"/>
        <w:numPr>
          <w:ilvl w:val="3"/>
          <w:numId w:val="12"/>
        </w:numPr>
        <w:rPr>
          <w:sz w:val="20"/>
        </w:rPr>
      </w:pPr>
      <w:r w:rsidRPr="00AA41EB">
        <w:rPr>
          <w:b/>
          <w:bCs/>
          <w:sz w:val="20"/>
        </w:rPr>
        <w:t xml:space="preserve">(iv) </w:t>
      </w:r>
      <w:r w:rsidRPr="00AA41EB">
        <w:rPr>
          <w:sz w:val="20"/>
        </w:rPr>
        <w:t>Debtor not insolvent if creditor has agreed to defer payment to later date (</w:t>
      </w:r>
      <w:r w:rsidRPr="00AA41EB">
        <w:rPr>
          <w:i/>
          <w:iCs w:val="0"/>
          <w:sz w:val="20"/>
        </w:rPr>
        <w:t>Thorne Riddell</w:t>
      </w:r>
      <w:r w:rsidRPr="00AA41EB">
        <w:rPr>
          <w:sz w:val="20"/>
        </w:rPr>
        <w:t>)</w:t>
      </w:r>
    </w:p>
    <w:p w14:paraId="11FEC2AF" w14:textId="5B9F6A59" w:rsidR="00B7241A" w:rsidRPr="00AA41EB" w:rsidRDefault="00B7241A" w:rsidP="00101C31">
      <w:pPr>
        <w:pStyle w:val="ListParagraph"/>
        <w:numPr>
          <w:ilvl w:val="4"/>
          <w:numId w:val="12"/>
        </w:numPr>
        <w:rPr>
          <w:sz w:val="20"/>
        </w:rPr>
      </w:pPr>
      <w:r w:rsidRPr="00AA41EB">
        <w:rPr>
          <w:sz w:val="20"/>
        </w:rPr>
        <w:t>Date specified in contract used, unless express/implied agreement or a course of conduct sufficient for estoppel (</w:t>
      </w:r>
      <w:r w:rsidRPr="00AA41EB">
        <w:rPr>
          <w:i/>
          <w:iCs w:val="0"/>
          <w:sz w:val="20"/>
        </w:rPr>
        <w:t>Southern Cross Interiors Pty Ltd</w:t>
      </w:r>
      <w:r w:rsidRPr="00AA41EB">
        <w:rPr>
          <w:sz w:val="20"/>
        </w:rPr>
        <w:t>)</w:t>
      </w:r>
    </w:p>
    <w:p w14:paraId="5C9FE744" w14:textId="7281170B" w:rsidR="00B7241A" w:rsidRPr="00AA41EB" w:rsidRDefault="00B7241A" w:rsidP="00101C31">
      <w:pPr>
        <w:pStyle w:val="ListParagraph"/>
        <w:numPr>
          <w:ilvl w:val="4"/>
          <w:numId w:val="12"/>
        </w:numPr>
        <w:rPr>
          <w:sz w:val="20"/>
        </w:rPr>
      </w:pPr>
      <w:r w:rsidRPr="00AA41EB">
        <w:rPr>
          <w:sz w:val="20"/>
        </w:rPr>
        <w:t>Mere failure by creditor to commence legal action does not constitute deferral (</w:t>
      </w:r>
      <w:r w:rsidRPr="00AA41EB">
        <w:rPr>
          <w:i/>
          <w:iCs w:val="0"/>
          <w:sz w:val="20"/>
        </w:rPr>
        <w:t>Viteway</w:t>
      </w:r>
      <w:r w:rsidRPr="00AA41EB">
        <w:rPr>
          <w:sz w:val="20"/>
        </w:rPr>
        <w:t>)</w:t>
      </w:r>
    </w:p>
    <w:p w14:paraId="45F6F3E0" w14:textId="7438F984" w:rsidR="00264EF3" w:rsidRPr="00AA41EB" w:rsidRDefault="00264EF3" w:rsidP="00101C31">
      <w:pPr>
        <w:pStyle w:val="ListParagraph"/>
        <w:numPr>
          <w:ilvl w:val="2"/>
          <w:numId w:val="12"/>
        </w:numPr>
        <w:rPr>
          <w:sz w:val="20"/>
        </w:rPr>
      </w:pPr>
      <w:r w:rsidRPr="00AA41EB">
        <w:rPr>
          <w:b/>
          <w:bCs/>
          <w:sz w:val="20"/>
        </w:rPr>
        <w:t>(</w:t>
      </w:r>
      <w:r w:rsidR="00176C26" w:rsidRPr="00AA41EB">
        <w:rPr>
          <w:b/>
          <w:bCs/>
          <w:sz w:val="20"/>
        </w:rPr>
        <w:t>b</w:t>
      </w:r>
      <w:r w:rsidRPr="00AA41EB">
        <w:rPr>
          <w:b/>
          <w:bCs/>
          <w:sz w:val="20"/>
        </w:rPr>
        <w:t xml:space="preserve">) </w:t>
      </w:r>
      <w:r w:rsidR="00176C26" w:rsidRPr="00AA41EB">
        <w:rPr>
          <w:b/>
          <w:bCs/>
          <w:sz w:val="20"/>
        </w:rPr>
        <w:t>D</w:t>
      </w:r>
      <w:r w:rsidRPr="00AA41EB">
        <w:rPr>
          <w:b/>
          <w:bCs/>
          <w:sz w:val="20"/>
        </w:rPr>
        <w:t>ebtor has ceased paying current obligations in ordinary course of business as they generally become due</w:t>
      </w:r>
      <w:r w:rsidR="007D252E" w:rsidRPr="00AA41EB">
        <w:rPr>
          <w:b/>
          <w:bCs/>
          <w:sz w:val="20"/>
        </w:rPr>
        <w:t xml:space="preserve"> </w:t>
      </w:r>
      <w:r w:rsidR="007D2A92" w:rsidRPr="00AA41EB">
        <w:rPr>
          <w:sz w:val="20"/>
        </w:rPr>
        <w:t>(backward-looking)</w:t>
      </w:r>
    </w:p>
    <w:p w14:paraId="30F7BD85" w14:textId="274B1300" w:rsidR="00176C26" w:rsidRPr="00AA41EB" w:rsidRDefault="00176C26" w:rsidP="00101C31">
      <w:pPr>
        <w:pStyle w:val="ListParagraph"/>
        <w:numPr>
          <w:ilvl w:val="3"/>
          <w:numId w:val="12"/>
        </w:numPr>
        <w:rPr>
          <w:sz w:val="20"/>
        </w:rPr>
      </w:pPr>
      <w:r w:rsidRPr="00AA41EB">
        <w:rPr>
          <w:b/>
          <w:bCs/>
          <w:sz w:val="20"/>
        </w:rPr>
        <w:t xml:space="preserve">(i) </w:t>
      </w:r>
      <w:r w:rsidRPr="00AA41EB">
        <w:rPr>
          <w:sz w:val="20"/>
        </w:rPr>
        <w:t xml:space="preserve">Applies only to debtor who carries on a business </w:t>
      </w:r>
    </w:p>
    <w:p w14:paraId="0624A019" w14:textId="6E95992E" w:rsidR="00B7241A" w:rsidRPr="00AA41EB" w:rsidRDefault="00B7241A" w:rsidP="00101C31">
      <w:pPr>
        <w:pStyle w:val="ListParagraph"/>
        <w:numPr>
          <w:ilvl w:val="3"/>
          <w:numId w:val="12"/>
        </w:numPr>
        <w:rPr>
          <w:sz w:val="20"/>
        </w:rPr>
      </w:pPr>
      <w:r w:rsidRPr="00AA41EB">
        <w:rPr>
          <w:b/>
          <w:bCs/>
          <w:sz w:val="20"/>
        </w:rPr>
        <w:t xml:space="preserve">(ii) </w:t>
      </w:r>
      <w:r w:rsidRPr="00AA41EB">
        <w:rPr>
          <w:sz w:val="20"/>
        </w:rPr>
        <w:t xml:space="preserve">Determine whether an obligation qualifies as a ‘current obligation’ </w:t>
      </w:r>
    </w:p>
    <w:p w14:paraId="7C226382" w14:textId="021CF570" w:rsidR="00B7241A" w:rsidRPr="00AA41EB" w:rsidRDefault="00B7241A" w:rsidP="00101C31">
      <w:pPr>
        <w:pStyle w:val="ListParagraph"/>
        <w:numPr>
          <w:ilvl w:val="4"/>
          <w:numId w:val="12"/>
        </w:numPr>
        <w:rPr>
          <w:sz w:val="20"/>
        </w:rPr>
      </w:pPr>
      <w:r w:rsidRPr="00AA41EB">
        <w:rPr>
          <w:sz w:val="20"/>
        </w:rPr>
        <w:t>Do not consider long-term liabilities, payable at some future date</w:t>
      </w:r>
    </w:p>
    <w:p w14:paraId="2C008D59" w14:textId="6EF5DEA1" w:rsidR="00B7241A" w:rsidRPr="00AA41EB" w:rsidRDefault="00B7241A" w:rsidP="00101C31">
      <w:pPr>
        <w:pStyle w:val="ListParagraph"/>
        <w:numPr>
          <w:ilvl w:val="4"/>
          <w:numId w:val="12"/>
        </w:numPr>
        <w:rPr>
          <w:sz w:val="20"/>
        </w:rPr>
      </w:pPr>
      <w:r w:rsidRPr="00AA41EB">
        <w:rPr>
          <w:sz w:val="20"/>
        </w:rPr>
        <w:t xml:space="preserve">Do not consider unliquidated claims/debts subject to </w:t>
      </w:r>
      <w:r w:rsidRPr="00AA41EB">
        <w:rPr>
          <w:i/>
          <w:iCs w:val="0"/>
          <w:sz w:val="20"/>
        </w:rPr>
        <w:t xml:space="preserve">bona fide </w:t>
      </w:r>
      <w:r w:rsidRPr="00AA41EB">
        <w:rPr>
          <w:sz w:val="20"/>
        </w:rPr>
        <w:t>dispute</w:t>
      </w:r>
    </w:p>
    <w:p w14:paraId="404406D3" w14:textId="3665CAA2" w:rsidR="00B7241A" w:rsidRPr="00AA41EB" w:rsidRDefault="00B7241A" w:rsidP="00101C31">
      <w:pPr>
        <w:pStyle w:val="ListParagraph"/>
        <w:numPr>
          <w:ilvl w:val="3"/>
          <w:numId w:val="12"/>
        </w:numPr>
        <w:rPr>
          <w:sz w:val="20"/>
        </w:rPr>
      </w:pPr>
      <w:r w:rsidRPr="00AA41EB">
        <w:rPr>
          <w:b/>
          <w:bCs/>
          <w:sz w:val="20"/>
        </w:rPr>
        <w:t xml:space="preserve">(iii) </w:t>
      </w:r>
      <w:r w:rsidRPr="00AA41EB">
        <w:rPr>
          <w:sz w:val="20"/>
        </w:rPr>
        <w:t>Debtor not insolvent if creditor has agreed to defer payment to later date (</w:t>
      </w:r>
      <w:r w:rsidRPr="00AA41EB">
        <w:rPr>
          <w:i/>
          <w:iCs w:val="0"/>
          <w:sz w:val="20"/>
        </w:rPr>
        <w:t>Thorne Riddell</w:t>
      </w:r>
      <w:r w:rsidRPr="00AA41EB">
        <w:rPr>
          <w:sz w:val="20"/>
        </w:rPr>
        <w:t>)</w:t>
      </w:r>
    </w:p>
    <w:p w14:paraId="153EB682" w14:textId="37E48572" w:rsidR="00B7241A" w:rsidRPr="00AA41EB" w:rsidRDefault="00B7241A" w:rsidP="00101C31">
      <w:pPr>
        <w:pStyle w:val="ListParagraph"/>
        <w:numPr>
          <w:ilvl w:val="4"/>
          <w:numId w:val="12"/>
        </w:numPr>
        <w:rPr>
          <w:sz w:val="20"/>
        </w:rPr>
      </w:pPr>
      <w:r w:rsidRPr="00AA41EB">
        <w:rPr>
          <w:sz w:val="20"/>
        </w:rPr>
        <w:t>Date specified in contract used, unless express/implied agreement or a course of conduct sufficient for estoppel (</w:t>
      </w:r>
      <w:r w:rsidRPr="00AA41EB">
        <w:rPr>
          <w:i/>
          <w:iCs w:val="0"/>
          <w:sz w:val="20"/>
        </w:rPr>
        <w:t>Southern Cross Interiors Pty Ltd</w:t>
      </w:r>
      <w:r w:rsidRPr="00AA41EB">
        <w:rPr>
          <w:sz w:val="20"/>
        </w:rPr>
        <w:t>)</w:t>
      </w:r>
    </w:p>
    <w:p w14:paraId="696AC63D" w14:textId="27777819" w:rsidR="00B7241A" w:rsidRPr="00AA41EB" w:rsidRDefault="00B7241A" w:rsidP="00101C31">
      <w:pPr>
        <w:pStyle w:val="ListParagraph"/>
        <w:numPr>
          <w:ilvl w:val="4"/>
          <w:numId w:val="12"/>
        </w:numPr>
        <w:rPr>
          <w:sz w:val="20"/>
        </w:rPr>
      </w:pPr>
      <w:r w:rsidRPr="00AA41EB">
        <w:rPr>
          <w:sz w:val="20"/>
        </w:rPr>
        <w:t>Mere failure by creditor to commence legal action does not constitute deferral (</w:t>
      </w:r>
      <w:r w:rsidRPr="00AA41EB">
        <w:rPr>
          <w:i/>
          <w:iCs w:val="0"/>
          <w:sz w:val="20"/>
        </w:rPr>
        <w:t>Viteway</w:t>
      </w:r>
      <w:r w:rsidRPr="00AA41EB">
        <w:rPr>
          <w:sz w:val="20"/>
        </w:rPr>
        <w:t>)</w:t>
      </w:r>
    </w:p>
    <w:p w14:paraId="5EA71AAB" w14:textId="06F7E1B6" w:rsidR="00176C26" w:rsidRPr="00AA41EB" w:rsidRDefault="00176C26" w:rsidP="00101C31">
      <w:pPr>
        <w:pStyle w:val="ListParagraph"/>
        <w:numPr>
          <w:ilvl w:val="1"/>
          <w:numId w:val="12"/>
        </w:numPr>
        <w:rPr>
          <w:sz w:val="20"/>
        </w:rPr>
      </w:pPr>
      <w:r w:rsidRPr="00AA41EB">
        <w:rPr>
          <w:b/>
          <w:bCs/>
          <w:sz w:val="20"/>
        </w:rPr>
        <w:lastRenderedPageBreak/>
        <w:t>(2) Balance-Sheet Test</w:t>
      </w:r>
    </w:p>
    <w:p w14:paraId="39807143" w14:textId="2FF20201" w:rsidR="00264EF3" w:rsidRPr="00AA41EB" w:rsidRDefault="00264EF3" w:rsidP="00101C31">
      <w:pPr>
        <w:pStyle w:val="ListParagraph"/>
        <w:numPr>
          <w:ilvl w:val="2"/>
          <w:numId w:val="12"/>
        </w:numPr>
        <w:rPr>
          <w:sz w:val="20"/>
        </w:rPr>
      </w:pPr>
      <w:r w:rsidRPr="00AA41EB">
        <w:rPr>
          <w:b/>
          <w:bCs/>
          <w:sz w:val="20"/>
        </w:rPr>
        <w:t>(</w:t>
      </w:r>
      <w:r w:rsidR="00176C26" w:rsidRPr="00AA41EB">
        <w:rPr>
          <w:b/>
          <w:bCs/>
          <w:sz w:val="20"/>
        </w:rPr>
        <w:t>a</w:t>
      </w:r>
      <w:r w:rsidRPr="00AA41EB">
        <w:rPr>
          <w:b/>
          <w:bCs/>
          <w:sz w:val="20"/>
        </w:rPr>
        <w:t xml:space="preserve">) </w:t>
      </w:r>
      <w:r w:rsidR="002E78C0" w:rsidRPr="00AA41EB">
        <w:rPr>
          <w:b/>
          <w:bCs/>
          <w:sz w:val="20"/>
        </w:rPr>
        <w:t>A</w:t>
      </w:r>
      <w:r w:rsidRPr="00AA41EB">
        <w:rPr>
          <w:b/>
          <w:bCs/>
          <w:sz w:val="20"/>
        </w:rPr>
        <w:t xml:space="preserve">ggregate of debtor’s property not, at fair valuation, sufficient, or if disposed of at fairly conducted sale under legal process, </w:t>
      </w:r>
      <w:r w:rsidR="002E78C0" w:rsidRPr="00AA41EB">
        <w:rPr>
          <w:b/>
          <w:bCs/>
          <w:sz w:val="20"/>
        </w:rPr>
        <w:t>ins</w:t>
      </w:r>
      <w:r w:rsidRPr="00AA41EB">
        <w:rPr>
          <w:b/>
          <w:bCs/>
          <w:sz w:val="20"/>
        </w:rPr>
        <w:t xml:space="preserve">ufficient </w:t>
      </w:r>
      <w:r w:rsidR="002E78C0" w:rsidRPr="00AA41EB">
        <w:rPr>
          <w:b/>
          <w:bCs/>
          <w:sz w:val="20"/>
        </w:rPr>
        <w:t xml:space="preserve">for </w:t>
      </w:r>
      <w:r w:rsidRPr="00AA41EB">
        <w:rPr>
          <w:b/>
          <w:bCs/>
          <w:sz w:val="20"/>
        </w:rPr>
        <w:t>payment of all obligations, due and accruing due</w:t>
      </w:r>
    </w:p>
    <w:p w14:paraId="31F153DA" w14:textId="07C68196" w:rsidR="00C24D56" w:rsidRPr="00AA41EB" w:rsidRDefault="00176C26" w:rsidP="00101C31">
      <w:pPr>
        <w:pStyle w:val="ListParagraph"/>
        <w:numPr>
          <w:ilvl w:val="3"/>
          <w:numId w:val="12"/>
        </w:numPr>
        <w:rPr>
          <w:sz w:val="20"/>
        </w:rPr>
      </w:pPr>
      <w:r w:rsidRPr="00AA41EB">
        <w:rPr>
          <w:sz w:val="20"/>
        </w:rPr>
        <w:t xml:space="preserve">Debtor’s </w:t>
      </w:r>
      <w:r w:rsidR="00C24D56" w:rsidRPr="00AA41EB">
        <w:rPr>
          <w:sz w:val="20"/>
        </w:rPr>
        <w:t>assets insufficient to satisfy liabilities</w:t>
      </w:r>
    </w:p>
    <w:p w14:paraId="527BFB93" w14:textId="70713810" w:rsidR="00C24D56" w:rsidRPr="00AA41EB" w:rsidRDefault="00C24D56" w:rsidP="00101C31">
      <w:pPr>
        <w:pStyle w:val="ListParagraph"/>
        <w:numPr>
          <w:ilvl w:val="3"/>
          <w:numId w:val="12"/>
        </w:numPr>
        <w:rPr>
          <w:sz w:val="20"/>
        </w:rPr>
      </w:pPr>
      <w:r w:rsidRPr="00AA41EB">
        <w:rPr>
          <w:b/>
          <w:bCs/>
          <w:sz w:val="20"/>
        </w:rPr>
        <w:t>(i) Determine what constitutes ‘assets’</w:t>
      </w:r>
    </w:p>
    <w:p w14:paraId="418DC2F2" w14:textId="1C9908A6" w:rsidR="00C24D56" w:rsidRPr="00AA41EB" w:rsidRDefault="00C24D56" w:rsidP="00101C31">
      <w:pPr>
        <w:pStyle w:val="ListParagraph"/>
        <w:numPr>
          <w:ilvl w:val="4"/>
          <w:numId w:val="12"/>
        </w:numPr>
        <w:rPr>
          <w:sz w:val="20"/>
        </w:rPr>
      </w:pPr>
      <w:r w:rsidRPr="00AA41EB">
        <w:rPr>
          <w:sz w:val="20"/>
        </w:rPr>
        <w:t xml:space="preserve">Those things belonging to debtor when insolvency test is conducted </w:t>
      </w:r>
    </w:p>
    <w:p w14:paraId="35ED93E9" w14:textId="37BB3D55" w:rsidR="00C24D56" w:rsidRPr="00AA41EB" w:rsidRDefault="00C24D56" w:rsidP="00101C31">
      <w:pPr>
        <w:pStyle w:val="ListParagraph"/>
        <w:numPr>
          <w:ilvl w:val="4"/>
          <w:numId w:val="12"/>
        </w:numPr>
        <w:rPr>
          <w:sz w:val="20"/>
        </w:rPr>
      </w:pPr>
      <w:r w:rsidRPr="00AA41EB">
        <w:rPr>
          <w:sz w:val="20"/>
        </w:rPr>
        <w:t>Do not include anticipated assets, profits, increases in value (</w:t>
      </w:r>
      <w:r w:rsidRPr="00AA41EB">
        <w:rPr>
          <w:i/>
          <w:iCs w:val="0"/>
          <w:sz w:val="20"/>
        </w:rPr>
        <w:t>Re Consolidated Seed Exports Ltd</w:t>
      </w:r>
      <w:r w:rsidRPr="00AA41EB">
        <w:rPr>
          <w:sz w:val="20"/>
        </w:rPr>
        <w:t>)</w:t>
      </w:r>
    </w:p>
    <w:p w14:paraId="252CB95A" w14:textId="04BA4391" w:rsidR="00C24D56" w:rsidRPr="00AA41EB" w:rsidRDefault="00C24D56" w:rsidP="00101C31">
      <w:pPr>
        <w:pStyle w:val="ListParagraph"/>
        <w:numPr>
          <w:ilvl w:val="4"/>
          <w:numId w:val="12"/>
        </w:numPr>
        <w:rPr>
          <w:sz w:val="20"/>
        </w:rPr>
      </w:pPr>
      <w:r w:rsidRPr="00AA41EB">
        <w:rPr>
          <w:sz w:val="20"/>
        </w:rPr>
        <w:t>Exempt assets</w:t>
      </w:r>
      <w:r w:rsidR="002E78C0" w:rsidRPr="00AA41EB">
        <w:rPr>
          <w:sz w:val="20"/>
        </w:rPr>
        <w:t xml:space="preserve"> </w:t>
      </w:r>
      <w:r w:rsidRPr="00AA41EB">
        <w:rPr>
          <w:sz w:val="20"/>
        </w:rPr>
        <w:t xml:space="preserve">included – </w:t>
      </w:r>
      <w:r w:rsidR="002E78C0" w:rsidRPr="00AA41EB">
        <w:rPr>
          <w:sz w:val="20"/>
        </w:rPr>
        <w:t xml:space="preserve">but </w:t>
      </w:r>
      <w:r w:rsidRPr="00AA41EB">
        <w:rPr>
          <w:sz w:val="20"/>
        </w:rPr>
        <w:t>not available to satisfy creditors’ claims (</w:t>
      </w:r>
      <w:r w:rsidRPr="00AA41EB">
        <w:rPr>
          <w:i/>
          <w:iCs w:val="0"/>
          <w:sz w:val="20"/>
        </w:rPr>
        <w:t>Re Schroeder</w:t>
      </w:r>
      <w:r w:rsidRPr="00AA41EB">
        <w:rPr>
          <w:sz w:val="20"/>
        </w:rPr>
        <w:t>)</w:t>
      </w:r>
    </w:p>
    <w:p w14:paraId="6532E9DC" w14:textId="439395C6" w:rsidR="00C24D56" w:rsidRPr="00AA41EB" w:rsidRDefault="00C24D56" w:rsidP="00101C31">
      <w:pPr>
        <w:pStyle w:val="ListParagraph"/>
        <w:numPr>
          <w:ilvl w:val="3"/>
          <w:numId w:val="12"/>
        </w:numPr>
        <w:rPr>
          <w:sz w:val="20"/>
        </w:rPr>
      </w:pPr>
      <w:r w:rsidRPr="00AA41EB">
        <w:rPr>
          <w:b/>
          <w:bCs/>
          <w:sz w:val="20"/>
        </w:rPr>
        <w:t xml:space="preserve">(ii) </w:t>
      </w:r>
      <w:r w:rsidR="00DD3D39" w:rsidRPr="00AA41EB">
        <w:rPr>
          <w:b/>
          <w:bCs/>
          <w:sz w:val="20"/>
        </w:rPr>
        <w:t>Assess value of assets using one of two methods</w:t>
      </w:r>
    </w:p>
    <w:p w14:paraId="50079E44" w14:textId="0FE5ACB1" w:rsidR="00C24D56" w:rsidRPr="00AA41EB" w:rsidRDefault="00C24D56" w:rsidP="00101C31">
      <w:pPr>
        <w:pStyle w:val="ListParagraph"/>
        <w:numPr>
          <w:ilvl w:val="4"/>
          <w:numId w:val="12"/>
        </w:numPr>
        <w:rPr>
          <w:sz w:val="20"/>
        </w:rPr>
      </w:pPr>
      <w:r w:rsidRPr="00AA41EB">
        <w:rPr>
          <w:b/>
          <w:bCs/>
          <w:sz w:val="20"/>
        </w:rPr>
        <w:t xml:space="preserve">(1) </w:t>
      </w:r>
      <w:r w:rsidR="00DD3D39" w:rsidRPr="00AA41EB">
        <w:rPr>
          <w:b/>
          <w:bCs/>
          <w:sz w:val="20"/>
        </w:rPr>
        <w:t>Fair Valuation of Assets</w:t>
      </w:r>
    </w:p>
    <w:p w14:paraId="791EBB05" w14:textId="2C80031F" w:rsidR="00DD3D39" w:rsidRPr="00AA41EB" w:rsidRDefault="00DD3D39" w:rsidP="00101C31">
      <w:pPr>
        <w:pStyle w:val="ListParagraph"/>
        <w:numPr>
          <w:ilvl w:val="5"/>
          <w:numId w:val="12"/>
        </w:numPr>
        <w:rPr>
          <w:sz w:val="20"/>
        </w:rPr>
      </w:pPr>
      <w:r w:rsidRPr="00AA41EB">
        <w:rPr>
          <w:sz w:val="20"/>
        </w:rPr>
        <w:t>Value of assets on debtor’s balance sheet is starting point</w:t>
      </w:r>
    </w:p>
    <w:p w14:paraId="460475E2" w14:textId="3982EEC7" w:rsidR="00DD3D39" w:rsidRPr="00AA41EB" w:rsidRDefault="00DD3D39" w:rsidP="00101C31">
      <w:pPr>
        <w:pStyle w:val="ListParagraph"/>
        <w:numPr>
          <w:ilvl w:val="6"/>
          <w:numId w:val="12"/>
        </w:numPr>
        <w:rPr>
          <w:sz w:val="20"/>
        </w:rPr>
      </w:pPr>
      <w:r w:rsidRPr="00AA41EB">
        <w:rPr>
          <w:sz w:val="20"/>
        </w:rPr>
        <w:t>Reflect historical cost, not current value</w:t>
      </w:r>
    </w:p>
    <w:p w14:paraId="6F0F1F95" w14:textId="7D068117" w:rsidR="00DD3D39" w:rsidRPr="00AA41EB" w:rsidRDefault="00DD3D39" w:rsidP="00101C31">
      <w:pPr>
        <w:pStyle w:val="ListParagraph"/>
        <w:numPr>
          <w:ilvl w:val="6"/>
          <w:numId w:val="12"/>
        </w:numPr>
        <w:rPr>
          <w:sz w:val="20"/>
        </w:rPr>
      </w:pPr>
      <w:r w:rsidRPr="00AA41EB">
        <w:rPr>
          <w:sz w:val="20"/>
        </w:rPr>
        <w:t>May be departed from if some accounts receivable unlikely to be collected, or some assets depreciated in value (</w:t>
      </w:r>
      <w:r w:rsidRPr="00AA41EB">
        <w:rPr>
          <w:i/>
          <w:iCs w:val="0"/>
          <w:sz w:val="20"/>
        </w:rPr>
        <w:t>Touche Ross Ltd</w:t>
      </w:r>
      <w:r w:rsidRPr="00AA41EB">
        <w:rPr>
          <w:sz w:val="20"/>
        </w:rPr>
        <w:t>)</w:t>
      </w:r>
    </w:p>
    <w:p w14:paraId="72E44CEE" w14:textId="268A8E40" w:rsidR="00DD3D39" w:rsidRPr="00AA41EB" w:rsidRDefault="00DD3D39" w:rsidP="00101C31">
      <w:pPr>
        <w:pStyle w:val="ListParagraph"/>
        <w:numPr>
          <w:ilvl w:val="5"/>
          <w:numId w:val="12"/>
        </w:numPr>
        <w:rPr>
          <w:sz w:val="20"/>
        </w:rPr>
      </w:pPr>
      <w:r w:rsidRPr="00AA41EB">
        <w:rPr>
          <w:sz w:val="20"/>
        </w:rPr>
        <w:t>Liquidation value of assets also considered (</w:t>
      </w:r>
      <w:r w:rsidRPr="00AA41EB">
        <w:rPr>
          <w:i/>
          <w:iCs w:val="0"/>
          <w:sz w:val="20"/>
        </w:rPr>
        <w:t>King Petroleum</w:t>
      </w:r>
      <w:r w:rsidRPr="00AA41EB">
        <w:rPr>
          <w:sz w:val="20"/>
        </w:rPr>
        <w:t>)</w:t>
      </w:r>
    </w:p>
    <w:p w14:paraId="6C1E6020" w14:textId="660A46D0" w:rsidR="00DD3D39" w:rsidRPr="00AA41EB" w:rsidRDefault="00DD3D39" w:rsidP="00101C31">
      <w:pPr>
        <w:pStyle w:val="ListParagraph"/>
        <w:numPr>
          <w:ilvl w:val="4"/>
          <w:numId w:val="12"/>
        </w:numPr>
        <w:rPr>
          <w:sz w:val="20"/>
        </w:rPr>
      </w:pPr>
      <w:r w:rsidRPr="00AA41EB">
        <w:rPr>
          <w:b/>
          <w:bCs/>
          <w:sz w:val="20"/>
        </w:rPr>
        <w:t xml:space="preserve">(2) Disposal of assets at fairly-conducted sale under legal process </w:t>
      </w:r>
    </w:p>
    <w:p w14:paraId="651F46A7" w14:textId="7D933D7F" w:rsidR="00C24D56" w:rsidRPr="00AA41EB" w:rsidRDefault="00C24D56" w:rsidP="00101C31">
      <w:pPr>
        <w:pStyle w:val="ListParagraph"/>
        <w:numPr>
          <w:ilvl w:val="3"/>
          <w:numId w:val="12"/>
        </w:numPr>
        <w:rPr>
          <w:sz w:val="20"/>
        </w:rPr>
      </w:pPr>
      <w:r w:rsidRPr="00AA41EB">
        <w:rPr>
          <w:b/>
          <w:bCs/>
          <w:sz w:val="20"/>
        </w:rPr>
        <w:t>(iii) Determine what constitutes ‘liabilities’</w:t>
      </w:r>
    </w:p>
    <w:p w14:paraId="683A2460" w14:textId="28E8C696" w:rsidR="00DD3D39" w:rsidRPr="00AA41EB" w:rsidRDefault="00DD3D39" w:rsidP="00101C31">
      <w:pPr>
        <w:pStyle w:val="ListParagraph"/>
        <w:numPr>
          <w:ilvl w:val="4"/>
          <w:numId w:val="12"/>
        </w:numPr>
        <w:rPr>
          <w:sz w:val="20"/>
        </w:rPr>
      </w:pPr>
      <w:r w:rsidRPr="00AA41EB">
        <w:rPr>
          <w:b/>
          <w:bCs/>
          <w:sz w:val="20"/>
        </w:rPr>
        <w:t xml:space="preserve">(1) Includes all future liabilities </w:t>
      </w:r>
      <w:r w:rsidRPr="00AA41EB">
        <w:rPr>
          <w:sz w:val="20"/>
        </w:rPr>
        <w:t>(</w:t>
      </w:r>
      <w:r w:rsidRPr="00AA41EB">
        <w:rPr>
          <w:i/>
          <w:iCs w:val="0"/>
          <w:sz w:val="20"/>
        </w:rPr>
        <w:t>Re Stelco Inc</w:t>
      </w:r>
      <w:r w:rsidRPr="00AA41EB">
        <w:rPr>
          <w:sz w:val="20"/>
        </w:rPr>
        <w:t>)</w:t>
      </w:r>
    </w:p>
    <w:p w14:paraId="14AB31F1" w14:textId="41B95879" w:rsidR="00DD3D39" w:rsidRPr="00AA41EB" w:rsidRDefault="00DD3D39" w:rsidP="00101C31">
      <w:pPr>
        <w:pStyle w:val="ListParagraph"/>
        <w:numPr>
          <w:ilvl w:val="5"/>
          <w:numId w:val="12"/>
        </w:numPr>
        <w:rPr>
          <w:sz w:val="20"/>
        </w:rPr>
      </w:pPr>
      <w:r w:rsidRPr="00AA41EB">
        <w:rPr>
          <w:sz w:val="20"/>
        </w:rPr>
        <w:t>Otherwise, would prejudice long-term creditors</w:t>
      </w:r>
    </w:p>
    <w:p w14:paraId="4C008AAF" w14:textId="4EBB1DCC" w:rsidR="00DD3D39" w:rsidRPr="00AA41EB" w:rsidRDefault="00DD3D39" w:rsidP="00101C31">
      <w:pPr>
        <w:pStyle w:val="ListParagraph"/>
        <w:numPr>
          <w:ilvl w:val="5"/>
          <w:numId w:val="12"/>
        </w:numPr>
        <w:rPr>
          <w:sz w:val="20"/>
        </w:rPr>
      </w:pPr>
      <w:r w:rsidRPr="00AA41EB">
        <w:rPr>
          <w:sz w:val="20"/>
        </w:rPr>
        <w:t>Some cases state ‘liabilities’ only includes obligations currently payable or properly chargeable to accounting period during which test is applied (</w:t>
      </w:r>
      <w:r w:rsidRPr="00AA41EB">
        <w:rPr>
          <w:i/>
          <w:iCs w:val="0"/>
          <w:sz w:val="20"/>
        </w:rPr>
        <w:t>Enterprise Capital Management Inc</w:t>
      </w:r>
      <w:r w:rsidRPr="00AA41EB">
        <w:rPr>
          <w:sz w:val="20"/>
        </w:rPr>
        <w:t>)</w:t>
      </w:r>
    </w:p>
    <w:p w14:paraId="7B73079A" w14:textId="60B2AD8C" w:rsidR="002C0C3C" w:rsidRPr="00AA41EB" w:rsidRDefault="002C0C3C" w:rsidP="00101C31">
      <w:pPr>
        <w:pStyle w:val="ListParagraph"/>
        <w:numPr>
          <w:ilvl w:val="4"/>
          <w:numId w:val="12"/>
        </w:numPr>
        <w:rPr>
          <w:sz w:val="20"/>
        </w:rPr>
      </w:pPr>
      <w:r w:rsidRPr="00AA41EB">
        <w:rPr>
          <w:b/>
          <w:bCs/>
          <w:sz w:val="20"/>
        </w:rPr>
        <w:t xml:space="preserve">(2) Statute refers to ‘obligations’, not ‘debts – includes… </w:t>
      </w:r>
      <w:r w:rsidRPr="00AA41EB">
        <w:rPr>
          <w:sz w:val="20"/>
        </w:rPr>
        <w:t>(</w:t>
      </w:r>
      <w:r w:rsidRPr="00AA41EB">
        <w:rPr>
          <w:i/>
          <w:iCs w:val="0"/>
          <w:sz w:val="20"/>
        </w:rPr>
        <w:t>Re Challmie</w:t>
      </w:r>
      <w:r w:rsidRPr="00AA41EB">
        <w:rPr>
          <w:sz w:val="20"/>
        </w:rPr>
        <w:t>)</w:t>
      </w:r>
    </w:p>
    <w:p w14:paraId="2D9D3692" w14:textId="0A6D7E3D" w:rsidR="002C0C3C" w:rsidRPr="00AA41EB" w:rsidRDefault="002C0C3C" w:rsidP="00101C31">
      <w:pPr>
        <w:pStyle w:val="ListParagraph"/>
        <w:numPr>
          <w:ilvl w:val="5"/>
          <w:numId w:val="12"/>
        </w:numPr>
        <w:rPr>
          <w:sz w:val="20"/>
        </w:rPr>
      </w:pPr>
      <w:r w:rsidRPr="00AA41EB">
        <w:rPr>
          <w:b/>
          <w:bCs/>
          <w:sz w:val="20"/>
        </w:rPr>
        <w:t>(a) Contingent Claims</w:t>
      </w:r>
      <w:r w:rsidRPr="00AA41EB">
        <w:rPr>
          <w:sz w:val="20"/>
        </w:rPr>
        <w:t xml:space="preserve">: claim may or may not arise </w:t>
      </w:r>
    </w:p>
    <w:p w14:paraId="25909ACB" w14:textId="775601BF" w:rsidR="002C0C3C" w:rsidRPr="00AA41EB" w:rsidRDefault="002C0C3C" w:rsidP="00101C31">
      <w:pPr>
        <w:pStyle w:val="ListParagraph"/>
        <w:numPr>
          <w:ilvl w:val="6"/>
          <w:numId w:val="12"/>
        </w:numPr>
        <w:rPr>
          <w:sz w:val="20"/>
        </w:rPr>
      </w:pPr>
      <w:r w:rsidRPr="00AA41EB">
        <w:rPr>
          <w:sz w:val="20"/>
        </w:rPr>
        <w:t>Where probability of claim arising is certain, Court will include full-value (</w:t>
      </w:r>
      <w:r w:rsidRPr="00AA41EB">
        <w:rPr>
          <w:i/>
          <w:iCs w:val="0"/>
          <w:sz w:val="20"/>
        </w:rPr>
        <w:t>Re Challmie</w:t>
      </w:r>
      <w:r w:rsidRPr="00AA41EB">
        <w:rPr>
          <w:sz w:val="20"/>
        </w:rPr>
        <w:t>)</w:t>
      </w:r>
    </w:p>
    <w:p w14:paraId="398DF3E6" w14:textId="467713F7" w:rsidR="002C0C3C" w:rsidRPr="00AA41EB" w:rsidRDefault="002C0C3C" w:rsidP="00101C31">
      <w:pPr>
        <w:pStyle w:val="ListParagraph"/>
        <w:numPr>
          <w:ilvl w:val="6"/>
          <w:numId w:val="12"/>
        </w:numPr>
        <w:rPr>
          <w:sz w:val="20"/>
        </w:rPr>
      </w:pPr>
      <w:r w:rsidRPr="00AA41EB">
        <w:rPr>
          <w:sz w:val="20"/>
        </w:rPr>
        <w:t>Where it is near-certain claim will not arise, Court will assess value at $0</w:t>
      </w:r>
    </w:p>
    <w:p w14:paraId="6145C64B" w14:textId="78355373" w:rsidR="002C0C3C" w:rsidRPr="00AA41EB" w:rsidRDefault="002C0C3C" w:rsidP="00101C31">
      <w:pPr>
        <w:pStyle w:val="ListParagraph"/>
        <w:numPr>
          <w:ilvl w:val="6"/>
          <w:numId w:val="12"/>
        </w:numPr>
        <w:rPr>
          <w:sz w:val="20"/>
        </w:rPr>
      </w:pPr>
      <w:r w:rsidRPr="00AA41EB">
        <w:rPr>
          <w:sz w:val="20"/>
        </w:rPr>
        <w:t>Where probability lies between two extremes, two approaches:</w:t>
      </w:r>
    </w:p>
    <w:p w14:paraId="30CF66CD" w14:textId="7B8678BA" w:rsidR="002C0C3C" w:rsidRPr="00AA41EB" w:rsidRDefault="002C0C3C" w:rsidP="00101C31">
      <w:pPr>
        <w:pStyle w:val="ListParagraph"/>
        <w:numPr>
          <w:ilvl w:val="7"/>
          <w:numId w:val="12"/>
        </w:numPr>
        <w:rPr>
          <w:sz w:val="20"/>
        </w:rPr>
      </w:pPr>
      <w:r w:rsidRPr="00AA41EB">
        <w:rPr>
          <w:sz w:val="20"/>
        </w:rPr>
        <w:t>(i) Determine probability claim will occur</w:t>
      </w:r>
    </w:p>
    <w:p w14:paraId="70D2632A" w14:textId="3C390EA6" w:rsidR="002C0C3C" w:rsidRPr="00AA41EB" w:rsidRDefault="002C0C3C" w:rsidP="00101C31">
      <w:pPr>
        <w:pStyle w:val="ListParagraph"/>
        <w:numPr>
          <w:ilvl w:val="8"/>
          <w:numId w:val="12"/>
        </w:numPr>
        <w:rPr>
          <w:sz w:val="20"/>
        </w:rPr>
      </w:pPr>
      <w:r w:rsidRPr="00AA41EB">
        <w:rPr>
          <w:sz w:val="20"/>
        </w:rPr>
        <w:t>&gt;50% chance = full value of claim included</w:t>
      </w:r>
    </w:p>
    <w:p w14:paraId="73F3D4DD" w14:textId="22018919" w:rsidR="002C0C3C" w:rsidRPr="00AA41EB" w:rsidRDefault="002C0C3C" w:rsidP="00101C31">
      <w:pPr>
        <w:pStyle w:val="ListParagraph"/>
        <w:numPr>
          <w:ilvl w:val="8"/>
          <w:numId w:val="12"/>
        </w:numPr>
        <w:rPr>
          <w:sz w:val="20"/>
        </w:rPr>
      </w:pPr>
      <w:r w:rsidRPr="00AA41EB">
        <w:rPr>
          <w:sz w:val="20"/>
        </w:rPr>
        <w:t>&lt;50% chance = value assessed at $0</w:t>
      </w:r>
    </w:p>
    <w:p w14:paraId="2FF55229" w14:textId="00B4D091" w:rsidR="002C0C3C" w:rsidRPr="00AA41EB" w:rsidRDefault="002C0C3C" w:rsidP="00101C31">
      <w:pPr>
        <w:pStyle w:val="ListParagraph"/>
        <w:numPr>
          <w:ilvl w:val="7"/>
          <w:numId w:val="12"/>
        </w:numPr>
        <w:rPr>
          <w:sz w:val="20"/>
        </w:rPr>
      </w:pPr>
      <w:r w:rsidRPr="00AA41EB">
        <w:rPr>
          <w:sz w:val="20"/>
        </w:rPr>
        <w:t>(ii) Value claim at percentage likelihood of occurrence (</w:t>
      </w:r>
      <w:r w:rsidRPr="00AA41EB">
        <w:rPr>
          <w:i/>
          <w:iCs w:val="0"/>
          <w:sz w:val="20"/>
        </w:rPr>
        <w:t>Re Wiebe</w:t>
      </w:r>
      <w:r w:rsidRPr="00AA41EB">
        <w:rPr>
          <w:sz w:val="20"/>
        </w:rPr>
        <w:t>)</w:t>
      </w:r>
    </w:p>
    <w:p w14:paraId="2E2A8E17" w14:textId="3ADEF3C7" w:rsidR="002C0C3C" w:rsidRPr="00AA41EB" w:rsidRDefault="002C0C3C" w:rsidP="00101C31">
      <w:pPr>
        <w:pStyle w:val="ListParagraph"/>
        <w:numPr>
          <w:ilvl w:val="8"/>
          <w:numId w:val="12"/>
        </w:numPr>
        <w:rPr>
          <w:sz w:val="20"/>
        </w:rPr>
      </w:pPr>
      <w:r w:rsidRPr="00AA41EB">
        <w:rPr>
          <w:sz w:val="20"/>
        </w:rPr>
        <w:t>Claim for $100, with 60% chance of occurring, assessed at $60</w:t>
      </w:r>
    </w:p>
    <w:p w14:paraId="188E7DE2" w14:textId="2AE9EF89" w:rsidR="002C0C3C" w:rsidRPr="00AA41EB" w:rsidRDefault="002C0C3C" w:rsidP="00101C31">
      <w:pPr>
        <w:pStyle w:val="ListParagraph"/>
        <w:numPr>
          <w:ilvl w:val="5"/>
          <w:numId w:val="12"/>
        </w:numPr>
        <w:rPr>
          <w:sz w:val="20"/>
        </w:rPr>
      </w:pPr>
      <w:r w:rsidRPr="00AA41EB">
        <w:rPr>
          <w:b/>
          <w:bCs/>
          <w:sz w:val="20"/>
        </w:rPr>
        <w:t>(b) Unliquidated Claims</w:t>
      </w:r>
    </w:p>
    <w:p w14:paraId="3B1A36D3" w14:textId="1D10F5A1" w:rsidR="00176C26" w:rsidRPr="00AA41EB" w:rsidRDefault="00C24D56" w:rsidP="00101C31">
      <w:pPr>
        <w:pStyle w:val="ListParagraph"/>
        <w:numPr>
          <w:ilvl w:val="3"/>
          <w:numId w:val="12"/>
        </w:numPr>
        <w:rPr>
          <w:sz w:val="20"/>
        </w:rPr>
      </w:pPr>
      <w:r w:rsidRPr="00AA41EB">
        <w:rPr>
          <w:b/>
          <w:bCs/>
          <w:sz w:val="20"/>
        </w:rPr>
        <w:t xml:space="preserve">(iv) Assess amount of liabilities </w:t>
      </w:r>
      <w:r w:rsidR="00176C26" w:rsidRPr="00AA41EB">
        <w:rPr>
          <w:sz w:val="20"/>
        </w:rPr>
        <w:t xml:space="preserve"> </w:t>
      </w:r>
    </w:p>
    <w:p w14:paraId="2989CDB2" w14:textId="59D123C6" w:rsidR="008D652E" w:rsidRPr="00AA41EB" w:rsidRDefault="00E14554" w:rsidP="00267A8E">
      <w:pPr>
        <w:pStyle w:val="Heading1"/>
        <w:rPr>
          <w:sz w:val="20"/>
          <w:szCs w:val="20"/>
        </w:rPr>
      </w:pPr>
      <w:bookmarkStart w:id="13" w:name="_Toc89947638"/>
      <w:r w:rsidRPr="00AA41EB">
        <w:rPr>
          <w:sz w:val="20"/>
          <w:szCs w:val="20"/>
        </w:rPr>
        <w:t xml:space="preserve">2. </w:t>
      </w:r>
      <w:r w:rsidR="00267A8E" w:rsidRPr="00AA41EB">
        <w:rPr>
          <w:sz w:val="20"/>
          <w:szCs w:val="20"/>
        </w:rPr>
        <w:t>Foundations of Bankruptcy Law</w:t>
      </w:r>
      <w:bookmarkEnd w:id="13"/>
    </w:p>
    <w:p w14:paraId="3B824B21" w14:textId="77E5CAC8" w:rsidR="00E81583" w:rsidRPr="00AA41EB" w:rsidRDefault="00E81583" w:rsidP="00115AED">
      <w:pPr>
        <w:pStyle w:val="ListParagraph"/>
        <w:numPr>
          <w:ilvl w:val="0"/>
          <w:numId w:val="21"/>
        </w:numPr>
        <w:rPr>
          <w:sz w:val="20"/>
        </w:rPr>
      </w:pPr>
      <w:r w:rsidRPr="00AA41EB">
        <w:rPr>
          <w:b/>
          <w:bCs/>
          <w:sz w:val="20"/>
        </w:rPr>
        <w:t xml:space="preserve">Sources of Bankruptcy Law: </w:t>
      </w:r>
      <w:r w:rsidRPr="00AA41EB">
        <w:rPr>
          <w:sz w:val="20"/>
        </w:rPr>
        <w:t>primarily statute-based</w:t>
      </w:r>
    </w:p>
    <w:p w14:paraId="288051DF" w14:textId="6AF0FDD7" w:rsidR="00E81583" w:rsidRPr="00AA41EB" w:rsidRDefault="00E81583" w:rsidP="00115AED">
      <w:pPr>
        <w:pStyle w:val="ListParagraph"/>
        <w:numPr>
          <w:ilvl w:val="1"/>
          <w:numId w:val="21"/>
        </w:numPr>
        <w:rPr>
          <w:sz w:val="20"/>
        </w:rPr>
      </w:pPr>
      <w:r w:rsidRPr="00AA41EB">
        <w:rPr>
          <w:i/>
          <w:iCs w:val="0"/>
          <w:sz w:val="20"/>
        </w:rPr>
        <w:t>Bankruptcy and Insolvency Act</w:t>
      </w:r>
    </w:p>
    <w:p w14:paraId="0F6A989E" w14:textId="3A471C10" w:rsidR="00E81583" w:rsidRPr="00AA41EB" w:rsidRDefault="00E81583" w:rsidP="00115AED">
      <w:pPr>
        <w:pStyle w:val="ListParagraph"/>
        <w:numPr>
          <w:ilvl w:val="1"/>
          <w:numId w:val="21"/>
        </w:numPr>
        <w:rPr>
          <w:sz w:val="20"/>
        </w:rPr>
      </w:pPr>
      <w:r w:rsidRPr="00AA41EB">
        <w:rPr>
          <w:i/>
          <w:iCs w:val="0"/>
          <w:sz w:val="20"/>
        </w:rPr>
        <w:t>Bankruptcy and Insolvency General Rules</w:t>
      </w:r>
    </w:p>
    <w:p w14:paraId="550C6E7F" w14:textId="0F593113" w:rsidR="00E81583" w:rsidRPr="00AA41EB" w:rsidRDefault="00E81583" w:rsidP="00115AED">
      <w:pPr>
        <w:pStyle w:val="ListParagraph"/>
        <w:numPr>
          <w:ilvl w:val="2"/>
          <w:numId w:val="21"/>
        </w:numPr>
        <w:rPr>
          <w:sz w:val="20"/>
        </w:rPr>
      </w:pPr>
      <w:r w:rsidRPr="00AA41EB">
        <w:rPr>
          <w:sz w:val="20"/>
        </w:rPr>
        <w:t>Procedural rules</w:t>
      </w:r>
    </w:p>
    <w:p w14:paraId="5E5CA5F9" w14:textId="6BBC721A" w:rsidR="00E81583" w:rsidRPr="00AA41EB" w:rsidRDefault="00E81583" w:rsidP="00115AED">
      <w:pPr>
        <w:pStyle w:val="ListParagraph"/>
        <w:numPr>
          <w:ilvl w:val="1"/>
          <w:numId w:val="21"/>
        </w:numPr>
        <w:rPr>
          <w:sz w:val="20"/>
        </w:rPr>
      </w:pPr>
      <w:r w:rsidRPr="00AA41EB">
        <w:rPr>
          <w:sz w:val="20"/>
        </w:rPr>
        <w:t>Superintendent’s Directives and Forms</w:t>
      </w:r>
    </w:p>
    <w:p w14:paraId="3772453C" w14:textId="68FDD59F" w:rsidR="00E81583" w:rsidRPr="00AA41EB" w:rsidRDefault="00E81583" w:rsidP="00115AED">
      <w:pPr>
        <w:pStyle w:val="ListParagraph"/>
        <w:numPr>
          <w:ilvl w:val="2"/>
          <w:numId w:val="21"/>
        </w:numPr>
        <w:rPr>
          <w:sz w:val="20"/>
        </w:rPr>
      </w:pPr>
      <w:r w:rsidRPr="00AA41EB">
        <w:rPr>
          <w:sz w:val="20"/>
        </w:rPr>
        <w:t>Surplus Income Directive</w:t>
      </w:r>
    </w:p>
    <w:p w14:paraId="39F61508" w14:textId="19EB0D0E" w:rsidR="00267A8E" w:rsidRPr="00AA41EB" w:rsidRDefault="001625AB" w:rsidP="00115AED">
      <w:pPr>
        <w:pStyle w:val="Heading2"/>
        <w:numPr>
          <w:ilvl w:val="0"/>
          <w:numId w:val="14"/>
        </w:numPr>
        <w:rPr>
          <w:sz w:val="20"/>
          <w:szCs w:val="20"/>
        </w:rPr>
      </w:pPr>
      <w:bookmarkStart w:id="14" w:name="_Toc89947639"/>
      <w:r w:rsidRPr="00AA41EB">
        <w:rPr>
          <w:sz w:val="20"/>
          <w:szCs w:val="20"/>
        </w:rPr>
        <w:t>History of Bankruptcy Law</w:t>
      </w:r>
      <w:bookmarkEnd w:id="14"/>
    </w:p>
    <w:p w14:paraId="4C0728F8" w14:textId="2F7E27A7" w:rsidR="001625AB" w:rsidRPr="00AA41EB" w:rsidRDefault="00BD193B" w:rsidP="00115AED">
      <w:pPr>
        <w:pStyle w:val="Heading3"/>
        <w:numPr>
          <w:ilvl w:val="0"/>
          <w:numId w:val="15"/>
        </w:numPr>
        <w:rPr>
          <w:sz w:val="20"/>
          <w:szCs w:val="20"/>
        </w:rPr>
      </w:pPr>
      <w:bookmarkStart w:id="15" w:name="_Toc89947640"/>
      <w:r w:rsidRPr="00AA41EB">
        <w:rPr>
          <w:sz w:val="20"/>
          <w:szCs w:val="20"/>
        </w:rPr>
        <w:lastRenderedPageBreak/>
        <w:t>English Bankruptcy Law</w:t>
      </w:r>
      <w:bookmarkEnd w:id="15"/>
    </w:p>
    <w:p w14:paraId="184E624B" w14:textId="17431437" w:rsidR="00BD193B" w:rsidRPr="00AA41EB" w:rsidRDefault="00BD193B" w:rsidP="00115AED">
      <w:pPr>
        <w:pStyle w:val="ListParagraph"/>
        <w:numPr>
          <w:ilvl w:val="0"/>
          <w:numId w:val="16"/>
        </w:numPr>
        <w:rPr>
          <w:sz w:val="20"/>
        </w:rPr>
      </w:pPr>
      <w:r w:rsidRPr="00AA41EB">
        <w:rPr>
          <w:i/>
          <w:iCs w:val="0"/>
          <w:sz w:val="20"/>
        </w:rPr>
        <w:t>The Statute of Bankrupts, 1542</w:t>
      </w:r>
      <w:r w:rsidRPr="00AA41EB">
        <w:rPr>
          <w:sz w:val="20"/>
        </w:rPr>
        <w:t>: First bankruptcy statute enacted in 1542</w:t>
      </w:r>
    </w:p>
    <w:p w14:paraId="57BD9891" w14:textId="750ACD2F" w:rsidR="00BD193B" w:rsidRPr="00AA41EB" w:rsidRDefault="00BD193B" w:rsidP="00115AED">
      <w:pPr>
        <w:pStyle w:val="ListParagraph"/>
        <w:numPr>
          <w:ilvl w:val="1"/>
          <w:numId w:val="16"/>
        </w:numPr>
        <w:rPr>
          <w:sz w:val="20"/>
        </w:rPr>
      </w:pPr>
      <w:r w:rsidRPr="00AA41EB">
        <w:rPr>
          <w:sz w:val="20"/>
        </w:rPr>
        <w:t>Focused on debtors escaping obligations by leaving country or staying inside homes, preventing legal service</w:t>
      </w:r>
    </w:p>
    <w:p w14:paraId="54D9E04A" w14:textId="1184A7DD" w:rsidR="00BD193B" w:rsidRPr="00AA41EB" w:rsidRDefault="00BD193B" w:rsidP="00115AED">
      <w:pPr>
        <w:pStyle w:val="ListParagraph"/>
        <w:numPr>
          <w:ilvl w:val="1"/>
          <w:numId w:val="16"/>
        </w:numPr>
        <w:rPr>
          <w:sz w:val="20"/>
        </w:rPr>
      </w:pPr>
      <w:r w:rsidRPr="00AA41EB">
        <w:rPr>
          <w:sz w:val="20"/>
        </w:rPr>
        <w:t xml:space="preserve">Creditor made complaint to bankruptcy commissioner, who would summon debtor </w:t>
      </w:r>
    </w:p>
    <w:p w14:paraId="29287BA4" w14:textId="3A6E78BD" w:rsidR="00BD193B" w:rsidRPr="00AA41EB" w:rsidRDefault="00BD193B" w:rsidP="00115AED">
      <w:pPr>
        <w:pStyle w:val="ListParagraph"/>
        <w:numPr>
          <w:ilvl w:val="1"/>
          <w:numId w:val="16"/>
        </w:numPr>
        <w:rPr>
          <w:sz w:val="20"/>
        </w:rPr>
      </w:pPr>
      <w:r w:rsidRPr="00AA41EB">
        <w:rPr>
          <w:sz w:val="20"/>
        </w:rPr>
        <w:t xml:space="preserve">If debtor did not appear, commissioner would seize and sell debtor’s assets </w:t>
      </w:r>
    </w:p>
    <w:p w14:paraId="3B1ABD75" w14:textId="190B6A34" w:rsidR="00BD193B" w:rsidRPr="00AA41EB" w:rsidRDefault="00BD193B" w:rsidP="00115AED">
      <w:pPr>
        <w:pStyle w:val="ListParagraph"/>
        <w:numPr>
          <w:ilvl w:val="1"/>
          <w:numId w:val="16"/>
        </w:numPr>
        <w:rPr>
          <w:sz w:val="20"/>
        </w:rPr>
      </w:pPr>
      <w:r w:rsidRPr="00AA41EB">
        <w:rPr>
          <w:sz w:val="20"/>
        </w:rPr>
        <w:t>Two features of bankruptcy law continuing to this day</w:t>
      </w:r>
    </w:p>
    <w:p w14:paraId="65F5FDF7" w14:textId="7F44556F" w:rsidR="00BD193B" w:rsidRPr="00AA41EB" w:rsidRDefault="00BD193B" w:rsidP="00115AED">
      <w:pPr>
        <w:pStyle w:val="ListParagraph"/>
        <w:numPr>
          <w:ilvl w:val="2"/>
          <w:numId w:val="16"/>
        </w:numPr>
        <w:rPr>
          <w:sz w:val="20"/>
        </w:rPr>
      </w:pPr>
      <w:r w:rsidRPr="00AA41EB">
        <w:rPr>
          <w:sz w:val="20"/>
        </w:rPr>
        <w:t>Single-Proceeding Model: collective procedure for all creditors’ benefit</w:t>
      </w:r>
    </w:p>
    <w:p w14:paraId="57783362" w14:textId="0B76C323" w:rsidR="00BD193B" w:rsidRPr="00AA41EB" w:rsidRDefault="00BD193B" w:rsidP="00115AED">
      <w:pPr>
        <w:pStyle w:val="ListParagraph"/>
        <w:numPr>
          <w:ilvl w:val="2"/>
          <w:numId w:val="16"/>
        </w:numPr>
        <w:rPr>
          <w:sz w:val="20"/>
        </w:rPr>
      </w:pPr>
      <w:r w:rsidRPr="00AA41EB">
        <w:rPr>
          <w:sz w:val="20"/>
        </w:rPr>
        <w:t>Pro rata sharing principle for distribution of debtor’s assets among creditors</w:t>
      </w:r>
    </w:p>
    <w:p w14:paraId="6628DAF2" w14:textId="73A978A9" w:rsidR="00BD193B" w:rsidRPr="00AA41EB" w:rsidRDefault="00BD193B" w:rsidP="00115AED">
      <w:pPr>
        <w:pStyle w:val="ListParagraph"/>
        <w:numPr>
          <w:ilvl w:val="0"/>
          <w:numId w:val="16"/>
        </w:numPr>
        <w:rPr>
          <w:sz w:val="20"/>
        </w:rPr>
      </w:pPr>
      <w:r w:rsidRPr="00AA41EB">
        <w:rPr>
          <w:sz w:val="20"/>
        </w:rPr>
        <w:t>More detailed bankruptcy statute enacted in 1571</w:t>
      </w:r>
    </w:p>
    <w:p w14:paraId="4786D737" w14:textId="2F615E32" w:rsidR="00BD193B" w:rsidRPr="00AA41EB" w:rsidRDefault="00BD193B" w:rsidP="00115AED">
      <w:pPr>
        <w:pStyle w:val="ListParagraph"/>
        <w:numPr>
          <w:ilvl w:val="1"/>
          <w:numId w:val="16"/>
        </w:numPr>
        <w:rPr>
          <w:sz w:val="20"/>
        </w:rPr>
      </w:pPr>
      <w:r w:rsidRPr="00AA41EB">
        <w:rPr>
          <w:sz w:val="20"/>
        </w:rPr>
        <w:t xml:space="preserve">Created additional acts of bankruptcy that must be proven by creditors </w:t>
      </w:r>
    </w:p>
    <w:p w14:paraId="45677889" w14:textId="55CE173E" w:rsidR="00BD193B" w:rsidRPr="00AA41EB" w:rsidRDefault="00BD193B" w:rsidP="00115AED">
      <w:pPr>
        <w:pStyle w:val="ListParagraph"/>
        <w:numPr>
          <w:ilvl w:val="1"/>
          <w:numId w:val="16"/>
        </w:numPr>
        <w:rPr>
          <w:sz w:val="20"/>
        </w:rPr>
      </w:pPr>
      <w:r w:rsidRPr="00AA41EB">
        <w:rPr>
          <w:sz w:val="20"/>
        </w:rPr>
        <w:t>Restricted bankruptcy to debtors who were merchants or traders</w:t>
      </w:r>
    </w:p>
    <w:p w14:paraId="5E5E7E63" w14:textId="42F1FD8B" w:rsidR="00BD193B" w:rsidRPr="00AA41EB" w:rsidRDefault="00BD193B" w:rsidP="00115AED">
      <w:pPr>
        <w:pStyle w:val="ListParagraph"/>
        <w:numPr>
          <w:ilvl w:val="0"/>
          <w:numId w:val="16"/>
        </w:numPr>
        <w:rPr>
          <w:sz w:val="20"/>
        </w:rPr>
      </w:pPr>
      <w:r w:rsidRPr="00AA41EB">
        <w:rPr>
          <w:sz w:val="20"/>
        </w:rPr>
        <w:t>Recognition that bankruptcy law produced hardship for debtors whose loss was caused by no fault of their own</w:t>
      </w:r>
    </w:p>
    <w:p w14:paraId="3B65FC0A" w14:textId="2EAD2A2A" w:rsidR="00BD193B" w:rsidRPr="00AA41EB" w:rsidRDefault="00BD193B" w:rsidP="00115AED">
      <w:pPr>
        <w:pStyle w:val="ListParagraph"/>
        <w:numPr>
          <w:ilvl w:val="1"/>
          <w:numId w:val="16"/>
        </w:numPr>
        <w:rPr>
          <w:sz w:val="20"/>
        </w:rPr>
      </w:pPr>
      <w:r w:rsidRPr="00AA41EB">
        <w:rPr>
          <w:sz w:val="20"/>
        </w:rPr>
        <w:t>Daniel Dafoe: bankruptcy does not differentiate between honest and extravagant debtors (</w:t>
      </w:r>
      <w:r w:rsidRPr="00AA41EB">
        <w:rPr>
          <w:i/>
          <w:iCs w:val="0"/>
          <w:sz w:val="20"/>
        </w:rPr>
        <w:t>Essay on Projects</w:t>
      </w:r>
      <w:r w:rsidRPr="00AA41EB">
        <w:rPr>
          <w:sz w:val="20"/>
        </w:rPr>
        <w:t>)</w:t>
      </w:r>
    </w:p>
    <w:p w14:paraId="5282CE3E" w14:textId="77777777" w:rsidR="00BD193B" w:rsidRPr="00AA41EB" w:rsidRDefault="00BD193B" w:rsidP="00115AED">
      <w:pPr>
        <w:pStyle w:val="ListParagraph"/>
        <w:numPr>
          <w:ilvl w:val="2"/>
          <w:numId w:val="16"/>
        </w:numPr>
        <w:rPr>
          <w:sz w:val="20"/>
        </w:rPr>
      </w:pPr>
      <w:r w:rsidRPr="00AA41EB">
        <w:rPr>
          <w:sz w:val="20"/>
        </w:rPr>
        <w:t>Honest Debtor: fails by visible necessity – loss, illness, decay of trade</w:t>
      </w:r>
    </w:p>
    <w:p w14:paraId="7F2F0CB7" w14:textId="77777777" w:rsidR="00BD193B" w:rsidRPr="00AA41EB" w:rsidRDefault="00BD193B" w:rsidP="00115AED">
      <w:pPr>
        <w:pStyle w:val="ListParagraph"/>
        <w:numPr>
          <w:ilvl w:val="2"/>
          <w:numId w:val="16"/>
        </w:numPr>
        <w:rPr>
          <w:sz w:val="20"/>
        </w:rPr>
      </w:pPr>
      <w:r w:rsidRPr="00AA41EB">
        <w:rPr>
          <w:sz w:val="20"/>
        </w:rPr>
        <w:t>Extravagant Debtor: fails because of excess, or to cheat creditors</w:t>
      </w:r>
    </w:p>
    <w:p w14:paraId="4B07D3C6" w14:textId="77777777" w:rsidR="00BD193B" w:rsidRPr="00AA41EB" w:rsidRDefault="00BD193B" w:rsidP="00115AED">
      <w:pPr>
        <w:pStyle w:val="ListParagraph"/>
        <w:numPr>
          <w:ilvl w:val="2"/>
          <w:numId w:val="16"/>
        </w:numPr>
        <w:rPr>
          <w:sz w:val="20"/>
        </w:rPr>
      </w:pPr>
      <w:r w:rsidRPr="00AA41EB">
        <w:rPr>
          <w:sz w:val="20"/>
        </w:rPr>
        <w:t>Moderate Creditor: seeks only what he is owed and listens to reasonable proposals</w:t>
      </w:r>
    </w:p>
    <w:p w14:paraId="0654202F" w14:textId="77777777" w:rsidR="00BD193B" w:rsidRPr="00AA41EB" w:rsidRDefault="00BD193B" w:rsidP="00115AED">
      <w:pPr>
        <w:pStyle w:val="ListParagraph"/>
        <w:numPr>
          <w:ilvl w:val="2"/>
          <w:numId w:val="16"/>
        </w:numPr>
        <w:rPr>
          <w:sz w:val="20"/>
        </w:rPr>
      </w:pPr>
      <w:r w:rsidRPr="00AA41EB">
        <w:rPr>
          <w:sz w:val="20"/>
        </w:rPr>
        <w:t>Severe Creditor: does not care about whether debtor is honest or extravagant; no mercy</w:t>
      </w:r>
    </w:p>
    <w:p w14:paraId="646368F7" w14:textId="77777777" w:rsidR="00BD193B" w:rsidRPr="00AA41EB" w:rsidRDefault="00BD193B" w:rsidP="00115AED">
      <w:pPr>
        <w:pStyle w:val="ListParagraph"/>
        <w:numPr>
          <w:ilvl w:val="2"/>
          <w:numId w:val="16"/>
        </w:numPr>
        <w:rPr>
          <w:sz w:val="20"/>
        </w:rPr>
      </w:pPr>
      <w:r w:rsidRPr="00AA41EB">
        <w:rPr>
          <w:sz w:val="20"/>
        </w:rPr>
        <w:t>Beginning of economic rehabilitation of creditor</w:t>
      </w:r>
    </w:p>
    <w:p w14:paraId="54BEA6EB" w14:textId="77777777" w:rsidR="00BD193B" w:rsidRPr="00AA41EB" w:rsidRDefault="00BD193B" w:rsidP="00115AED">
      <w:pPr>
        <w:pStyle w:val="ListParagraph"/>
        <w:numPr>
          <w:ilvl w:val="0"/>
          <w:numId w:val="16"/>
        </w:numPr>
        <w:rPr>
          <w:sz w:val="20"/>
        </w:rPr>
      </w:pPr>
      <w:r w:rsidRPr="00AA41EB">
        <w:rPr>
          <w:i/>
          <w:iCs w:val="0"/>
          <w:sz w:val="20"/>
        </w:rPr>
        <w:t>Statute of Anne, 1705</w:t>
      </w:r>
    </w:p>
    <w:p w14:paraId="31166162" w14:textId="3D00F8FB" w:rsidR="00BD193B" w:rsidRPr="00AA41EB" w:rsidRDefault="00BB723A" w:rsidP="00115AED">
      <w:pPr>
        <w:pStyle w:val="ListParagraph"/>
        <w:numPr>
          <w:ilvl w:val="1"/>
          <w:numId w:val="16"/>
        </w:numPr>
        <w:rPr>
          <w:sz w:val="20"/>
        </w:rPr>
      </w:pPr>
      <w:r w:rsidRPr="00AA41EB">
        <w:rPr>
          <w:sz w:val="20"/>
        </w:rPr>
        <w:t>New objective: bankrupt is</w:t>
      </w:r>
      <w:r w:rsidR="00BD193B" w:rsidRPr="00AA41EB">
        <w:rPr>
          <w:sz w:val="20"/>
        </w:rPr>
        <w:t xml:space="preserve"> discharged from all debts owing at time he becomes bankrupt </w:t>
      </w:r>
    </w:p>
    <w:p w14:paraId="20BF15A5" w14:textId="07D4B8A1" w:rsidR="00BB723A" w:rsidRPr="00AA41EB" w:rsidRDefault="00BB723A" w:rsidP="00115AED">
      <w:pPr>
        <w:pStyle w:val="ListParagraph"/>
        <w:numPr>
          <w:ilvl w:val="2"/>
          <w:numId w:val="16"/>
        </w:numPr>
        <w:rPr>
          <w:sz w:val="20"/>
        </w:rPr>
      </w:pPr>
      <w:r w:rsidRPr="00AA41EB">
        <w:rPr>
          <w:sz w:val="20"/>
        </w:rPr>
        <w:t>Only offered to bankrupts who cooperated in proceedings</w:t>
      </w:r>
    </w:p>
    <w:p w14:paraId="1A309624" w14:textId="695C9B4F" w:rsidR="00BD193B" w:rsidRPr="00AA41EB" w:rsidRDefault="00BD193B" w:rsidP="00115AED">
      <w:pPr>
        <w:pStyle w:val="ListParagraph"/>
        <w:numPr>
          <w:ilvl w:val="2"/>
          <w:numId w:val="16"/>
        </w:numPr>
        <w:rPr>
          <w:sz w:val="20"/>
        </w:rPr>
      </w:pPr>
      <w:r w:rsidRPr="00AA41EB">
        <w:rPr>
          <w:sz w:val="20"/>
        </w:rPr>
        <w:t>Prior, bankrupt remained liable for all debts to creditors</w:t>
      </w:r>
    </w:p>
    <w:p w14:paraId="42A2C88A" w14:textId="77777777" w:rsidR="00BD193B" w:rsidRPr="00AA41EB" w:rsidRDefault="00BD193B" w:rsidP="00115AED">
      <w:pPr>
        <w:pStyle w:val="ListParagraph"/>
        <w:numPr>
          <w:ilvl w:val="1"/>
          <w:numId w:val="16"/>
        </w:numPr>
        <w:rPr>
          <w:sz w:val="20"/>
        </w:rPr>
      </w:pPr>
      <w:r w:rsidRPr="00AA41EB">
        <w:rPr>
          <w:sz w:val="20"/>
        </w:rPr>
        <w:t>Fraudulent Bankrupt: if the bankrupt does not make full disclosure of estate and effects, it is a capital offense</w:t>
      </w:r>
    </w:p>
    <w:p w14:paraId="79F42B19" w14:textId="77777777" w:rsidR="00BD193B" w:rsidRPr="00AA41EB" w:rsidRDefault="00BD193B" w:rsidP="00115AED">
      <w:pPr>
        <w:pStyle w:val="ListParagraph"/>
        <w:numPr>
          <w:ilvl w:val="2"/>
          <w:numId w:val="16"/>
        </w:numPr>
        <w:rPr>
          <w:sz w:val="20"/>
        </w:rPr>
      </w:pPr>
      <w:r w:rsidRPr="00AA41EB">
        <w:rPr>
          <w:sz w:val="20"/>
        </w:rPr>
        <w:t xml:space="preserve">Bankrupt may be executed </w:t>
      </w:r>
    </w:p>
    <w:p w14:paraId="589889FF" w14:textId="2C1DC72F" w:rsidR="00BD193B" w:rsidRPr="00AA41EB" w:rsidRDefault="00BB723A" w:rsidP="00115AED">
      <w:pPr>
        <w:pStyle w:val="ListParagraph"/>
        <w:numPr>
          <w:ilvl w:val="0"/>
          <w:numId w:val="16"/>
        </w:numPr>
        <w:rPr>
          <w:sz w:val="20"/>
        </w:rPr>
      </w:pPr>
      <w:r w:rsidRPr="00AA41EB">
        <w:rPr>
          <w:sz w:val="20"/>
        </w:rPr>
        <w:t>In 1800’s, restriction of bankruptcy to traders produced two different regimes:</w:t>
      </w:r>
    </w:p>
    <w:p w14:paraId="0D6F177D" w14:textId="6D2E95F8" w:rsidR="00BB723A" w:rsidRPr="00AA41EB" w:rsidRDefault="00BB723A" w:rsidP="00115AED">
      <w:pPr>
        <w:pStyle w:val="ListParagraph"/>
        <w:numPr>
          <w:ilvl w:val="1"/>
          <w:numId w:val="16"/>
        </w:numPr>
        <w:rPr>
          <w:sz w:val="20"/>
        </w:rPr>
      </w:pPr>
      <w:r w:rsidRPr="00AA41EB">
        <w:rPr>
          <w:sz w:val="20"/>
        </w:rPr>
        <w:t>Merchants and traders subject to bankruptcy proceedings</w:t>
      </w:r>
    </w:p>
    <w:p w14:paraId="2F3C484D" w14:textId="338A8F87" w:rsidR="00BB723A" w:rsidRPr="00AA41EB" w:rsidRDefault="00BB723A" w:rsidP="00115AED">
      <w:pPr>
        <w:pStyle w:val="ListParagraph"/>
        <w:numPr>
          <w:ilvl w:val="1"/>
          <w:numId w:val="16"/>
        </w:numPr>
        <w:rPr>
          <w:sz w:val="20"/>
        </w:rPr>
      </w:pPr>
      <w:r w:rsidRPr="00AA41EB">
        <w:rPr>
          <w:sz w:val="20"/>
        </w:rPr>
        <w:t>For non-merchants/traders, creditors chose between two modes of collection:</w:t>
      </w:r>
    </w:p>
    <w:p w14:paraId="65B10B8D" w14:textId="1F7213E3" w:rsidR="00BB723A" w:rsidRPr="00AA41EB" w:rsidRDefault="00BB723A" w:rsidP="00115AED">
      <w:pPr>
        <w:pStyle w:val="ListParagraph"/>
        <w:numPr>
          <w:ilvl w:val="2"/>
          <w:numId w:val="16"/>
        </w:numPr>
        <w:rPr>
          <w:sz w:val="20"/>
        </w:rPr>
      </w:pPr>
      <w:r w:rsidRPr="00AA41EB">
        <w:rPr>
          <w:sz w:val="20"/>
        </w:rPr>
        <w:t>Execute Against Property: creditor would seize and sell debtor’s assets; or</w:t>
      </w:r>
    </w:p>
    <w:p w14:paraId="3A422C27" w14:textId="461F3CEC" w:rsidR="00BB723A" w:rsidRPr="00AA41EB" w:rsidRDefault="00BB723A" w:rsidP="00115AED">
      <w:pPr>
        <w:pStyle w:val="ListParagraph"/>
        <w:numPr>
          <w:ilvl w:val="2"/>
          <w:numId w:val="16"/>
        </w:numPr>
        <w:rPr>
          <w:sz w:val="20"/>
        </w:rPr>
      </w:pPr>
      <w:r w:rsidRPr="00AA41EB">
        <w:rPr>
          <w:sz w:val="20"/>
        </w:rPr>
        <w:t>Execute Against Person: creditor would seek to imprison debtor</w:t>
      </w:r>
    </w:p>
    <w:p w14:paraId="37710320" w14:textId="7FAA7EF9" w:rsidR="00BB723A" w:rsidRPr="00AA41EB" w:rsidRDefault="00BB723A" w:rsidP="00115AED">
      <w:pPr>
        <w:pStyle w:val="ListParagraph"/>
        <w:numPr>
          <w:ilvl w:val="2"/>
          <w:numId w:val="16"/>
        </w:numPr>
        <w:rPr>
          <w:sz w:val="20"/>
        </w:rPr>
      </w:pPr>
      <w:r w:rsidRPr="00AA41EB">
        <w:rPr>
          <w:sz w:val="20"/>
        </w:rPr>
        <w:t>Eventually, execution against property of debtor became primary remedy of creditors</w:t>
      </w:r>
    </w:p>
    <w:p w14:paraId="4AD61CCE" w14:textId="6D2EEDB3" w:rsidR="00BB723A" w:rsidRPr="00AA41EB" w:rsidRDefault="00BB723A" w:rsidP="00115AED">
      <w:pPr>
        <w:pStyle w:val="ListParagraph"/>
        <w:numPr>
          <w:ilvl w:val="1"/>
          <w:numId w:val="16"/>
        </w:numPr>
        <w:rPr>
          <w:sz w:val="20"/>
        </w:rPr>
      </w:pPr>
      <w:r w:rsidRPr="00AA41EB">
        <w:rPr>
          <w:sz w:val="20"/>
        </w:rPr>
        <w:t>Division between traders and non-traders abolished in 1861</w:t>
      </w:r>
    </w:p>
    <w:p w14:paraId="3C61E4E3" w14:textId="337649AB" w:rsidR="00BB723A" w:rsidRPr="00AA41EB" w:rsidRDefault="00BB723A" w:rsidP="00115AED">
      <w:pPr>
        <w:pStyle w:val="ListParagraph"/>
        <w:numPr>
          <w:ilvl w:val="2"/>
          <w:numId w:val="16"/>
        </w:numPr>
        <w:rPr>
          <w:sz w:val="20"/>
        </w:rPr>
      </w:pPr>
      <w:r w:rsidRPr="00AA41EB">
        <w:rPr>
          <w:sz w:val="20"/>
        </w:rPr>
        <w:t>Bankruptcy available to all</w:t>
      </w:r>
    </w:p>
    <w:p w14:paraId="5BF4EA47" w14:textId="19F00840" w:rsidR="00BB723A" w:rsidRPr="00AA41EB" w:rsidRDefault="00BB723A" w:rsidP="00115AED">
      <w:pPr>
        <w:pStyle w:val="ListParagraph"/>
        <w:numPr>
          <w:ilvl w:val="0"/>
          <w:numId w:val="16"/>
        </w:numPr>
        <w:rPr>
          <w:sz w:val="20"/>
        </w:rPr>
      </w:pPr>
      <w:r w:rsidRPr="00AA41EB">
        <w:rPr>
          <w:sz w:val="20"/>
        </w:rPr>
        <w:t>Bankruptcy Reforms</w:t>
      </w:r>
    </w:p>
    <w:p w14:paraId="287930DB" w14:textId="5765A0AF" w:rsidR="00BB723A" w:rsidRPr="00AA41EB" w:rsidRDefault="00BB723A" w:rsidP="00115AED">
      <w:pPr>
        <w:pStyle w:val="ListParagraph"/>
        <w:numPr>
          <w:ilvl w:val="1"/>
          <w:numId w:val="16"/>
        </w:numPr>
        <w:rPr>
          <w:sz w:val="20"/>
        </w:rPr>
      </w:pPr>
      <w:r w:rsidRPr="00AA41EB">
        <w:rPr>
          <w:sz w:val="20"/>
        </w:rPr>
        <w:t xml:space="preserve">Originally, creditors selected assignee to have administration over bankrupt’s assets </w:t>
      </w:r>
    </w:p>
    <w:p w14:paraId="70D2488A" w14:textId="417056BC" w:rsidR="00BB723A" w:rsidRPr="00AA41EB" w:rsidRDefault="00BB723A" w:rsidP="00115AED">
      <w:pPr>
        <w:pStyle w:val="ListParagraph"/>
        <w:numPr>
          <w:ilvl w:val="2"/>
          <w:numId w:val="16"/>
        </w:numPr>
        <w:rPr>
          <w:sz w:val="20"/>
        </w:rPr>
      </w:pPr>
      <w:r w:rsidRPr="00AA41EB">
        <w:rPr>
          <w:sz w:val="20"/>
        </w:rPr>
        <w:t>Led to fraud, negligence, high administration costs – eroded assets available for creditors</w:t>
      </w:r>
    </w:p>
    <w:p w14:paraId="0DBC3946" w14:textId="55C511FD" w:rsidR="00BB723A" w:rsidRPr="00AA41EB" w:rsidRDefault="00BB723A" w:rsidP="00115AED">
      <w:pPr>
        <w:pStyle w:val="ListParagraph"/>
        <w:numPr>
          <w:ilvl w:val="1"/>
          <w:numId w:val="16"/>
        </w:numPr>
        <w:rPr>
          <w:sz w:val="20"/>
        </w:rPr>
      </w:pPr>
      <w:r w:rsidRPr="00AA41EB">
        <w:rPr>
          <w:sz w:val="20"/>
        </w:rPr>
        <w:t>Reinstitution of creditor control over administration of bankrupt’s assets</w:t>
      </w:r>
    </w:p>
    <w:p w14:paraId="04500835" w14:textId="2641BBF0" w:rsidR="00BB723A" w:rsidRPr="00AA41EB" w:rsidRDefault="00BB723A" w:rsidP="00115AED">
      <w:pPr>
        <w:pStyle w:val="ListParagraph"/>
        <w:numPr>
          <w:ilvl w:val="2"/>
          <w:numId w:val="16"/>
        </w:numPr>
        <w:rPr>
          <w:sz w:val="20"/>
        </w:rPr>
      </w:pPr>
      <w:r w:rsidRPr="00AA41EB">
        <w:rPr>
          <w:sz w:val="20"/>
        </w:rPr>
        <w:t>Led to minority of creditors sacrificing interests of other creditors for personal gain</w:t>
      </w:r>
    </w:p>
    <w:p w14:paraId="42D3A607" w14:textId="21B13BC3" w:rsidR="00BB723A" w:rsidRPr="00AA41EB" w:rsidRDefault="00BB723A" w:rsidP="00115AED">
      <w:pPr>
        <w:pStyle w:val="ListParagraph"/>
        <w:numPr>
          <w:ilvl w:val="2"/>
          <w:numId w:val="16"/>
        </w:numPr>
        <w:rPr>
          <w:sz w:val="20"/>
        </w:rPr>
      </w:pPr>
      <w:r w:rsidRPr="00AA41EB">
        <w:rPr>
          <w:sz w:val="20"/>
        </w:rPr>
        <w:t>Debtor sometimes regained control over assets through fictitious creditors</w:t>
      </w:r>
    </w:p>
    <w:p w14:paraId="274E7312" w14:textId="038A2B7F" w:rsidR="00BB723A" w:rsidRPr="00AA41EB" w:rsidRDefault="00BB723A" w:rsidP="00115AED">
      <w:pPr>
        <w:pStyle w:val="ListParagraph"/>
        <w:numPr>
          <w:ilvl w:val="1"/>
          <w:numId w:val="16"/>
        </w:numPr>
        <w:rPr>
          <w:sz w:val="20"/>
        </w:rPr>
      </w:pPr>
      <w:r w:rsidRPr="00AA41EB">
        <w:rPr>
          <w:i/>
          <w:iCs w:val="0"/>
          <w:sz w:val="20"/>
        </w:rPr>
        <w:t xml:space="preserve">Bankruptcy Act, 1883 </w:t>
      </w:r>
      <w:r w:rsidRPr="00AA41EB">
        <w:rPr>
          <w:sz w:val="20"/>
        </w:rPr>
        <w:t xml:space="preserve">created new model of joint official and creditor control </w:t>
      </w:r>
    </w:p>
    <w:p w14:paraId="66B36806" w14:textId="3DD79C2B" w:rsidR="00BB723A" w:rsidRPr="00AA41EB" w:rsidRDefault="00BB723A" w:rsidP="00115AED">
      <w:pPr>
        <w:pStyle w:val="ListParagraph"/>
        <w:numPr>
          <w:ilvl w:val="2"/>
          <w:numId w:val="16"/>
        </w:numPr>
        <w:rPr>
          <w:sz w:val="20"/>
        </w:rPr>
      </w:pPr>
      <w:r w:rsidRPr="00AA41EB">
        <w:rPr>
          <w:sz w:val="20"/>
        </w:rPr>
        <w:t xml:space="preserve">Continues to be foundation of modern bankruptcy legislation </w:t>
      </w:r>
    </w:p>
    <w:p w14:paraId="138EE974" w14:textId="5CAF2632" w:rsidR="00BB723A" w:rsidRPr="00AA41EB" w:rsidRDefault="00BB723A" w:rsidP="00115AED">
      <w:pPr>
        <w:pStyle w:val="ListParagraph"/>
        <w:numPr>
          <w:ilvl w:val="2"/>
          <w:numId w:val="16"/>
        </w:numPr>
        <w:rPr>
          <w:sz w:val="20"/>
        </w:rPr>
      </w:pPr>
      <w:r w:rsidRPr="00AA41EB">
        <w:rPr>
          <w:sz w:val="20"/>
        </w:rPr>
        <w:t xml:space="preserve">Created office of ‘official receiver’ </w:t>
      </w:r>
    </w:p>
    <w:p w14:paraId="46592B8C" w14:textId="03AE51F3" w:rsidR="00BB723A" w:rsidRPr="00AA41EB" w:rsidRDefault="00BB723A" w:rsidP="00115AED">
      <w:pPr>
        <w:pStyle w:val="ListParagraph"/>
        <w:numPr>
          <w:ilvl w:val="2"/>
          <w:numId w:val="16"/>
        </w:numPr>
        <w:rPr>
          <w:sz w:val="20"/>
        </w:rPr>
      </w:pPr>
      <w:r w:rsidRPr="00AA41EB">
        <w:rPr>
          <w:sz w:val="20"/>
        </w:rPr>
        <w:t xml:space="preserve">Created </w:t>
      </w:r>
      <w:r w:rsidR="003A2D4D" w:rsidRPr="00AA41EB">
        <w:rPr>
          <w:sz w:val="20"/>
        </w:rPr>
        <w:t>to ensure accountability of trustees in bankruptcy</w:t>
      </w:r>
    </w:p>
    <w:p w14:paraId="518A93E5" w14:textId="56E91A0F" w:rsidR="003A2D4D" w:rsidRPr="00AA41EB" w:rsidRDefault="003A2D4D" w:rsidP="00115AED">
      <w:pPr>
        <w:pStyle w:val="ListParagraph"/>
        <w:numPr>
          <w:ilvl w:val="2"/>
          <w:numId w:val="16"/>
        </w:numPr>
        <w:rPr>
          <w:sz w:val="20"/>
        </w:rPr>
      </w:pPr>
      <w:r w:rsidRPr="00AA41EB">
        <w:rPr>
          <w:sz w:val="20"/>
        </w:rPr>
        <w:t>Philosophy was bankruptcy was not a private dispute between debtor and creditor</w:t>
      </w:r>
    </w:p>
    <w:p w14:paraId="47998824" w14:textId="7C0F6F67" w:rsidR="003A2D4D" w:rsidRPr="00AA41EB" w:rsidRDefault="003A2D4D" w:rsidP="00115AED">
      <w:pPr>
        <w:pStyle w:val="ListParagraph"/>
        <w:numPr>
          <w:ilvl w:val="3"/>
          <w:numId w:val="16"/>
        </w:numPr>
        <w:rPr>
          <w:sz w:val="20"/>
        </w:rPr>
      </w:pPr>
      <w:r w:rsidRPr="00AA41EB">
        <w:rPr>
          <w:sz w:val="20"/>
        </w:rPr>
        <w:t xml:space="preserve">Community also had interest in commercial morality and honest trading </w:t>
      </w:r>
    </w:p>
    <w:p w14:paraId="7731AFE3" w14:textId="3ECEF8FE" w:rsidR="003A2D4D" w:rsidRPr="00AA41EB" w:rsidRDefault="003A2D4D" w:rsidP="00115AED">
      <w:pPr>
        <w:pStyle w:val="Heading3"/>
        <w:numPr>
          <w:ilvl w:val="0"/>
          <w:numId w:val="15"/>
        </w:numPr>
        <w:rPr>
          <w:sz w:val="20"/>
          <w:szCs w:val="20"/>
        </w:rPr>
      </w:pPr>
      <w:bookmarkStart w:id="16" w:name="_Toc89947641"/>
      <w:r w:rsidRPr="00AA41EB">
        <w:rPr>
          <w:sz w:val="20"/>
          <w:szCs w:val="20"/>
        </w:rPr>
        <w:t>Canadian Bankruptcy Law</w:t>
      </w:r>
      <w:bookmarkEnd w:id="16"/>
    </w:p>
    <w:p w14:paraId="6DBF038F" w14:textId="69B50203" w:rsidR="003A2D4D" w:rsidRPr="00AA41EB" w:rsidRDefault="003A2D4D" w:rsidP="00115AED">
      <w:pPr>
        <w:pStyle w:val="ListParagraph"/>
        <w:numPr>
          <w:ilvl w:val="0"/>
          <w:numId w:val="17"/>
        </w:numPr>
        <w:rPr>
          <w:sz w:val="20"/>
        </w:rPr>
      </w:pPr>
      <w:r w:rsidRPr="00AA41EB">
        <w:rPr>
          <w:sz w:val="20"/>
        </w:rPr>
        <w:t>Initial Bankruptcy Statutes</w:t>
      </w:r>
    </w:p>
    <w:p w14:paraId="6B776E7C" w14:textId="5CA62AA6" w:rsidR="003A2D4D" w:rsidRPr="00AA41EB" w:rsidRDefault="003A2D4D" w:rsidP="00115AED">
      <w:pPr>
        <w:pStyle w:val="ListParagraph"/>
        <w:numPr>
          <w:ilvl w:val="1"/>
          <w:numId w:val="17"/>
        </w:numPr>
        <w:rPr>
          <w:sz w:val="20"/>
        </w:rPr>
      </w:pPr>
      <w:r w:rsidRPr="00AA41EB">
        <w:rPr>
          <w:i/>
          <w:iCs w:val="0"/>
          <w:sz w:val="20"/>
        </w:rPr>
        <w:t>Insolvent Act of 1869</w:t>
      </w:r>
      <w:r w:rsidRPr="00AA41EB">
        <w:rPr>
          <w:sz w:val="20"/>
        </w:rPr>
        <w:t>: provided for voluntary and involuntary insolvency proceedings</w:t>
      </w:r>
    </w:p>
    <w:p w14:paraId="5D7765DE" w14:textId="238D7C16" w:rsidR="003A2D4D" w:rsidRPr="00AA41EB" w:rsidRDefault="003A2D4D" w:rsidP="00115AED">
      <w:pPr>
        <w:pStyle w:val="ListParagraph"/>
        <w:numPr>
          <w:ilvl w:val="2"/>
          <w:numId w:val="17"/>
        </w:numPr>
        <w:rPr>
          <w:sz w:val="20"/>
        </w:rPr>
      </w:pPr>
      <w:r w:rsidRPr="00AA41EB">
        <w:rPr>
          <w:sz w:val="20"/>
        </w:rPr>
        <w:t>Applied only to traders</w:t>
      </w:r>
    </w:p>
    <w:p w14:paraId="05DE301D" w14:textId="41F773D0" w:rsidR="003A2D4D" w:rsidRPr="00AA41EB" w:rsidRDefault="003A2D4D" w:rsidP="00115AED">
      <w:pPr>
        <w:pStyle w:val="ListParagraph"/>
        <w:numPr>
          <w:ilvl w:val="1"/>
          <w:numId w:val="17"/>
        </w:numPr>
        <w:rPr>
          <w:sz w:val="20"/>
        </w:rPr>
      </w:pPr>
      <w:r w:rsidRPr="00AA41EB">
        <w:rPr>
          <w:i/>
          <w:iCs w:val="0"/>
          <w:sz w:val="20"/>
        </w:rPr>
        <w:t>Insolvent Act of 1875</w:t>
      </w:r>
      <w:r w:rsidRPr="00AA41EB">
        <w:rPr>
          <w:sz w:val="20"/>
        </w:rPr>
        <w:t>: gave creditors greater control over proceedings</w:t>
      </w:r>
    </w:p>
    <w:p w14:paraId="4D22CCDA" w14:textId="0C0E6E64" w:rsidR="003A2D4D" w:rsidRPr="00AA41EB" w:rsidRDefault="003A2D4D" w:rsidP="00115AED">
      <w:pPr>
        <w:pStyle w:val="ListParagraph"/>
        <w:numPr>
          <w:ilvl w:val="2"/>
          <w:numId w:val="17"/>
        </w:numPr>
        <w:rPr>
          <w:sz w:val="20"/>
        </w:rPr>
      </w:pPr>
      <w:r w:rsidRPr="00AA41EB">
        <w:rPr>
          <w:sz w:val="20"/>
        </w:rPr>
        <w:lastRenderedPageBreak/>
        <w:t xml:space="preserve">Restricted debtors’ ability to obtain discharge </w:t>
      </w:r>
    </w:p>
    <w:p w14:paraId="20ADBBFC" w14:textId="763E84F6" w:rsidR="003A2D4D" w:rsidRPr="00AA41EB" w:rsidRDefault="003A2D4D" w:rsidP="00115AED">
      <w:pPr>
        <w:pStyle w:val="ListParagraph"/>
        <w:numPr>
          <w:ilvl w:val="2"/>
          <w:numId w:val="17"/>
        </w:numPr>
        <w:rPr>
          <w:sz w:val="20"/>
        </w:rPr>
      </w:pPr>
      <w:r w:rsidRPr="00AA41EB">
        <w:rPr>
          <w:sz w:val="20"/>
        </w:rPr>
        <w:t>Debtors no longer permitted to make voluntary assignment</w:t>
      </w:r>
    </w:p>
    <w:p w14:paraId="577FCB46" w14:textId="682B279D" w:rsidR="003A2D4D" w:rsidRPr="00AA41EB" w:rsidRDefault="003A2D4D" w:rsidP="00115AED">
      <w:pPr>
        <w:pStyle w:val="ListParagraph"/>
        <w:numPr>
          <w:ilvl w:val="1"/>
          <w:numId w:val="17"/>
        </w:numPr>
        <w:rPr>
          <w:sz w:val="20"/>
        </w:rPr>
      </w:pPr>
      <w:r w:rsidRPr="00AA41EB">
        <w:rPr>
          <w:sz w:val="20"/>
        </w:rPr>
        <w:t>Criticisms: dishonest administration over estates; discharges produced fraud and recklessness; unfair traders could obtain benefits denied to others</w:t>
      </w:r>
    </w:p>
    <w:p w14:paraId="5A9BA9B2" w14:textId="0E60E6FA" w:rsidR="003A2D4D" w:rsidRPr="00AA41EB" w:rsidRDefault="003A2D4D" w:rsidP="00115AED">
      <w:pPr>
        <w:pStyle w:val="ListParagraph"/>
        <w:numPr>
          <w:ilvl w:val="2"/>
          <w:numId w:val="17"/>
        </w:numPr>
        <w:rPr>
          <w:sz w:val="20"/>
        </w:rPr>
      </w:pPr>
      <w:r w:rsidRPr="00AA41EB">
        <w:rPr>
          <w:sz w:val="20"/>
        </w:rPr>
        <w:t>Both statutes repealed in 1880</w:t>
      </w:r>
    </w:p>
    <w:p w14:paraId="3689B05B" w14:textId="75ECE75D" w:rsidR="003A2D4D" w:rsidRPr="00AA41EB" w:rsidRDefault="003A2D4D" w:rsidP="00115AED">
      <w:pPr>
        <w:pStyle w:val="ListParagraph"/>
        <w:numPr>
          <w:ilvl w:val="0"/>
          <w:numId w:val="17"/>
        </w:numPr>
        <w:rPr>
          <w:sz w:val="20"/>
        </w:rPr>
      </w:pPr>
      <w:r w:rsidRPr="00AA41EB">
        <w:rPr>
          <w:sz w:val="20"/>
        </w:rPr>
        <w:t>Canada had no bankruptcy law from 1880-1919</w:t>
      </w:r>
    </w:p>
    <w:p w14:paraId="7A3BF1C0" w14:textId="77777777" w:rsidR="003A2D4D" w:rsidRPr="00AA41EB" w:rsidRDefault="003A2D4D" w:rsidP="00115AED">
      <w:pPr>
        <w:pStyle w:val="ListParagraph"/>
        <w:numPr>
          <w:ilvl w:val="1"/>
          <w:numId w:val="17"/>
        </w:numPr>
        <w:rPr>
          <w:sz w:val="20"/>
        </w:rPr>
      </w:pPr>
      <w:r w:rsidRPr="00AA41EB">
        <w:rPr>
          <w:sz w:val="20"/>
        </w:rPr>
        <w:t>Provinces enacted various legislation</w:t>
      </w:r>
    </w:p>
    <w:p w14:paraId="1C74D4D9" w14:textId="25783010" w:rsidR="003A2D4D" w:rsidRPr="00AA41EB" w:rsidRDefault="003A2D4D" w:rsidP="00115AED">
      <w:pPr>
        <w:pStyle w:val="ListParagraph"/>
        <w:numPr>
          <w:ilvl w:val="2"/>
          <w:numId w:val="17"/>
        </w:numPr>
        <w:rPr>
          <w:sz w:val="20"/>
        </w:rPr>
      </w:pPr>
      <w:r w:rsidRPr="00AA41EB">
        <w:rPr>
          <w:i/>
          <w:iCs w:val="0"/>
          <w:sz w:val="20"/>
        </w:rPr>
        <w:t xml:space="preserve">Pro rata </w:t>
      </w:r>
      <w:r w:rsidRPr="00AA41EB">
        <w:rPr>
          <w:sz w:val="20"/>
        </w:rPr>
        <w:t>sharing among judgment enforcement creditors</w:t>
      </w:r>
    </w:p>
    <w:p w14:paraId="0ED8AD1B" w14:textId="11D9A0D7" w:rsidR="003A2D4D" w:rsidRPr="00AA41EB" w:rsidRDefault="003A2D4D" w:rsidP="00115AED">
      <w:pPr>
        <w:pStyle w:val="ListParagraph"/>
        <w:numPr>
          <w:ilvl w:val="2"/>
          <w:numId w:val="17"/>
        </w:numPr>
        <w:rPr>
          <w:sz w:val="20"/>
        </w:rPr>
      </w:pPr>
      <w:r w:rsidRPr="00AA41EB">
        <w:rPr>
          <w:sz w:val="20"/>
        </w:rPr>
        <w:t>Permitted creditors to impugn fraudulent preferences</w:t>
      </w:r>
    </w:p>
    <w:p w14:paraId="64FC1911" w14:textId="1BEC33D7" w:rsidR="003A2D4D" w:rsidRPr="00AA41EB" w:rsidRDefault="003A2D4D" w:rsidP="00115AED">
      <w:pPr>
        <w:pStyle w:val="ListParagraph"/>
        <w:numPr>
          <w:ilvl w:val="2"/>
          <w:numId w:val="17"/>
        </w:numPr>
        <w:rPr>
          <w:sz w:val="20"/>
        </w:rPr>
      </w:pPr>
      <w:r w:rsidRPr="00AA41EB">
        <w:rPr>
          <w:sz w:val="20"/>
        </w:rPr>
        <w:t>Insolvency processes – debtor could make voluntary assignment of property to trustee, who would liquidate estate under inspector’s supervision, who was appointed by creditors</w:t>
      </w:r>
    </w:p>
    <w:p w14:paraId="4F8D8A1C" w14:textId="411630D7" w:rsidR="003A2D4D" w:rsidRPr="00AA41EB" w:rsidRDefault="003A2D4D" w:rsidP="00115AED">
      <w:pPr>
        <w:pStyle w:val="ListParagraph"/>
        <w:numPr>
          <w:ilvl w:val="2"/>
          <w:numId w:val="17"/>
        </w:numPr>
        <w:rPr>
          <w:sz w:val="20"/>
        </w:rPr>
      </w:pPr>
      <w:r w:rsidRPr="00AA41EB">
        <w:rPr>
          <w:sz w:val="20"/>
        </w:rPr>
        <w:t xml:space="preserve">Legislation did not provide for discharge of debtor or involuntary insolvency proceedings </w:t>
      </w:r>
    </w:p>
    <w:p w14:paraId="0B5C6DF1" w14:textId="26AED221" w:rsidR="003A2D4D" w:rsidRPr="00AA41EB" w:rsidRDefault="003A2D4D" w:rsidP="00115AED">
      <w:pPr>
        <w:pStyle w:val="ListParagraph"/>
        <w:numPr>
          <w:ilvl w:val="0"/>
          <w:numId w:val="17"/>
        </w:numPr>
        <w:rPr>
          <w:sz w:val="20"/>
        </w:rPr>
      </w:pPr>
      <w:r w:rsidRPr="00AA41EB">
        <w:rPr>
          <w:i/>
          <w:iCs w:val="0"/>
          <w:sz w:val="20"/>
        </w:rPr>
        <w:t xml:space="preserve">Bankruptcy Act </w:t>
      </w:r>
      <w:r w:rsidRPr="00AA41EB">
        <w:rPr>
          <w:sz w:val="20"/>
        </w:rPr>
        <w:t>(1919)</w:t>
      </w:r>
    </w:p>
    <w:p w14:paraId="1BC013E2" w14:textId="5CFA4170" w:rsidR="003A2D4D" w:rsidRPr="00AA41EB" w:rsidRDefault="003A2D4D" w:rsidP="00115AED">
      <w:pPr>
        <w:pStyle w:val="ListParagraph"/>
        <w:numPr>
          <w:ilvl w:val="1"/>
          <w:numId w:val="17"/>
        </w:numPr>
        <w:rPr>
          <w:sz w:val="20"/>
        </w:rPr>
      </w:pPr>
      <w:r w:rsidRPr="00AA41EB">
        <w:rPr>
          <w:sz w:val="20"/>
        </w:rPr>
        <w:t>Reduced occasions where application to a Court was needed</w:t>
      </w:r>
    </w:p>
    <w:p w14:paraId="07AD58EE" w14:textId="217995EA" w:rsidR="003A2D4D" w:rsidRPr="00AA41EB" w:rsidRDefault="003A2D4D" w:rsidP="00115AED">
      <w:pPr>
        <w:pStyle w:val="ListParagraph"/>
        <w:numPr>
          <w:ilvl w:val="2"/>
          <w:numId w:val="17"/>
        </w:numPr>
        <w:rPr>
          <w:sz w:val="20"/>
        </w:rPr>
      </w:pPr>
      <w:r w:rsidRPr="00AA41EB">
        <w:rPr>
          <w:sz w:val="20"/>
        </w:rPr>
        <w:t>Voluntary assignment into bankruptcy did not require bankruptcy petition before a Court</w:t>
      </w:r>
    </w:p>
    <w:p w14:paraId="5078F8D0" w14:textId="29C2150A" w:rsidR="003A2D4D" w:rsidRPr="00AA41EB" w:rsidRDefault="003A2D4D" w:rsidP="00115AED">
      <w:pPr>
        <w:pStyle w:val="ListParagraph"/>
        <w:numPr>
          <w:ilvl w:val="1"/>
          <w:numId w:val="17"/>
        </w:numPr>
        <w:rPr>
          <w:sz w:val="20"/>
        </w:rPr>
      </w:pPr>
      <w:r w:rsidRPr="00AA41EB">
        <w:rPr>
          <w:sz w:val="20"/>
        </w:rPr>
        <w:t xml:space="preserve">Less official administration than English Act – official receivers not given investigative responsibilities </w:t>
      </w:r>
    </w:p>
    <w:p w14:paraId="15ADDA1B" w14:textId="19FAA987" w:rsidR="003A2D4D" w:rsidRPr="00AA41EB" w:rsidRDefault="003A2D4D" w:rsidP="00115AED">
      <w:pPr>
        <w:pStyle w:val="ListParagraph"/>
        <w:numPr>
          <w:ilvl w:val="1"/>
          <w:numId w:val="17"/>
        </w:numPr>
        <w:rPr>
          <w:sz w:val="20"/>
        </w:rPr>
      </w:pPr>
      <w:r w:rsidRPr="00AA41EB">
        <w:rPr>
          <w:sz w:val="20"/>
        </w:rPr>
        <w:t xml:space="preserve">Covered both individual and corporate insolvency </w:t>
      </w:r>
    </w:p>
    <w:p w14:paraId="40464F79" w14:textId="3A4C0EA9" w:rsidR="003A2D4D" w:rsidRPr="00AA41EB" w:rsidRDefault="003A2D4D" w:rsidP="00115AED">
      <w:pPr>
        <w:pStyle w:val="ListParagraph"/>
        <w:numPr>
          <w:ilvl w:val="0"/>
          <w:numId w:val="17"/>
        </w:numPr>
        <w:rPr>
          <w:sz w:val="20"/>
        </w:rPr>
      </w:pPr>
      <w:r w:rsidRPr="00AA41EB">
        <w:rPr>
          <w:sz w:val="20"/>
        </w:rPr>
        <w:t xml:space="preserve">Office of the Superintendent in Bankruptcy (OSB): created in 1932 to supervise and establish qualifications for trustees in bankruptcy </w:t>
      </w:r>
    </w:p>
    <w:p w14:paraId="12DB4D47" w14:textId="128244A2" w:rsidR="00EE5B77" w:rsidRPr="00AA41EB" w:rsidRDefault="00EE5B77" w:rsidP="00115AED">
      <w:pPr>
        <w:pStyle w:val="ListParagraph"/>
        <w:numPr>
          <w:ilvl w:val="1"/>
          <w:numId w:val="17"/>
        </w:numPr>
        <w:rPr>
          <w:sz w:val="20"/>
        </w:rPr>
      </w:pPr>
      <w:r w:rsidRPr="00AA41EB">
        <w:rPr>
          <w:sz w:val="20"/>
        </w:rPr>
        <w:t>Given additional investigative powers in 1966</w:t>
      </w:r>
    </w:p>
    <w:p w14:paraId="2A8FC016" w14:textId="4B0862D0" w:rsidR="00EE5B77" w:rsidRPr="00AA41EB" w:rsidRDefault="00EE5B77" w:rsidP="00115AED">
      <w:pPr>
        <w:pStyle w:val="Heading3"/>
        <w:numPr>
          <w:ilvl w:val="0"/>
          <w:numId w:val="15"/>
        </w:numPr>
        <w:rPr>
          <w:sz w:val="20"/>
          <w:szCs w:val="20"/>
        </w:rPr>
      </w:pPr>
      <w:bookmarkStart w:id="17" w:name="_Toc89947642"/>
      <w:r w:rsidRPr="00AA41EB">
        <w:rPr>
          <w:sz w:val="20"/>
          <w:szCs w:val="20"/>
        </w:rPr>
        <w:t>Modern Reform Efforts</w:t>
      </w:r>
      <w:bookmarkEnd w:id="17"/>
    </w:p>
    <w:p w14:paraId="5AE46C99" w14:textId="639783CA" w:rsidR="00EE5B77" w:rsidRPr="00AA41EB" w:rsidRDefault="00EE5B77" w:rsidP="00115AED">
      <w:pPr>
        <w:pStyle w:val="ListParagraph"/>
        <w:numPr>
          <w:ilvl w:val="0"/>
          <w:numId w:val="18"/>
        </w:numPr>
        <w:rPr>
          <w:sz w:val="20"/>
        </w:rPr>
      </w:pPr>
      <w:r w:rsidRPr="00AA41EB">
        <w:rPr>
          <w:sz w:val="20"/>
        </w:rPr>
        <w:t xml:space="preserve">Major reform effort in 1970’s and 1980’s – </w:t>
      </w:r>
      <w:r w:rsidRPr="00AA41EB">
        <w:rPr>
          <w:i/>
          <w:iCs w:val="0"/>
          <w:sz w:val="20"/>
        </w:rPr>
        <w:t xml:space="preserve">Tasse Report </w:t>
      </w:r>
      <w:r w:rsidRPr="00AA41EB">
        <w:rPr>
          <w:sz w:val="20"/>
        </w:rPr>
        <w:t>released, but no changes resulted</w:t>
      </w:r>
    </w:p>
    <w:p w14:paraId="46A7C090" w14:textId="685AEEA3" w:rsidR="00EE5B77" w:rsidRPr="00AA41EB" w:rsidRDefault="00EE5B77" w:rsidP="00115AED">
      <w:pPr>
        <w:pStyle w:val="ListParagraph"/>
        <w:numPr>
          <w:ilvl w:val="0"/>
          <w:numId w:val="18"/>
        </w:numPr>
        <w:rPr>
          <w:sz w:val="20"/>
        </w:rPr>
      </w:pPr>
      <w:r w:rsidRPr="00AA41EB">
        <w:rPr>
          <w:sz w:val="20"/>
        </w:rPr>
        <w:t xml:space="preserve">Instead of replacing old bankruptcy statutes, incremental reforms made through amendments </w:t>
      </w:r>
    </w:p>
    <w:p w14:paraId="0381D9FB" w14:textId="57F4FAA1" w:rsidR="00EE5B77" w:rsidRPr="00AA41EB" w:rsidRDefault="00EE5B77" w:rsidP="00115AED">
      <w:pPr>
        <w:pStyle w:val="ListParagraph"/>
        <w:numPr>
          <w:ilvl w:val="1"/>
          <w:numId w:val="18"/>
        </w:numPr>
        <w:rPr>
          <w:sz w:val="20"/>
        </w:rPr>
      </w:pPr>
      <w:r w:rsidRPr="00AA41EB">
        <w:rPr>
          <w:sz w:val="20"/>
        </w:rPr>
        <w:t>1992 Amendments</w:t>
      </w:r>
    </w:p>
    <w:p w14:paraId="6C3FC5F5" w14:textId="6C64E0ED" w:rsidR="00EE5B77" w:rsidRPr="00AA41EB" w:rsidRDefault="00EE5B77" w:rsidP="00115AED">
      <w:pPr>
        <w:pStyle w:val="ListParagraph"/>
        <w:numPr>
          <w:ilvl w:val="2"/>
          <w:numId w:val="18"/>
        </w:numPr>
        <w:rPr>
          <w:sz w:val="20"/>
        </w:rPr>
      </w:pPr>
      <w:r w:rsidRPr="00AA41EB">
        <w:rPr>
          <w:sz w:val="20"/>
        </w:rPr>
        <w:t>Changes to treatment of Crown claims in bankruptcy</w:t>
      </w:r>
    </w:p>
    <w:p w14:paraId="7515E605" w14:textId="6BD2C257" w:rsidR="00EE5B77" w:rsidRPr="00AA41EB" w:rsidRDefault="00EE5B77" w:rsidP="00115AED">
      <w:pPr>
        <w:pStyle w:val="ListParagraph"/>
        <w:numPr>
          <w:ilvl w:val="2"/>
          <w:numId w:val="18"/>
        </w:numPr>
        <w:rPr>
          <w:sz w:val="20"/>
        </w:rPr>
      </w:pPr>
      <w:r w:rsidRPr="00AA41EB">
        <w:rPr>
          <w:sz w:val="20"/>
        </w:rPr>
        <w:t>New right of suppliers to repossess unpaid goods</w:t>
      </w:r>
    </w:p>
    <w:p w14:paraId="7A973F6C" w14:textId="0F768383" w:rsidR="00EE5B77" w:rsidRPr="00AA41EB" w:rsidRDefault="00EE5B77" w:rsidP="00115AED">
      <w:pPr>
        <w:pStyle w:val="ListParagraph"/>
        <w:numPr>
          <w:ilvl w:val="2"/>
          <w:numId w:val="18"/>
        </w:numPr>
        <w:rPr>
          <w:sz w:val="20"/>
        </w:rPr>
      </w:pPr>
      <w:r w:rsidRPr="00AA41EB">
        <w:rPr>
          <w:sz w:val="20"/>
        </w:rPr>
        <w:t xml:space="preserve">Automatic discharge and mandatory credit counselling for first-time bankrupts </w:t>
      </w:r>
    </w:p>
    <w:p w14:paraId="509FEE76" w14:textId="68F3CD66" w:rsidR="00EE5B77" w:rsidRPr="00AA41EB" w:rsidRDefault="00EE5B77" w:rsidP="00115AED">
      <w:pPr>
        <w:pStyle w:val="ListParagraph"/>
        <w:numPr>
          <w:ilvl w:val="2"/>
          <w:numId w:val="18"/>
        </w:numPr>
        <w:rPr>
          <w:sz w:val="20"/>
        </w:rPr>
      </w:pPr>
      <w:r w:rsidRPr="00AA41EB">
        <w:rPr>
          <w:sz w:val="20"/>
        </w:rPr>
        <w:t>Protected trustees against liability for claims of environmental damage</w:t>
      </w:r>
    </w:p>
    <w:p w14:paraId="6C1BB0B9" w14:textId="1C865F3F" w:rsidR="00EE5B77" w:rsidRPr="00AA41EB" w:rsidRDefault="00EE5B77" w:rsidP="00115AED">
      <w:pPr>
        <w:pStyle w:val="ListParagraph"/>
        <w:numPr>
          <w:ilvl w:val="1"/>
          <w:numId w:val="18"/>
        </w:numPr>
        <w:rPr>
          <w:sz w:val="20"/>
        </w:rPr>
      </w:pPr>
      <w:r w:rsidRPr="00AA41EB">
        <w:rPr>
          <w:sz w:val="20"/>
        </w:rPr>
        <w:t>1997 Amendments</w:t>
      </w:r>
    </w:p>
    <w:p w14:paraId="6A00A94F" w14:textId="5C00FEFC" w:rsidR="00EE5B77" w:rsidRPr="00AA41EB" w:rsidRDefault="00EE5B77" w:rsidP="00115AED">
      <w:pPr>
        <w:pStyle w:val="ListParagraph"/>
        <w:numPr>
          <w:ilvl w:val="2"/>
          <w:numId w:val="18"/>
        </w:numPr>
        <w:rPr>
          <w:sz w:val="20"/>
        </w:rPr>
      </w:pPr>
      <w:r w:rsidRPr="00AA41EB">
        <w:rPr>
          <w:sz w:val="20"/>
        </w:rPr>
        <w:t>New surplus income rules regarding post-bankruptcy earnings</w:t>
      </w:r>
    </w:p>
    <w:p w14:paraId="2D4302EF" w14:textId="6FC2288F" w:rsidR="00EE5B77" w:rsidRPr="00AA41EB" w:rsidRDefault="00EE5B77" w:rsidP="00115AED">
      <w:pPr>
        <w:pStyle w:val="ListParagraph"/>
        <w:numPr>
          <w:ilvl w:val="2"/>
          <w:numId w:val="18"/>
        </w:numPr>
        <w:rPr>
          <w:sz w:val="20"/>
        </w:rPr>
      </w:pPr>
      <w:r w:rsidRPr="00AA41EB">
        <w:rPr>
          <w:sz w:val="20"/>
        </w:rPr>
        <w:t xml:space="preserve">New provisions for international insolvencies </w:t>
      </w:r>
    </w:p>
    <w:p w14:paraId="069AD8B5" w14:textId="3C764FE9" w:rsidR="00EE5B77" w:rsidRPr="00AA41EB" w:rsidRDefault="00EE5B77" w:rsidP="00115AED">
      <w:pPr>
        <w:pStyle w:val="ListParagraph"/>
        <w:numPr>
          <w:ilvl w:val="0"/>
          <w:numId w:val="18"/>
        </w:numPr>
        <w:rPr>
          <w:sz w:val="20"/>
        </w:rPr>
      </w:pPr>
      <w:r w:rsidRPr="00AA41EB">
        <w:rPr>
          <w:i/>
          <w:iCs w:val="0"/>
          <w:sz w:val="20"/>
        </w:rPr>
        <w:t>Wage Earner Protection Program Act</w:t>
      </w:r>
      <w:r w:rsidRPr="00AA41EB">
        <w:rPr>
          <w:sz w:val="20"/>
        </w:rPr>
        <w:t xml:space="preserve">: bankruptcy reform bill, addressing controversy of wage-earner claims in insolvency </w:t>
      </w:r>
    </w:p>
    <w:p w14:paraId="21E47563" w14:textId="1BE2E457" w:rsidR="00EE5B77" w:rsidRPr="00AA41EB" w:rsidRDefault="00EE5B77" w:rsidP="00115AED">
      <w:pPr>
        <w:pStyle w:val="ListParagraph"/>
        <w:numPr>
          <w:ilvl w:val="1"/>
          <w:numId w:val="18"/>
        </w:numPr>
        <w:rPr>
          <w:sz w:val="20"/>
        </w:rPr>
      </w:pPr>
      <w:r w:rsidRPr="00AA41EB">
        <w:rPr>
          <w:sz w:val="20"/>
        </w:rPr>
        <w:t xml:space="preserve">Wage Earner Protection Program: insurance program, giving workers right to make claims for unpaid wages when employer goes into bankruptcy or receivership </w:t>
      </w:r>
    </w:p>
    <w:p w14:paraId="6A5EAF5A" w14:textId="534F00D8" w:rsidR="00EE5B77" w:rsidRPr="00AA41EB" w:rsidRDefault="00EE5B77" w:rsidP="00115AED">
      <w:pPr>
        <w:pStyle w:val="ListParagraph"/>
        <w:numPr>
          <w:ilvl w:val="1"/>
          <w:numId w:val="18"/>
        </w:numPr>
        <w:rPr>
          <w:sz w:val="20"/>
        </w:rPr>
      </w:pPr>
      <w:r w:rsidRPr="00AA41EB">
        <w:rPr>
          <w:sz w:val="20"/>
        </w:rPr>
        <w:t xml:space="preserve">New provisions regarding disclaimers, affirmations, and assignments of executory contracts </w:t>
      </w:r>
    </w:p>
    <w:p w14:paraId="18E0389C" w14:textId="29A87E9E" w:rsidR="00EE5B77" w:rsidRPr="00AA41EB" w:rsidRDefault="00EE5B77" w:rsidP="00115AED">
      <w:pPr>
        <w:pStyle w:val="ListParagraph"/>
        <w:numPr>
          <w:ilvl w:val="1"/>
          <w:numId w:val="18"/>
        </w:numPr>
        <w:rPr>
          <w:sz w:val="20"/>
        </w:rPr>
      </w:pPr>
      <w:r w:rsidRPr="00AA41EB">
        <w:rPr>
          <w:sz w:val="20"/>
        </w:rPr>
        <w:t>Federal exemption that shelters RRSPs from creditors’ claims</w:t>
      </w:r>
    </w:p>
    <w:p w14:paraId="400E309D" w14:textId="143B540A" w:rsidR="00EE5B77" w:rsidRPr="00AA41EB" w:rsidRDefault="00EE5B77" w:rsidP="00115AED">
      <w:pPr>
        <w:pStyle w:val="ListParagraph"/>
        <w:numPr>
          <w:ilvl w:val="1"/>
          <w:numId w:val="18"/>
        </w:numPr>
        <w:rPr>
          <w:sz w:val="20"/>
        </w:rPr>
      </w:pPr>
      <w:r w:rsidRPr="00AA41EB">
        <w:rPr>
          <w:sz w:val="20"/>
        </w:rPr>
        <w:t>Reformulated provisions regarding preferences and transactions at undervalue that allow a trustee to impugn pre-bankruptcy transactions</w:t>
      </w:r>
    </w:p>
    <w:p w14:paraId="4313B4DC" w14:textId="184BF366" w:rsidR="00EE5B77" w:rsidRPr="00AA41EB" w:rsidRDefault="00EE5B77" w:rsidP="00115AED">
      <w:pPr>
        <w:pStyle w:val="ListParagraph"/>
        <w:numPr>
          <w:ilvl w:val="1"/>
          <w:numId w:val="18"/>
        </w:numPr>
        <w:rPr>
          <w:sz w:val="20"/>
        </w:rPr>
      </w:pPr>
      <w:r w:rsidRPr="00AA41EB">
        <w:rPr>
          <w:sz w:val="20"/>
        </w:rPr>
        <w:t xml:space="preserve">Changes to rules governing the discharge of a bankrupt </w:t>
      </w:r>
    </w:p>
    <w:p w14:paraId="038FDB4D" w14:textId="6EF78C45" w:rsidR="00EE5B77" w:rsidRPr="00AA41EB" w:rsidRDefault="00EE5B77" w:rsidP="00115AED">
      <w:pPr>
        <w:pStyle w:val="ListParagraph"/>
        <w:numPr>
          <w:ilvl w:val="1"/>
          <w:numId w:val="18"/>
        </w:numPr>
        <w:rPr>
          <w:sz w:val="20"/>
        </w:rPr>
      </w:pPr>
      <w:r w:rsidRPr="00AA41EB">
        <w:rPr>
          <w:sz w:val="20"/>
        </w:rPr>
        <w:t xml:space="preserve">New cross-border insolvency provisions, based on the UNCIRAL Model Law </w:t>
      </w:r>
    </w:p>
    <w:p w14:paraId="29CD2DE0" w14:textId="7DC17D2B" w:rsidR="00EE5B77" w:rsidRPr="00AA41EB" w:rsidRDefault="00EE5B77" w:rsidP="00115AED">
      <w:pPr>
        <w:pStyle w:val="ListParagraph"/>
        <w:numPr>
          <w:ilvl w:val="0"/>
          <w:numId w:val="18"/>
        </w:numPr>
        <w:rPr>
          <w:sz w:val="20"/>
        </w:rPr>
      </w:pPr>
      <w:r w:rsidRPr="00AA41EB">
        <w:rPr>
          <w:sz w:val="20"/>
        </w:rPr>
        <w:t>Some features of statute have become progressively obsolete – thorough revision of entire statute required at some date</w:t>
      </w:r>
    </w:p>
    <w:p w14:paraId="11548C35" w14:textId="6CD87917" w:rsidR="00EE5B77" w:rsidRPr="00AA41EB" w:rsidRDefault="00EE5B77" w:rsidP="00115AED">
      <w:pPr>
        <w:pStyle w:val="Heading2"/>
        <w:numPr>
          <w:ilvl w:val="0"/>
          <w:numId w:val="14"/>
        </w:numPr>
        <w:rPr>
          <w:sz w:val="20"/>
          <w:szCs w:val="20"/>
        </w:rPr>
      </w:pPr>
      <w:bookmarkStart w:id="18" w:name="_Toc89947643"/>
      <w:r w:rsidRPr="00AA41EB">
        <w:rPr>
          <w:sz w:val="20"/>
          <w:szCs w:val="20"/>
        </w:rPr>
        <w:t>Objectives of Bankruptcy Law</w:t>
      </w:r>
      <w:bookmarkEnd w:id="18"/>
    </w:p>
    <w:p w14:paraId="2A84C170" w14:textId="0CF663CD" w:rsidR="009F2F2D" w:rsidRPr="00AA41EB" w:rsidRDefault="008D1B87" w:rsidP="00115AED">
      <w:pPr>
        <w:pStyle w:val="ListParagraph"/>
        <w:numPr>
          <w:ilvl w:val="0"/>
          <w:numId w:val="19"/>
        </w:numPr>
        <w:rPr>
          <w:b/>
          <w:bCs/>
          <w:sz w:val="20"/>
        </w:rPr>
      </w:pPr>
      <w:r w:rsidRPr="00AA41EB">
        <w:rPr>
          <w:b/>
          <w:bCs/>
          <w:sz w:val="20"/>
        </w:rPr>
        <w:t>Bankruptcy Law has three objectives:</w:t>
      </w:r>
    </w:p>
    <w:p w14:paraId="3C07E819" w14:textId="7B74B29D" w:rsidR="008D1B87" w:rsidRPr="00AA41EB" w:rsidRDefault="008D1B87" w:rsidP="00115AED">
      <w:pPr>
        <w:pStyle w:val="ListParagraph"/>
        <w:numPr>
          <w:ilvl w:val="1"/>
          <w:numId w:val="19"/>
        </w:numPr>
        <w:rPr>
          <w:b/>
          <w:bCs/>
          <w:sz w:val="20"/>
        </w:rPr>
      </w:pPr>
      <w:r w:rsidRPr="00AA41EB">
        <w:rPr>
          <w:b/>
          <w:bCs/>
          <w:sz w:val="20"/>
        </w:rPr>
        <w:t>(1) Create collective process through which assets of debtor are liquidated, creditors’ claims are assessed, and proceeds of liquidated assets are distributed</w:t>
      </w:r>
      <w:r w:rsidR="006B4918" w:rsidRPr="00AA41EB">
        <w:rPr>
          <w:b/>
          <w:bCs/>
          <w:sz w:val="20"/>
        </w:rPr>
        <w:t xml:space="preserve"> equitably</w:t>
      </w:r>
      <w:r w:rsidRPr="00AA41EB">
        <w:rPr>
          <w:b/>
          <w:bCs/>
          <w:sz w:val="20"/>
        </w:rPr>
        <w:t xml:space="preserve"> to creditors</w:t>
      </w:r>
      <w:r w:rsidR="006B4918" w:rsidRPr="00AA41EB">
        <w:rPr>
          <w:b/>
          <w:bCs/>
          <w:sz w:val="20"/>
        </w:rPr>
        <w:t xml:space="preserve"> </w:t>
      </w:r>
      <w:r w:rsidR="006B4918" w:rsidRPr="00AA41EB">
        <w:rPr>
          <w:sz w:val="20"/>
        </w:rPr>
        <w:t>(</w:t>
      </w:r>
      <w:r w:rsidR="006B4918" w:rsidRPr="00AA41EB">
        <w:rPr>
          <w:i/>
          <w:iCs w:val="0"/>
          <w:sz w:val="20"/>
        </w:rPr>
        <w:t>Industrial Acceptance Corp</w:t>
      </w:r>
      <w:r w:rsidR="006B4918" w:rsidRPr="00AA41EB">
        <w:rPr>
          <w:sz w:val="20"/>
        </w:rPr>
        <w:t>)</w:t>
      </w:r>
    </w:p>
    <w:p w14:paraId="12DC6EA5" w14:textId="347787E3" w:rsidR="008D1B87" w:rsidRPr="00AA41EB" w:rsidRDefault="009D67F3" w:rsidP="00115AED">
      <w:pPr>
        <w:pStyle w:val="ListParagraph"/>
        <w:numPr>
          <w:ilvl w:val="2"/>
          <w:numId w:val="19"/>
        </w:numPr>
        <w:rPr>
          <w:b/>
          <w:bCs/>
          <w:sz w:val="20"/>
        </w:rPr>
      </w:pPr>
      <w:r w:rsidRPr="00AA41EB">
        <w:rPr>
          <w:sz w:val="20"/>
        </w:rPr>
        <w:t>Bankruptcy is a legal process that tries to maximize the recovery of creditors as a group</w:t>
      </w:r>
    </w:p>
    <w:p w14:paraId="68A4CDCE" w14:textId="2F47D135" w:rsidR="009D67F3" w:rsidRPr="00AA41EB" w:rsidRDefault="009D67F3" w:rsidP="00115AED">
      <w:pPr>
        <w:pStyle w:val="ListParagraph"/>
        <w:numPr>
          <w:ilvl w:val="3"/>
          <w:numId w:val="19"/>
        </w:numPr>
        <w:rPr>
          <w:b/>
          <w:bCs/>
          <w:sz w:val="20"/>
        </w:rPr>
      </w:pPr>
      <w:r w:rsidRPr="00AA41EB">
        <w:rPr>
          <w:sz w:val="20"/>
        </w:rPr>
        <w:t xml:space="preserve">Imposes automatic stay of proceedings that pre-empts creditors’ enforcement remedies </w:t>
      </w:r>
    </w:p>
    <w:p w14:paraId="7131989F" w14:textId="749D7299" w:rsidR="009D67F3" w:rsidRPr="00AA41EB" w:rsidRDefault="009D67F3" w:rsidP="00115AED">
      <w:pPr>
        <w:pStyle w:val="ListParagraph"/>
        <w:numPr>
          <w:ilvl w:val="3"/>
          <w:numId w:val="19"/>
        </w:numPr>
        <w:rPr>
          <w:b/>
          <w:bCs/>
          <w:sz w:val="20"/>
        </w:rPr>
      </w:pPr>
      <w:r w:rsidRPr="00AA41EB">
        <w:rPr>
          <w:sz w:val="20"/>
        </w:rPr>
        <w:t xml:space="preserve">Forces creditors to work together </w:t>
      </w:r>
    </w:p>
    <w:p w14:paraId="1FCDB0E6" w14:textId="35685CD1" w:rsidR="009D67F3" w:rsidRPr="00AA41EB" w:rsidRDefault="009D67F3" w:rsidP="00115AED">
      <w:pPr>
        <w:pStyle w:val="ListParagraph"/>
        <w:numPr>
          <w:ilvl w:val="2"/>
          <w:numId w:val="19"/>
        </w:numPr>
        <w:rPr>
          <w:b/>
          <w:bCs/>
          <w:sz w:val="20"/>
        </w:rPr>
      </w:pPr>
      <w:r w:rsidRPr="00AA41EB">
        <w:rPr>
          <w:sz w:val="20"/>
        </w:rPr>
        <w:lastRenderedPageBreak/>
        <w:t>Without bankruptcy, creditors as a whole are worse off</w:t>
      </w:r>
    </w:p>
    <w:p w14:paraId="7FBD98A9" w14:textId="37AA9FCA" w:rsidR="009D67F3" w:rsidRPr="00AA41EB" w:rsidRDefault="009D67F3" w:rsidP="00115AED">
      <w:pPr>
        <w:pStyle w:val="ListParagraph"/>
        <w:numPr>
          <w:ilvl w:val="3"/>
          <w:numId w:val="19"/>
        </w:numPr>
        <w:rPr>
          <w:b/>
          <w:bCs/>
          <w:sz w:val="20"/>
        </w:rPr>
      </w:pPr>
      <w:r w:rsidRPr="00AA41EB">
        <w:rPr>
          <w:sz w:val="20"/>
        </w:rPr>
        <w:t>Each creditor would incur cost of obtaining and enforcing judgment – duplication of costs</w:t>
      </w:r>
    </w:p>
    <w:p w14:paraId="66C280BA" w14:textId="57425C5B" w:rsidR="009D67F3" w:rsidRPr="00AA41EB" w:rsidRDefault="009D67F3" w:rsidP="00115AED">
      <w:pPr>
        <w:pStyle w:val="ListParagraph"/>
        <w:numPr>
          <w:ilvl w:val="3"/>
          <w:numId w:val="19"/>
        </w:numPr>
        <w:rPr>
          <w:b/>
          <w:bCs/>
          <w:sz w:val="20"/>
        </w:rPr>
      </w:pPr>
      <w:r w:rsidRPr="00AA41EB">
        <w:rPr>
          <w:sz w:val="20"/>
        </w:rPr>
        <w:t xml:space="preserve">Each creditor would have incentive to rush in and grab assets before other creditors </w:t>
      </w:r>
    </w:p>
    <w:p w14:paraId="27DDE3CE" w14:textId="418E3338" w:rsidR="009D67F3" w:rsidRPr="00AA41EB" w:rsidRDefault="009D67F3" w:rsidP="00115AED">
      <w:pPr>
        <w:pStyle w:val="ListParagraph"/>
        <w:numPr>
          <w:ilvl w:val="2"/>
          <w:numId w:val="19"/>
        </w:numPr>
        <w:rPr>
          <w:b/>
          <w:bCs/>
          <w:sz w:val="20"/>
        </w:rPr>
      </w:pPr>
      <w:r w:rsidRPr="00AA41EB">
        <w:rPr>
          <w:sz w:val="20"/>
        </w:rPr>
        <w:t>Collective liquidation proceeding requires a process for assessment of claims and distribution of assets</w:t>
      </w:r>
    </w:p>
    <w:p w14:paraId="074FCC3B" w14:textId="6FCC994C" w:rsidR="009D67F3" w:rsidRPr="00AA41EB" w:rsidRDefault="009D67F3" w:rsidP="00115AED">
      <w:pPr>
        <w:pStyle w:val="ListParagraph"/>
        <w:numPr>
          <w:ilvl w:val="3"/>
          <w:numId w:val="19"/>
        </w:numPr>
        <w:rPr>
          <w:b/>
          <w:bCs/>
          <w:sz w:val="20"/>
        </w:rPr>
      </w:pPr>
      <w:r w:rsidRPr="00AA41EB">
        <w:rPr>
          <w:sz w:val="20"/>
        </w:rPr>
        <w:t>Administrative, rather than judicial, process</w:t>
      </w:r>
    </w:p>
    <w:p w14:paraId="1721F2BF" w14:textId="4D89A25E" w:rsidR="009D67F3" w:rsidRPr="00AA41EB" w:rsidRDefault="009D67F3" w:rsidP="00115AED">
      <w:pPr>
        <w:pStyle w:val="ListParagraph"/>
        <w:numPr>
          <w:ilvl w:val="3"/>
          <w:numId w:val="19"/>
        </w:numPr>
        <w:rPr>
          <w:b/>
          <w:bCs/>
          <w:sz w:val="20"/>
        </w:rPr>
      </w:pPr>
      <w:r w:rsidRPr="00AA41EB">
        <w:rPr>
          <w:sz w:val="20"/>
        </w:rPr>
        <w:t xml:space="preserve">Trustee in bankruptcy assesses and values creditors’ claims </w:t>
      </w:r>
    </w:p>
    <w:p w14:paraId="3426BEAD" w14:textId="1076014B" w:rsidR="009D67F3" w:rsidRPr="00AA41EB" w:rsidRDefault="009D67F3" w:rsidP="00115AED">
      <w:pPr>
        <w:pStyle w:val="ListParagraph"/>
        <w:numPr>
          <w:ilvl w:val="3"/>
          <w:numId w:val="19"/>
        </w:numPr>
        <w:rPr>
          <w:b/>
          <w:bCs/>
          <w:sz w:val="20"/>
        </w:rPr>
      </w:pPr>
      <w:r w:rsidRPr="00AA41EB">
        <w:rPr>
          <w:sz w:val="20"/>
        </w:rPr>
        <w:t>Rules for ranking creditors’ claims</w:t>
      </w:r>
    </w:p>
    <w:p w14:paraId="1A1C5299" w14:textId="64A9A1A6" w:rsidR="009D67F3" w:rsidRPr="00AA41EB" w:rsidRDefault="009D67F3" w:rsidP="00115AED">
      <w:pPr>
        <w:pStyle w:val="ListParagraph"/>
        <w:numPr>
          <w:ilvl w:val="2"/>
          <w:numId w:val="19"/>
        </w:numPr>
        <w:rPr>
          <w:b/>
          <w:bCs/>
          <w:sz w:val="20"/>
        </w:rPr>
      </w:pPr>
      <w:r w:rsidRPr="00AA41EB">
        <w:rPr>
          <w:i/>
          <w:iCs w:val="0"/>
          <w:sz w:val="20"/>
        </w:rPr>
        <w:t xml:space="preserve">Pro rata </w:t>
      </w:r>
      <w:r w:rsidRPr="00AA41EB">
        <w:rPr>
          <w:sz w:val="20"/>
        </w:rPr>
        <w:t>sharing principle among creditors</w:t>
      </w:r>
      <w:r w:rsidRPr="00AA41EB">
        <w:rPr>
          <w:sz w:val="20"/>
        </w:rPr>
        <w:tab/>
      </w:r>
    </w:p>
    <w:p w14:paraId="5AAB526B" w14:textId="1B73019A" w:rsidR="009D67F3" w:rsidRPr="00AA41EB" w:rsidRDefault="009D67F3" w:rsidP="00115AED">
      <w:pPr>
        <w:pStyle w:val="ListParagraph"/>
        <w:numPr>
          <w:ilvl w:val="3"/>
          <w:numId w:val="19"/>
        </w:numPr>
        <w:rPr>
          <w:b/>
          <w:bCs/>
          <w:sz w:val="20"/>
        </w:rPr>
      </w:pPr>
      <w:r w:rsidRPr="00AA41EB">
        <w:rPr>
          <w:sz w:val="20"/>
        </w:rPr>
        <w:t>Exceptions: preferred creditors given higher ranking</w:t>
      </w:r>
    </w:p>
    <w:p w14:paraId="2E903D3F" w14:textId="18BE14E5" w:rsidR="008D1B87" w:rsidRPr="00AA41EB" w:rsidRDefault="008D1B87" w:rsidP="00115AED">
      <w:pPr>
        <w:pStyle w:val="ListParagraph"/>
        <w:numPr>
          <w:ilvl w:val="1"/>
          <w:numId w:val="19"/>
        </w:numPr>
        <w:rPr>
          <w:b/>
          <w:bCs/>
          <w:sz w:val="20"/>
        </w:rPr>
      </w:pPr>
      <w:r w:rsidRPr="00AA41EB">
        <w:rPr>
          <w:b/>
          <w:bCs/>
          <w:sz w:val="20"/>
        </w:rPr>
        <w:t xml:space="preserve">(2) </w:t>
      </w:r>
      <w:r w:rsidR="009D67F3" w:rsidRPr="00AA41EB">
        <w:rPr>
          <w:b/>
          <w:bCs/>
          <w:sz w:val="20"/>
        </w:rPr>
        <w:t xml:space="preserve">Rehabilitation of individual debtor, when appropriate </w:t>
      </w:r>
      <w:r w:rsidR="006B4918" w:rsidRPr="00AA41EB">
        <w:rPr>
          <w:sz w:val="20"/>
        </w:rPr>
        <w:t>(</w:t>
      </w:r>
      <w:r w:rsidR="006B4918" w:rsidRPr="00AA41EB">
        <w:rPr>
          <w:i/>
          <w:iCs w:val="0"/>
          <w:sz w:val="20"/>
        </w:rPr>
        <w:t>Industrial Acceptance Corp</w:t>
      </w:r>
      <w:r w:rsidR="006B4918" w:rsidRPr="00AA41EB">
        <w:rPr>
          <w:sz w:val="20"/>
        </w:rPr>
        <w:t>)</w:t>
      </w:r>
    </w:p>
    <w:p w14:paraId="7DA5F2C3" w14:textId="31E4125D" w:rsidR="009D67F3" w:rsidRPr="00AA41EB" w:rsidRDefault="00B278EE" w:rsidP="00115AED">
      <w:pPr>
        <w:pStyle w:val="ListParagraph"/>
        <w:numPr>
          <w:ilvl w:val="2"/>
          <w:numId w:val="19"/>
        </w:numPr>
        <w:rPr>
          <w:b/>
          <w:bCs/>
          <w:sz w:val="20"/>
        </w:rPr>
      </w:pPr>
      <w:r w:rsidRPr="00AA41EB">
        <w:rPr>
          <w:sz w:val="20"/>
        </w:rPr>
        <w:t xml:space="preserve">Not </w:t>
      </w:r>
      <w:r w:rsidR="00DE747F" w:rsidRPr="00AA41EB">
        <w:rPr>
          <w:sz w:val="20"/>
        </w:rPr>
        <w:t>applicable if</w:t>
      </w:r>
      <w:r w:rsidRPr="00AA41EB">
        <w:rPr>
          <w:sz w:val="20"/>
        </w:rPr>
        <w:t xml:space="preserve"> debtor is corporation or artificial entity </w:t>
      </w:r>
    </w:p>
    <w:p w14:paraId="15A14996" w14:textId="28C1CC4B" w:rsidR="0034333C" w:rsidRPr="00AA41EB" w:rsidRDefault="0034333C" w:rsidP="00115AED">
      <w:pPr>
        <w:pStyle w:val="ListParagraph"/>
        <w:numPr>
          <w:ilvl w:val="3"/>
          <w:numId w:val="19"/>
        </w:numPr>
        <w:rPr>
          <w:b/>
          <w:bCs/>
          <w:sz w:val="20"/>
        </w:rPr>
      </w:pPr>
      <w:r w:rsidRPr="00AA41EB">
        <w:rPr>
          <w:sz w:val="20"/>
        </w:rPr>
        <w:t>If corporation is liquidated, bankruptcy is ‘corporate death’ – does not continue on</w:t>
      </w:r>
    </w:p>
    <w:p w14:paraId="29C1252F" w14:textId="58723EE7" w:rsidR="00FD3B17" w:rsidRPr="00AA41EB" w:rsidRDefault="0034333C" w:rsidP="00115AED">
      <w:pPr>
        <w:pStyle w:val="ListParagraph"/>
        <w:numPr>
          <w:ilvl w:val="2"/>
          <w:numId w:val="19"/>
        </w:numPr>
        <w:rPr>
          <w:b/>
          <w:bCs/>
          <w:sz w:val="20"/>
        </w:rPr>
      </w:pPr>
      <w:r w:rsidRPr="00AA41EB">
        <w:rPr>
          <w:sz w:val="20"/>
        </w:rPr>
        <w:t>P</w:t>
      </w:r>
      <w:r w:rsidR="00DE747F" w:rsidRPr="00AA41EB">
        <w:rPr>
          <w:sz w:val="20"/>
        </w:rPr>
        <w:t xml:space="preserve">rimary objective if debtor has very few assets </w:t>
      </w:r>
    </w:p>
    <w:p w14:paraId="12E941CA" w14:textId="45E0BADD" w:rsidR="00DE747F" w:rsidRPr="00AA41EB" w:rsidRDefault="00DE747F" w:rsidP="00115AED">
      <w:pPr>
        <w:pStyle w:val="ListParagraph"/>
        <w:numPr>
          <w:ilvl w:val="2"/>
          <w:numId w:val="19"/>
        </w:numPr>
        <w:rPr>
          <w:b/>
          <w:bCs/>
          <w:sz w:val="20"/>
        </w:rPr>
      </w:pPr>
      <w:r w:rsidRPr="00AA41EB">
        <w:rPr>
          <w:sz w:val="20"/>
        </w:rPr>
        <w:t>Rehabilitation of debtor achieved in different ways:</w:t>
      </w:r>
    </w:p>
    <w:p w14:paraId="596D80FB" w14:textId="1E7AD6FB" w:rsidR="00DE747F" w:rsidRPr="00AA41EB" w:rsidRDefault="00DE747F" w:rsidP="00115AED">
      <w:pPr>
        <w:pStyle w:val="ListParagraph"/>
        <w:numPr>
          <w:ilvl w:val="3"/>
          <w:numId w:val="19"/>
        </w:numPr>
        <w:rPr>
          <w:b/>
          <w:bCs/>
          <w:sz w:val="20"/>
        </w:rPr>
      </w:pPr>
      <w:r w:rsidRPr="00AA41EB">
        <w:rPr>
          <w:sz w:val="20"/>
        </w:rPr>
        <w:t xml:space="preserve">(i) Discharge of all debts – releases debtor from creditors’ claims that are in existence at time of bankruptcy </w:t>
      </w:r>
    </w:p>
    <w:p w14:paraId="7D3BCD66" w14:textId="29954732" w:rsidR="00DE747F" w:rsidRPr="00AA41EB" w:rsidRDefault="00DE747F" w:rsidP="00115AED">
      <w:pPr>
        <w:pStyle w:val="ListParagraph"/>
        <w:numPr>
          <w:ilvl w:val="4"/>
          <w:numId w:val="19"/>
        </w:numPr>
        <w:rPr>
          <w:b/>
          <w:bCs/>
          <w:sz w:val="20"/>
        </w:rPr>
      </w:pPr>
      <w:r w:rsidRPr="00AA41EB">
        <w:rPr>
          <w:sz w:val="20"/>
        </w:rPr>
        <w:t>Gives honest, but unfortunate debtor ability to be free debt he cannot pay</w:t>
      </w:r>
    </w:p>
    <w:p w14:paraId="5ED90FE5" w14:textId="699621D7" w:rsidR="00DE747F" w:rsidRPr="00AA41EB" w:rsidRDefault="00DE747F" w:rsidP="00115AED">
      <w:pPr>
        <w:pStyle w:val="ListParagraph"/>
        <w:numPr>
          <w:ilvl w:val="4"/>
          <w:numId w:val="19"/>
        </w:numPr>
        <w:rPr>
          <w:b/>
          <w:bCs/>
          <w:sz w:val="20"/>
        </w:rPr>
      </w:pPr>
      <w:r w:rsidRPr="00AA41EB">
        <w:rPr>
          <w:sz w:val="20"/>
        </w:rPr>
        <w:t>Permits re-integration into society</w:t>
      </w:r>
    </w:p>
    <w:p w14:paraId="3F9D19F6" w14:textId="7DDA7487" w:rsidR="00DE747F" w:rsidRPr="00AA41EB" w:rsidRDefault="00DE747F" w:rsidP="00115AED">
      <w:pPr>
        <w:pStyle w:val="ListParagraph"/>
        <w:numPr>
          <w:ilvl w:val="4"/>
          <w:numId w:val="19"/>
        </w:numPr>
        <w:rPr>
          <w:b/>
          <w:bCs/>
          <w:sz w:val="20"/>
        </w:rPr>
      </w:pPr>
      <w:r w:rsidRPr="00AA41EB">
        <w:rPr>
          <w:sz w:val="20"/>
        </w:rPr>
        <w:t>Assets acquired after date of discharge are not available to creditors</w:t>
      </w:r>
    </w:p>
    <w:p w14:paraId="00087D7D" w14:textId="77777777" w:rsidR="00DE747F" w:rsidRPr="00AA41EB" w:rsidRDefault="00DE747F" w:rsidP="00115AED">
      <w:pPr>
        <w:pStyle w:val="ListParagraph"/>
        <w:numPr>
          <w:ilvl w:val="3"/>
          <w:numId w:val="19"/>
        </w:numPr>
        <w:rPr>
          <w:b/>
          <w:bCs/>
          <w:sz w:val="20"/>
        </w:rPr>
      </w:pPr>
      <w:r w:rsidRPr="00AA41EB">
        <w:rPr>
          <w:sz w:val="20"/>
        </w:rPr>
        <w:t>(ii) Debtor permitted to retain sufficient assets to provide debtor and family with food, accommodation, and necessities of life</w:t>
      </w:r>
    </w:p>
    <w:p w14:paraId="32501756" w14:textId="77777777" w:rsidR="00DE747F" w:rsidRPr="00AA41EB" w:rsidRDefault="00DE747F" w:rsidP="00115AED">
      <w:pPr>
        <w:pStyle w:val="ListParagraph"/>
        <w:numPr>
          <w:ilvl w:val="4"/>
          <w:numId w:val="19"/>
        </w:numPr>
        <w:rPr>
          <w:b/>
          <w:bCs/>
          <w:sz w:val="20"/>
        </w:rPr>
      </w:pPr>
      <w:r w:rsidRPr="00AA41EB">
        <w:rPr>
          <w:sz w:val="20"/>
        </w:rPr>
        <w:t>Some property exempt from creditors’ claims</w:t>
      </w:r>
    </w:p>
    <w:p w14:paraId="329C22E5" w14:textId="77777777" w:rsidR="00DE747F" w:rsidRPr="00AA41EB" w:rsidRDefault="00DE747F" w:rsidP="00115AED">
      <w:pPr>
        <w:pStyle w:val="ListParagraph"/>
        <w:numPr>
          <w:ilvl w:val="4"/>
          <w:numId w:val="19"/>
        </w:numPr>
        <w:rPr>
          <w:b/>
          <w:bCs/>
          <w:sz w:val="20"/>
        </w:rPr>
      </w:pPr>
      <w:r w:rsidRPr="00AA41EB">
        <w:rPr>
          <w:sz w:val="20"/>
        </w:rPr>
        <w:t xml:space="preserve">Surplus income regime </w:t>
      </w:r>
    </w:p>
    <w:p w14:paraId="40B56371" w14:textId="27D79FCB" w:rsidR="00DE747F" w:rsidRPr="00AA41EB" w:rsidRDefault="00DE747F" w:rsidP="00115AED">
      <w:pPr>
        <w:pStyle w:val="ListParagraph"/>
        <w:numPr>
          <w:ilvl w:val="3"/>
          <w:numId w:val="19"/>
        </w:numPr>
        <w:rPr>
          <w:b/>
          <w:bCs/>
          <w:sz w:val="20"/>
        </w:rPr>
      </w:pPr>
      <w:r w:rsidRPr="00AA41EB">
        <w:rPr>
          <w:sz w:val="20"/>
        </w:rPr>
        <w:t xml:space="preserve">(iii) Mandatory Credit Counselling – attempts to reduce occurrence of repeat bankruptcies </w:t>
      </w:r>
    </w:p>
    <w:p w14:paraId="7D54A784" w14:textId="161A0285" w:rsidR="008D1B87" w:rsidRPr="00AA41EB" w:rsidRDefault="008D1B87" w:rsidP="00115AED">
      <w:pPr>
        <w:pStyle w:val="ListParagraph"/>
        <w:numPr>
          <w:ilvl w:val="1"/>
          <w:numId w:val="19"/>
        </w:numPr>
        <w:rPr>
          <w:b/>
          <w:bCs/>
          <w:sz w:val="20"/>
        </w:rPr>
      </w:pPr>
      <w:r w:rsidRPr="00AA41EB">
        <w:rPr>
          <w:b/>
          <w:bCs/>
          <w:sz w:val="20"/>
        </w:rPr>
        <w:t xml:space="preserve">(3) Prevention of fraud and abuse of the bankruptcy system, the promotion of commercial morality, and protection of the credit system </w:t>
      </w:r>
    </w:p>
    <w:p w14:paraId="7EDF5EA3" w14:textId="5CF3646B" w:rsidR="00DE747F" w:rsidRPr="00AA41EB" w:rsidRDefault="00DE747F" w:rsidP="00115AED">
      <w:pPr>
        <w:pStyle w:val="ListParagraph"/>
        <w:numPr>
          <w:ilvl w:val="2"/>
          <w:numId w:val="19"/>
        </w:numPr>
        <w:rPr>
          <w:b/>
          <w:bCs/>
          <w:sz w:val="20"/>
        </w:rPr>
      </w:pPr>
      <w:r w:rsidRPr="00AA41EB">
        <w:rPr>
          <w:sz w:val="20"/>
        </w:rPr>
        <w:t>Bankruptcy law premised on idea that bankruptcy is not merely private matter between debtor and creditor – public interests at stake</w:t>
      </w:r>
    </w:p>
    <w:p w14:paraId="00603EA8" w14:textId="6EA49073" w:rsidR="00781AE5" w:rsidRPr="00AA41EB" w:rsidRDefault="00781AE5" w:rsidP="00115AED">
      <w:pPr>
        <w:pStyle w:val="ListParagraph"/>
        <w:numPr>
          <w:ilvl w:val="3"/>
          <w:numId w:val="19"/>
        </w:numPr>
        <w:rPr>
          <w:b/>
          <w:bCs/>
          <w:sz w:val="20"/>
        </w:rPr>
      </w:pPr>
      <w:r w:rsidRPr="00AA41EB">
        <w:rPr>
          <w:sz w:val="20"/>
        </w:rPr>
        <w:t xml:space="preserve">Information-gathering function regarding the causes of insolvencies </w:t>
      </w:r>
    </w:p>
    <w:p w14:paraId="5EACD2F9" w14:textId="0F854694" w:rsidR="00DE747F" w:rsidRPr="00AA41EB" w:rsidRDefault="00DE747F" w:rsidP="00115AED">
      <w:pPr>
        <w:pStyle w:val="ListParagraph"/>
        <w:numPr>
          <w:ilvl w:val="2"/>
          <w:numId w:val="19"/>
        </w:numPr>
        <w:rPr>
          <w:b/>
          <w:bCs/>
          <w:sz w:val="20"/>
        </w:rPr>
      </w:pPr>
      <w:r w:rsidRPr="00AA41EB">
        <w:rPr>
          <w:sz w:val="20"/>
        </w:rPr>
        <w:t>Protects commercial morality by preventing fraudulent debtors from abusing credit system</w:t>
      </w:r>
    </w:p>
    <w:p w14:paraId="06F16520" w14:textId="1DEBCE9C" w:rsidR="00DE747F" w:rsidRPr="00AA41EB" w:rsidRDefault="00DE747F" w:rsidP="00115AED">
      <w:pPr>
        <w:pStyle w:val="ListParagraph"/>
        <w:numPr>
          <w:ilvl w:val="3"/>
          <w:numId w:val="19"/>
        </w:numPr>
        <w:rPr>
          <w:b/>
          <w:bCs/>
          <w:sz w:val="20"/>
        </w:rPr>
      </w:pPr>
      <w:r w:rsidRPr="00AA41EB">
        <w:rPr>
          <w:sz w:val="20"/>
        </w:rPr>
        <w:t xml:space="preserve">Bankruptcy offences may be used to discipline </w:t>
      </w:r>
    </w:p>
    <w:p w14:paraId="59EBC5B4" w14:textId="77777777" w:rsidR="00DE747F" w:rsidRPr="00AA41EB" w:rsidRDefault="00DE747F" w:rsidP="00115AED">
      <w:pPr>
        <w:pStyle w:val="ListParagraph"/>
        <w:numPr>
          <w:ilvl w:val="3"/>
          <w:numId w:val="19"/>
        </w:numPr>
        <w:rPr>
          <w:b/>
          <w:bCs/>
          <w:sz w:val="20"/>
        </w:rPr>
      </w:pPr>
      <w:r w:rsidRPr="00AA41EB">
        <w:rPr>
          <w:sz w:val="20"/>
        </w:rPr>
        <w:t>Investigatory apparatus that permits public officials to investigate complaints</w:t>
      </w:r>
    </w:p>
    <w:p w14:paraId="30070994" w14:textId="75F4BFF6" w:rsidR="00DE747F" w:rsidRPr="00AA41EB" w:rsidRDefault="00DE747F" w:rsidP="00115AED">
      <w:pPr>
        <w:pStyle w:val="ListParagraph"/>
        <w:numPr>
          <w:ilvl w:val="2"/>
          <w:numId w:val="19"/>
        </w:numPr>
        <w:rPr>
          <w:b/>
          <w:bCs/>
          <w:sz w:val="20"/>
        </w:rPr>
      </w:pPr>
      <w:r w:rsidRPr="00AA41EB">
        <w:rPr>
          <w:sz w:val="20"/>
        </w:rPr>
        <w:t xml:space="preserve">Creditors and trustees in bankruptcy prevented from abusing bankruptcy system or undermining public trust in credit economy </w:t>
      </w:r>
    </w:p>
    <w:p w14:paraId="49753CBF" w14:textId="42C5160D" w:rsidR="00DE747F" w:rsidRPr="00AA41EB" w:rsidRDefault="00DE747F" w:rsidP="00115AED">
      <w:pPr>
        <w:pStyle w:val="ListParagraph"/>
        <w:numPr>
          <w:ilvl w:val="3"/>
          <w:numId w:val="19"/>
        </w:numPr>
        <w:rPr>
          <w:b/>
          <w:bCs/>
          <w:sz w:val="20"/>
        </w:rPr>
      </w:pPr>
      <w:r w:rsidRPr="00AA41EB">
        <w:rPr>
          <w:sz w:val="20"/>
        </w:rPr>
        <w:t>Provides system for licensing of trustees</w:t>
      </w:r>
    </w:p>
    <w:p w14:paraId="399CCEEE" w14:textId="3A467ABF" w:rsidR="00DE747F" w:rsidRPr="00AA41EB" w:rsidRDefault="00DE747F" w:rsidP="00115AED">
      <w:pPr>
        <w:pStyle w:val="ListParagraph"/>
        <w:numPr>
          <w:ilvl w:val="2"/>
          <w:numId w:val="19"/>
        </w:numPr>
        <w:rPr>
          <w:b/>
          <w:bCs/>
          <w:sz w:val="20"/>
        </w:rPr>
      </w:pPr>
      <w:r w:rsidRPr="00AA41EB">
        <w:rPr>
          <w:sz w:val="20"/>
        </w:rPr>
        <w:t>Goal of preventing fraud and bad faith (</w:t>
      </w:r>
      <w:r w:rsidRPr="00AA41EB">
        <w:rPr>
          <w:i/>
          <w:iCs w:val="0"/>
          <w:sz w:val="20"/>
        </w:rPr>
        <w:t>Shields</w:t>
      </w:r>
      <w:r w:rsidRPr="00AA41EB">
        <w:rPr>
          <w:sz w:val="20"/>
        </w:rPr>
        <w:t>)</w:t>
      </w:r>
    </w:p>
    <w:p w14:paraId="3CDFCBAD" w14:textId="514CD450" w:rsidR="00781AE5" w:rsidRPr="00AA41EB" w:rsidRDefault="00781AE5" w:rsidP="00115AED">
      <w:pPr>
        <w:pStyle w:val="ListParagraph"/>
        <w:numPr>
          <w:ilvl w:val="2"/>
          <w:numId w:val="19"/>
        </w:numPr>
        <w:rPr>
          <w:b/>
          <w:bCs/>
          <w:sz w:val="20"/>
        </w:rPr>
      </w:pPr>
      <w:r w:rsidRPr="00AA41EB">
        <w:rPr>
          <w:sz w:val="20"/>
        </w:rPr>
        <w:t>Rules allowing creditors to recover value that has been transferred to third-parties</w:t>
      </w:r>
    </w:p>
    <w:p w14:paraId="0B79D7FC" w14:textId="5BE445CC" w:rsidR="00781AE5" w:rsidRPr="00AA41EB" w:rsidRDefault="005A5A6E" w:rsidP="00115AED">
      <w:pPr>
        <w:pStyle w:val="ListParagraph"/>
        <w:numPr>
          <w:ilvl w:val="3"/>
          <w:numId w:val="19"/>
        </w:numPr>
        <w:rPr>
          <w:b/>
          <w:bCs/>
          <w:sz w:val="20"/>
        </w:rPr>
      </w:pPr>
      <w:r w:rsidRPr="00AA41EB">
        <w:rPr>
          <w:sz w:val="20"/>
        </w:rPr>
        <w:t xml:space="preserve">Invoked where debtor transfers assets to third-party for less than fair value </w:t>
      </w:r>
    </w:p>
    <w:p w14:paraId="5F56942D" w14:textId="1CD918D1" w:rsidR="005A5A6E" w:rsidRPr="00AA41EB" w:rsidRDefault="005A5A6E" w:rsidP="00115AED">
      <w:pPr>
        <w:pStyle w:val="Heading2"/>
        <w:numPr>
          <w:ilvl w:val="0"/>
          <w:numId w:val="14"/>
        </w:numPr>
        <w:rPr>
          <w:sz w:val="20"/>
          <w:szCs w:val="20"/>
        </w:rPr>
      </w:pPr>
      <w:bookmarkStart w:id="19" w:name="_Toc89947644"/>
      <w:r w:rsidRPr="00AA41EB">
        <w:rPr>
          <w:sz w:val="20"/>
          <w:szCs w:val="20"/>
        </w:rPr>
        <w:t>Fundamental Principles of Bankruptcy Law</w:t>
      </w:r>
      <w:bookmarkEnd w:id="19"/>
    </w:p>
    <w:p w14:paraId="2DC822C4" w14:textId="5AC66786" w:rsidR="00C115A2" w:rsidRPr="00AA41EB" w:rsidRDefault="00C115A2" w:rsidP="00115AED">
      <w:pPr>
        <w:pStyle w:val="ListParagraph"/>
        <w:numPr>
          <w:ilvl w:val="0"/>
          <w:numId w:val="23"/>
        </w:numPr>
        <w:rPr>
          <w:sz w:val="20"/>
        </w:rPr>
      </w:pPr>
      <w:r w:rsidRPr="00AA41EB">
        <w:rPr>
          <w:b/>
          <w:bCs/>
          <w:sz w:val="20"/>
        </w:rPr>
        <w:t>Fundamental Principles of Bankruptcy Law</w:t>
      </w:r>
    </w:p>
    <w:p w14:paraId="40474440" w14:textId="56AD5238" w:rsidR="00C115A2" w:rsidRPr="00AA41EB" w:rsidRDefault="00C115A2" w:rsidP="00115AED">
      <w:pPr>
        <w:pStyle w:val="ListParagraph"/>
        <w:numPr>
          <w:ilvl w:val="1"/>
          <w:numId w:val="23"/>
        </w:numPr>
        <w:rPr>
          <w:sz w:val="20"/>
        </w:rPr>
      </w:pPr>
      <w:r w:rsidRPr="00AA41EB">
        <w:rPr>
          <w:b/>
          <w:bCs/>
          <w:sz w:val="20"/>
        </w:rPr>
        <w:t>(1) Bankruptcy Proceedings are Collective</w:t>
      </w:r>
      <w:r w:rsidRPr="00AA41EB">
        <w:rPr>
          <w:sz w:val="20"/>
        </w:rPr>
        <w:t>: bankruptcy proceedings initiated by debtor or creditor</w:t>
      </w:r>
    </w:p>
    <w:p w14:paraId="091220BF" w14:textId="77777777" w:rsidR="00C115A2" w:rsidRPr="00AA41EB" w:rsidRDefault="00C115A2" w:rsidP="00115AED">
      <w:pPr>
        <w:pStyle w:val="ListParagraph"/>
        <w:numPr>
          <w:ilvl w:val="2"/>
          <w:numId w:val="23"/>
        </w:numPr>
        <w:rPr>
          <w:sz w:val="20"/>
        </w:rPr>
      </w:pPr>
      <w:r w:rsidRPr="00AA41EB">
        <w:rPr>
          <w:sz w:val="20"/>
        </w:rPr>
        <w:t xml:space="preserve">Creditor initiating bankruptcy proceedings against a debtor do so on behalf of all creditors entitled to participate in distribution of debtor’s assets </w:t>
      </w:r>
    </w:p>
    <w:p w14:paraId="177EFC88" w14:textId="77777777" w:rsidR="00C115A2" w:rsidRPr="00AA41EB" w:rsidRDefault="00C115A2" w:rsidP="00115AED">
      <w:pPr>
        <w:pStyle w:val="ListParagraph"/>
        <w:numPr>
          <w:ilvl w:val="3"/>
          <w:numId w:val="23"/>
        </w:numPr>
        <w:rPr>
          <w:sz w:val="20"/>
        </w:rPr>
      </w:pPr>
      <w:r w:rsidRPr="00AA41EB">
        <w:rPr>
          <w:sz w:val="20"/>
        </w:rPr>
        <w:t xml:space="preserve">Trustee acts on behalf of all creditors – does not take instructions from initiating creditor only </w:t>
      </w:r>
    </w:p>
    <w:p w14:paraId="7DAAA945" w14:textId="77777777" w:rsidR="00C115A2" w:rsidRPr="00AA41EB" w:rsidRDefault="00C115A2" w:rsidP="00115AED">
      <w:pPr>
        <w:pStyle w:val="ListParagraph"/>
        <w:numPr>
          <w:ilvl w:val="3"/>
          <w:numId w:val="23"/>
        </w:numPr>
        <w:rPr>
          <w:sz w:val="20"/>
        </w:rPr>
      </w:pPr>
      <w:r w:rsidRPr="00AA41EB">
        <w:rPr>
          <w:sz w:val="20"/>
        </w:rPr>
        <w:t>Non-initiating creditors may replace initiating creditors who do not diligently prosecute the action (</w:t>
      </w:r>
      <w:r w:rsidRPr="00AA41EB">
        <w:rPr>
          <w:i/>
          <w:iCs w:val="0"/>
          <w:sz w:val="20"/>
        </w:rPr>
        <w:t>BIA</w:t>
      </w:r>
      <w:r w:rsidRPr="00AA41EB">
        <w:rPr>
          <w:sz w:val="20"/>
        </w:rPr>
        <w:t>, s. 43(13))</w:t>
      </w:r>
    </w:p>
    <w:p w14:paraId="172CC14B" w14:textId="77777777" w:rsidR="00C115A2" w:rsidRPr="00AA41EB" w:rsidRDefault="00C115A2" w:rsidP="00115AED">
      <w:pPr>
        <w:pStyle w:val="ListParagraph"/>
        <w:numPr>
          <w:ilvl w:val="3"/>
          <w:numId w:val="23"/>
        </w:numPr>
        <w:rPr>
          <w:sz w:val="20"/>
        </w:rPr>
      </w:pPr>
      <w:r w:rsidRPr="00AA41EB">
        <w:rPr>
          <w:sz w:val="20"/>
        </w:rPr>
        <w:t>Courts will examine agreements between debtor and initiating creditor for discontinuing bankruptcy proceedings to ensure other creditors’ interests not prejudiced (</w:t>
      </w:r>
      <w:r w:rsidRPr="00AA41EB">
        <w:rPr>
          <w:i/>
          <w:iCs w:val="0"/>
          <w:sz w:val="20"/>
        </w:rPr>
        <w:t>Re Abu-Hatoum</w:t>
      </w:r>
      <w:r w:rsidRPr="00AA41EB">
        <w:rPr>
          <w:sz w:val="20"/>
        </w:rPr>
        <w:t>)</w:t>
      </w:r>
    </w:p>
    <w:p w14:paraId="2B000C3A" w14:textId="77777777" w:rsidR="00C115A2" w:rsidRPr="00AA41EB" w:rsidRDefault="00C115A2" w:rsidP="00115AED">
      <w:pPr>
        <w:pStyle w:val="ListParagraph"/>
        <w:numPr>
          <w:ilvl w:val="2"/>
          <w:numId w:val="23"/>
        </w:numPr>
        <w:rPr>
          <w:sz w:val="20"/>
        </w:rPr>
      </w:pPr>
      <w:r w:rsidRPr="00AA41EB">
        <w:rPr>
          <w:sz w:val="20"/>
        </w:rPr>
        <w:lastRenderedPageBreak/>
        <w:t>Initiating creditor’s legal costs and administration costs of bankruptcy are paid out of bankrupt estate (</w:t>
      </w:r>
      <w:r w:rsidRPr="00AA41EB">
        <w:rPr>
          <w:i/>
          <w:iCs w:val="0"/>
          <w:sz w:val="20"/>
        </w:rPr>
        <w:t>BIA</w:t>
      </w:r>
      <w:r w:rsidRPr="00AA41EB">
        <w:rPr>
          <w:sz w:val="20"/>
        </w:rPr>
        <w:t>, s. 45(1), 136(1)(b)</w:t>
      </w:r>
    </w:p>
    <w:p w14:paraId="3BE1C677" w14:textId="77777777" w:rsidR="00C115A2" w:rsidRPr="00AA41EB" w:rsidRDefault="00C115A2" w:rsidP="00115AED">
      <w:pPr>
        <w:pStyle w:val="ListParagraph"/>
        <w:numPr>
          <w:ilvl w:val="3"/>
          <w:numId w:val="23"/>
        </w:numPr>
        <w:rPr>
          <w:sz w:val="20"/>
        </w:rPr>
      </w:pPr>
      <w:r w:rsidRPr="00AA41EB">
        <w:rPr>
          <w:sz w:val="20"/>
        </w:rPr>
        <w:t xml:space="preserve">Ensures all participating creditors share in costs of bankruptcy </w:t>
      </w:r>
    </w:p>
    <w:p w14:paraId="5F87A250" w14:textId="77777777" w:rsidR="00C115A2" w:rsidRPr="00AA41EB" w:rsidRDefault="00C115A2" w:rsidP="00115AED">
      <w:pPr>
        <w:pStyle w:val="ListParagraph"/>
        <w:numPr>
          <w:ilvl w:val="2"/>
          <w:numId w:val="23"/>
        </w:numPr>
        <w:rPr>
          <w:sz w:val="20"/>
        </w:rPr>
      </w:pPr>
      <w:r w:rsidRPr="00AA41EB">
        <w:rPr>
          <w:sz w:val="20"/>
        </w:rPr>
        <w:t>Stay of proceedings prevents creditors from opting out of bankruptcy proceedings</w:t>
      </w:r>
    </w:p>
    <w:p w14:paraId="21687B19" w14:textId="2C1A4702" w:rsidR="00C115A2" w:rsidRPr="00AA41EB" w:rsidRDefault="00C115A2" w:rsidP="00115AED">
      <w:pPr>
        <w:pStyle w:val="ListParagraph"/>
        <w:numPr>
          <w:ilvl w:val="3"/>
          <w:numId w:val="23"/>
        </w:numPr>
        <w:rPr>
          <w:sz w:val="20"/>
        </w:rPr>
      </w:pPr>
      <w:r w:rsidRPr="00AA41EB">
        <w:rPr>
          <w:sz w:val="20"/>
        </w:rPr>
        <w:t xml:space="preserve">Creditors may not exercise ordinary civil remedy </w:t>
      </w:r>
    </w:p>
    <w:p w14:paraId="660660F9" w14:textId="2CE1A97A" w:rsidR="00C115A2" w:rsidRPr="00AA41EB" w:rsidRDefault="00C115A2" w:rsidP="00115AED">
      <w:pPr>
        <w:pStyle w:val="ListParagraph"/>
        <w:numPr>
          <w:ilvl w:val="1"/>
          <w:numId w:val="23"/>
        </w:numPr>
        <w:rPr>
          <w:sz w:val="20"/>
        </w:rPr>
      </w:pPr>
      <w:r w:rsidRPr="00AA41EB">
        <w:rPr>
          <w:b/>
          <w:bCs/>
          <w:sz w:val="20"/>
        </w:rPr>
        <w:t>(2) Debtor’s Assets Vest in Trustee</w:t>
      </w:r>
      <w:r w:rsidR="0034333C" w:rsidRPr="00AA41EB">
        <w:rPr>
          <w:b/>
          <w:bCs/>
          <w:sz w:val="20"/>
        </w:rPr>
        <w:t xml:space="preserve"> in Bankruptcy</w:t>
      </w:r>
      <w:r w:rsidRPr="00AA41EB">
        <w:rPr>
          <w:sz w:val="20"/>
        </w:rPr>
        <w:t>: upon bankruptcy, all of debtor’s assets automatically vest in trustee</w:t>
      </w:r>
      <w:r w:rsidR="00460D60" w:rsidRPr="00AA41EB">
        <w:rPr>
          <w:sz w:val="20"/>
        </w:rPr>
        <w:t xml:space="preserve"> – forms ‘bankrupt estate’</w:t>
      </w:r>
    </w:p>
    <w:p w14:paraId="41D05296" w14:textId="49791991" w:rsidR="00460D60" w:rsidRPr="00AA41EB" w:rsidRDefault="00460D60" w:rsidP="00115AED">
      <w:pPr>
        <w:pStyle w:val="ListParagraph"/>
        <w:numPr>
          <w:ilvl w:val="2"/>
          <w:numId w:val="23"/>
        </w:numPr>
        <w:rPr>
          <w:sz w:val="20"/>
        </w:rPr>
      </w:pPr>
      <w:r w:rsidRPr="00AA41EB">
        <w:rPr>
          <w:sz w:val="20"/>
        </w:rPr>
        <w:t>Occurs automatically -- d</w:t>
      </w:r>
      <w:r w:rsidR="00C115A2" w:rsidRPr="00AA41EB">
        <w:rPr>
          <w:sz w:val="20"/>
        </w:rPr>
        <w:t xml:space="preserve">ebtor not required to transfer or convey assets </w:t>
      </w:r>
    </w:p>
    <w:p w14:paraId="1963CDA4" w14:textId="77777777" w:rsidR="00C115A2" w:rsidRPr="00AA41EB" w:rsidRDefault="00C115A2" w:rsidP="00115AED">
      <w:pPr>
        <w:pStyle w:val="ListParagraph"/>
        <w:numPr>
          <w:ilvl w:val="2"/>
          <w:numId w:val="23"/>
        </w:numPr>
        <w:rPr>
          <w:sz w:val="20"/>
        </w:rPr>
      </w:pPr>
      <w:r w:rsidRPr="00AA41EB">
        <w:rPr>
          <w:sz w:val="20"/>
        </w:rPr>
        <w:t>Trustee ‘steps into bankrupt’s shoes’ – pre-bankruptcy rights remain unaltered (</w:t>
      </w:r>
      <w:r w:rsidRPr="00AA41EB">
        <w:rPr>
          <w:i/>
          <w:iCs w:val="0"/>
          <w:sz w:val="20"/>
        </w:rPr>
        <w:t>Re Giffen</w:t>
      </w:r>
      <w:r w:rsidRPr="00AA41EB">
        <w:rPr>
          <w:sz w:val="20"/>
        </w:rPr>
        <w:t>)</w:t>
      </w:r>
    </w:p>
    <w:p w14:paraId="24D4D290" w14:textId="77777777" w:rsidR="00C115A2" w:rsidRPr="00AA41EB" w:rsidRDefault="00C115A2" w:rsidP="00115AED">
      <w:pPr>
        <w:pStyle w:val="ListParagraph"/>
        <w:numPr>
          <w:ilvl w:val="3"/>
          <w:numId w:val="23"/>
        </w:numPr>
        <w:rPr>
          <w:sz w:val="20"/>
        </w:rPr>
      </w:pPr>
      <w:r w:rsidRPr="00AA41EB">
        <w:rPr>
          <w:sz w:val="20"/>
        </w:rPr>
        <w:t xml:space="preserve">Includes contractual rights and other rights of action debtor has against third-parties </w:t>
      </w:r>
    </w:p>
    <w:p w14:paraId="139EAAD1" w14:textId="77777777" w:rsidR="00C115A2" w:rsidRPr="00AA41EB" w:rsidRDefault="00C115A2" w:rsidP="00115AED">
      <w:pPr>
        <w:pStyle w:val="ListParagraph"/>
        <w:numPr>
          <w:ilvl w:val="3"/>
          <w:numId w:val="23"/>
        </w:numPr>
        <w:rPr>
          <w:sz w:val="20"/>
        </w:rPr>
      </w:pPr>
      <w:r w:rsidRPr="00AA41EB">
        <w:rPr>
          <w:sz w:val="20"/>
        </w:rPr>
        <w:t xml:space="preserve">Trustee takes the assets, subject to same rights, equities, defences as the bankrupt </w:t>
      </w:r>
    </w:p>
    <w:p w14:paraId="490BD8DC" w14:textId="77777777" w:rsidR="00C115A2" w:rsidRPr="00AA41EB" w:rsidRDefault="00C115A2" w:rsidP="00115AED">
      <w:pPr>
        <w:pStyle w:val="ListParagraph"/>
        <w:numPr>
          <w:ilvl w:val="3"/>
          <w:numId w:val="23"/>
        </w:numPr>
        <w:rPr>
          <w:sz w:val="20"/>
        </w:rPr>
      </w:pPr>
      <w:r w:rsidRPr="00AA41EB">
        <w:rPr>
          <w:sz w:val="20"/>
        </w:rPr>
        <w:t xml:space="preserve">Trustee is not a </w:t>
      </w:r>
      <w:r w:rsidRPr="00AA41EB">
        <w:rPr>
          <w:i/>
          <w:iCs w:val="0"/>
          <w:sz w:val="20"/>
        </w:rPr>
        <w:t xml:space="preserve">bona fide </w:t>
      </w:r>
      <w:r w:rsidRPr="00AA41EB">
        <w:rPr>
          <w:sz w:val="20"/>
        </w:rPr>
        <w:t xml:space="preserve">purchaser for value – cannot claim priority over person who holds earlier equitable interest in debtor’s assets </w:t>
      </w:r>
    </w:p>
    <w:p w14:paraId="668B4DF4" w14:textId="7BC2310F" w:rsidR="00C115A2" w:rsidRPr="00AA41EB" w:rsidRDefault="00C115A2" w:rsidP="00115AED">
      <w:pPr>
        <w:pStyle w:val="ListParagraph"/>
        <w:numPr>
          <w:ilvl w:val="3"/>
          <w:numId w:val="23"/>
        </w:numPr>
        <w:rPr>
          <w:sz w:val="20"/>
        </w:rPr>
      </w:pPr>
      <w:r w:rsidRPr="00AA41EB">
        <w:rPr>
          <w:sz w:val="20"/>
        </w:rPr>
        <w:t>Exceptions: trustee may…</w:t>
      </w:r>
    </w:p>
    <w:p w14:paraId="093A8846" w14:textId="38DCB65D" w:rsidR="00C115A2" w:rsidRPr="00AA41EB" w:rsidRDefault="00C115A2" w:rsidP="00115AED">
      <w:pPr>
        <w:pStyle w:val="ListParagraph"/>
        <w:numPr>
          <w:ilvl w:val="4"/>
          <w:numId w:val="23"/>
        </w:numPr>
        <w:rPr>
          <w:sz w:val="20"/>
        </w:rPr>
      </w:pPr>
      <w:r w:rsidRPr="00AA41EB">
        <w:rPr>
          <w:sz w:val="20"/>
        </w:rPr>
        <w:t>be in superior position in relation to a third-party than the debtor was</w:t>
      </w:r>
    </w:p>
    <w:p w14:paraId="258A97DC" w14:textId="00B4DDE2" w:rsidR="00C115A2" w:rsidRPr="00AA41EB" w:rsidRDefault="00C115A2" w:rsidP="00115AED">
      <w:pPr>
        <w:pStyle w:val="ListParagraph"/>
        <w:numPr>
          <w:ilvl w:val="4"/>
          <w:numId w:val="23"/>
        </w:numPr>
        <w:rPr>
          <w:sz w:val="20"/>
        </w:rPr>
      </w:pPr>
      <w:r w:rsidRPr="00AA41EB">
        <w:rPr>
          <w:sz w:val="20"/>
        </w:rPr>
        <w:t xml:space="preserve">be able to invoke fraudulent conveyance or fraudulent preference for pre-bankruptcy transfers of assets by a debtor to a third-party </w:t>
      </w:r>
    </w:p>
    <w:p w14:paraId="75A21781" w14:textId="159D6376" w:rsidR="00C115A2" w:rsidRPr="00AA41EB" w:rsidRDefault="00C115A2" w:rsidP="00115AED">
      <w:pPr>
        <w:pStyle w:val="ListParagraph"/>
        <w:numPr>
          <w:ilvl w:val="4"/>
          <w:numId w:val="23"/>
        </w:numPr>
        <w:rPr>
          <w:sz w:val="20"/>
        </w:rPr>
      </w:pPr>
      <w:r w:rsidRPr="00AA41EB">
        <w:rPr>
          <w:sz w:val="20"/>
        </w:rPr>
        <w:t xml:space="preserve">invoke provincial legislation, giving trustee priority over secured-creditor </w:t>
      </w:r>
    </w:p>
    <w:p w14:paraId="1F376433" w14:textId="3C33A59E" w:rsidR="00C115A2" w:rsidRPr="00AA41EB" w:rsidRDefault="00C115A2" w:rsidP="00115AED">
      <w:pPr>
        <w:pStyle w:val="ListParagraph"/>
        <w:numPr>
          <w:ilvl w:val="1"/>
          <w:numId w:val="23"/>
        </w:numPr>
        <w:rPr>
          <w:sz w:val="20"/>
        </w:rPr>
      </w:pPr>
      <w:r w:rsidRPr="00AA41EB">
        <w:rPr>
          <w:b/>
          <w:bCs/>
          <w:sz w:val="20"/>
        </w:rPr>
        <w:t xml:space="preserve">(3) Proprietary Rights of Third-Parties are Unaffected: </w:t>
      </w:r>
      <w:r w:rsidRPr="00AA41EB">
        <w:rPr>
          <w:sz w:val="20"/>
        </w:rPr>
        <w:t>only debtor’s assets vest in trustee – trustee cannot look to third-parties’ assets to satisfy claims against debtor</w:t>
      </w:r>
    </w:p>
    <w:p w14:paraId="66E59F85" w14:textId="77777777" w:rsidR="00C115A2" w:rsidRPr="00AA41EB" w:rsidRDefault="00C115A2" w:rsidP="00115AED">
      <w:pPr>
        <w:pStyle w:val="ListParagraph"/>
        <w:numPr>
          <w:ilvl w:val="2"/>
          <w:numId w:val="23"/>
        </w:numPr>
        <w:rPr>
          <w:sz w:val="20"/>
        </w:rPr>
      </w:pPr>
      <w:r w:rsidRPr="00AA41EB">
        <w:rPr>
          <w:sz w:val="20"/>
        </w:rPr>
        <w:t xml:space="preserve">If debtor in possession of property belonging to another, trustee obliged to return it to the owner </w:t>
      </w:r>
    </w:p>
    <w:p w14:paraId="1225A4C9" w14:textId="77777777" w:rsidR="00C115A2" w:rsidRPr="00AA41EB" w:rsidRDefault="00C115A2" w:rsidP="00115AED">
      <w:pPr>
        <w:pStyle w:val="ListParagraph"/>
        <w:numPr>
          <w:ilvl w:val="2"/>
          <w:numId w:val="23"/>
        </w:numPr>
        <w:rPr>
          <w:sz w:val="20"/>
        </w:rPr>
      </w:pPr>
      <w:r w:rsidRPr="00AA41EB">
        <w:rPr>
          <w:sz w:val="20"/>
        </w:rPr>
        <w:t>If both debtor and third-party have interest in asset, only debtor’s interest vests in trustee</w:t>
      </w:r>
    </w:p>
    <w:p w14:paraId="492F62F9" w14:textId="77777777" w:rsidR="00C115A2" w:rsidRPr="00AA41EB" w:rsidRDefault="00C115A2" w:rsidP="00115AED">
      <w:pPr>
        <w:pStyle w:val="ListParagraph"/>
        <w:numPr>
          <w:ilvl w:val="3"/>
          <w:numId w:val="23"/>
        </w:numPr>
        <w:rPr>
          <w:sz w:val="20"/>
        </w:rPr>
      </w:pPr>
      <w:r w:rsidRPr="00AA41EB">
        <w:rPr>
          <w:sz w:val="20"/>
        </w:rPr>
        <w:t>Third-party’s proprietary rights are preserved and may be asserted against the trustee</w:t>
      </w:r>
    </w:p>
    <w:p w14:paraId="151069C4" w14:textId="77777777" w:rsidR="00460D60" w:rsidRPr="00AA41EB" w:rsidRDefault="00C115A2" w:rsidP="00115AED">
      <w:pPr>
        <w:pStyle w:val="ListParagraph"/>
        <w:numPr>
          <w:ilvl w:val="3"/>
          <w:numId w:val="23"/>
        </w:numPr>
        <w:rPr>
          <w:sz w:val="20"/>
        </w:rPr>
      </w:pPr>
      <w:r w:rsidRPr="00AA41EB">
        <w:rPr>
          <w:sz w:val="20"/>
        </w:rPr>
        <w:t>Secured-creditor’s right to realize not affected by bankruptcy, if complying with registration requirement ensuring priority over the trustee</w:t>
      </w:r>
    </w:p>
    <w:p w14:paraId="2B5B22D9" w14:textId="191EF580" w:rsidR="00460D60" w:rsidRPr="00AA41EB" w:rsidRDefault="00460D60" w:rsidP="00115AED">
      <w:pPr>
        <w:pStyle w:val="ListParagraph"/>
        <w:numPr>
          <w:ilvl w:val="4"/>
          <w:numId w:val="23"/>
        </w:numPr>
        <w:rPr>
          <w:sz w:val="20"/>
        </w:rPr>
      </w:pPr>
      <w:r w:rsidRPr="00AA41EB">
        <w:rPr>
          <w:sz w:val="20"/>
        </w:rPr>
        <w:t>May remove property from bankrupt’s estate</w:t>
      </w:r>
    </w:p>
    <w:p w14:paraId="39F4CDE3" w14:textId="44527B90" w:rsidR="00C115A2" w:rsidRPr="00AA41EB" w:rsidRDefault="00460D60" w:rsidP="00115AED">
      <w:pPr>
        <w:pStyle w:val="ListParagraph"/>
        <w:numPr>
          <w:ilvl w:val="4"/>
          <w:numId w:val="23"/>
        </w:numPr>
        <w:rPr>
          <w:sz w:val="20"/>
        </w:rPr>
      </w:pPr>
      <w:r w:rsidRPr="00AA41EB">
        <w:rPr>
          <w:sz w:val="20"/>
        </w:rPr>
        <w:t>R</w:t>
      </w:r>
      <w:r w:rsidR="00C115A2" w:rsidRPr="00AA41EB">
        <w:rPr>
          <w:sz w:val="20"/>
        </w:rPr>
        <w:t>ight to realize</w:t>
      </w:r>
      <w:r w:rsidRPr="00AA41EB">
        <w:rPr>
          <w:sz w:val="20"/>
        </w:rPr>
        <w:t xml:space="preserve"> on property</w:t>
      </w:r>
      <w:r w:rsidR="00C115A2" w:rsidRPr="00AA41EB">
        <w:rPr>
          <w:sz w:val="20"/>
        </w:rPr>
        <w:t xml:space="preserve"> exercised outside bankruptcy process</w:t>
      </w:r>
    </w:p>
    <w:p w14:paraId="4F498E88" w14:textId="612DF120" w:rsidR="00C115A2" w:rsidRPr="00AA41EB" w:rsidRDefault="00C115A2" w:rsidP="00115AED">
      <w:pPr>
        <w:pStyle w:val="ListParagraph"/>
        <w:numPr>
          <w:ilvl w:val="3"/>
          <w:numId w:val="23"/>
        </w:numPr>
        <w:rPr>
          <w:sz w:val="20"/>
        </w:rPr>
      </w:pPr>
      <w:r w:rsidRPr="00AA41EB">
        <w:rPr>
          <w:sz w:val="20"/>
        </w:rPr>
        <w:t>Ex. Mortgage; jointly-owned property</w:t>
      </w:r>
    </w:p>
    <w:p w14:paraId="7C9DED63" w14:textId="33B43A56" w:rsidR="00C115A2" w:rsidRPr="00AA41EB" w:rsidRDefault="00C115A2" w:rsidP="00115AED">
      <w:pPr>
        <w:pStyle w:val="ListParagraph"/>
        <w:numPr>
          <w:ilvl w:val="1"/>
          <w:numId w:val="23"/>
        </w:numPr>
        <w:rPr>
          <w:sz w:val="20"/>
        </w:rPr>
      </w:pPr>
      <w:r w:rsidRPr="00AA41EB">
        <w:rPr>
          <w:b/>
          <w:bCs/>
          <w:sz w:val="20"/>
        </w:rPr>
        <w:t>(4) Personal Rights of Creditors are Converted into Rights of Proof</w:t>
      </w:r>
    </w:p>
    <w:p w14:paraId="3373FA58" w14:textId="7973FA1B" w:rsidR="00C115A2" w:rsidRPr="00AA41EB" w:rsidRDefault="000436F8" w:rsidP="00115AED">
      <w:pPr>
        <w:pStyle w:val="ListParagraph"/>
        <w:numPr>
          <w:ilvl w:val="2"/>
          <w:numId w:val="23"/>
        </w:numPr>
        <w:rPr>
          <w:sz w:val="20"/>
        </w:rPr>
      </w:pPr>
      <w:r w:rsidRPr="00AA41EB">
        <w:rPr>
          <w:sz w:val="20"/>
        </w:rPr>
        <w:t>Those with</w:t>
      </w:r>
      <w:r w:rsidR="00C115A2" w:rsidRPr="00AA41EB">
        <w:rPr>
          <w:sz w:val="20"/>
        </w:rPr>
        <w:t xml:space="preserve"> personal claim against bankrupt loses right to enforce claim through ordinary legal process</w:t>
      </w:r>
    </w:p>
    <w:p w14:paraId="0357C33C" w14:textId="5CA8E301" w:rsidR="00C115A2" w:rsidRPr="00AA41EB" w:rsidRDefault="00C115A2" w:rsidP="00115AED">
      <w:pPr>
        <w:pStyle w:val="ListParagraph"/>
        <w:numPr>
          <w:ilvl w:val="3"/>
          <w:numId w:val="23"/>
        </w:numPr>
        <w:rPr>
          <w:sz w:val="20"/>
        </w:rPr>
      </w:pPr>
      <w:r w:rsidRPr="00AA41EB">
        <w:rPr>
          <w:sz w:val="20"/>
        </w:rPr>
        <w:t xml:space="preserve">Must pursue claim within bankruptcy proceedings – establish </w:t>
      </w:r>
      <w:r w:rsidR="000436F8" w:rsidRPr="00AA41EB">
        <w:rPr>
          <w:sz w:val="20"/>
        </w:rPr>
        <w:t xml:space="preserve">proof of </w:t>
      </w:r>
      <w:r w:rsidRPr="00AA41EB">
        <w:rPr>
          <w:sz w:val="20"/>
        </w:rPr>
        <w:t>claim and join in liquidation of debtor’s assets</w:t>
      </w:r>
    </w:p>
    <w:p w14:paraId="58E9904A" w14:textId="77777777" w:rsidR="00C115A2" w:rsidRPr="00AA41EB" w:rsidRDefault="00C115A2" w:rsidP="00115AED">
      <w:pPr>
        <w:pStyle w:val="ListParagraph"/>
        <w:numPr>
          <w:ilvl w:val="4"/>
          <w:numId w:val="23"/>
        </w:numPr>
        <w:rPr>
          <w:sz w:val="20"/>
        </w:rPr>
      </w:pPr>
      <w:r w:rsidRPr="00AA41EB">
        <w:rPr>
          <w:sz w:val="20"/>
        </w:rPr>
        <w:t>Claimant must file proof of claim with trustee</w:t>
      </w:r>
    </w:p>
    <w:p w14:paraId="13514944" w14:textId="77777777" w:rsidR="00C115A2" w:rsidRPr="00AA41EB" w:rsidRDefault="00C115A2" w:rsidP="00115AED">
      <w:pPr>
        <w:pStyle w:val="ListParagraph"/>
        <w:numPr>
          <w:ilvl w:val="4"/>
          <w:numId w:val="23"/>
        </w:numPr>
        <w:rPr>
          <w:sz w:val="20"/>
        </w:rPr>
      </w:pPr>
      <w:r w:rsidRPr="00AA41EB">
        <w:rPr>
          <w:sz w:val="20"/>
        </w:rPr>
        <w:t xml:space="preserve">Contingent and unliquidated claims may also be proved, but valuation procedure required to establish monetary value </w:t>
      </w:r>
    </w:p>
    <w:p w14:paraId="30747C23" w14:textId="77777777" w:rsidR="00C115A2" w:rsidRPr="00AA41EB" w:rsidRDefault="00C115A2" w:rsidP="00115AED">
      <w:pPr>
        <w:pStyle w:val="ListParagraph"/>
        <w:numPr>
          <w:ilvl w:val="2"/>
          <w:numId w:val="23"/>
        </w:numPr>
        <w:rPr>
          <w:sz w:val="20"/>
        </w:rPr>
      </w:pPr>
      <w:r w:rsidRPr="00AA41EB">
        <w:rPr>
          <w:sz w:val="20"/>
        </w:rPr>
        <w:t xml:space="preserve">Bankruptcy accelerates a creditor’s right to payment </w:t>
      </w:r>
    </w:p>
    <w:p w14:paraId="242EC4D1" w14:textId="4766A3FB" w:rsidR="00C115A2" w:rsidRPr="00AA41EB" w:rsidRDefault="00C115A2" w:rsidP="00115AED">
      <w:pPr>
        <w:pStyle w:val="ListParagraph"/>
        <w:numPr>
          <w:ilvl w:val="3"/>
          <w:numId w:val="23"/>
        </w:numPr>
        <w:rPr>
          <w:sz w:val="20"/>
        </w:rPr>
      </w:pPr>
      <w:r w:rsidRPr="00AA41EB">
        <w:rPr>
          <w:sz w:val="20"/>
        </w:rPr>
        <w:t>Creditor may obtain bankruptcy dividend even though amount not payable until future date</w:t>
      </w:r>
    </w:p>
    <w:p w14:paraId="0EE40770" w14:textId="63D31F36" w:rsidR="00C115A2" w:rsidRPr="00AA41EB" w:rsidRDefault="00C115A2" w:rsidP="00115AED">
      <w:pPr>
        <w:pStyle w:val="ListParagraph"/>
        <w:numPr>
          <w:ilvl w:val="1"/>
          <w:numId w:val="23"/>
        </w:numPr>
        <w:rPr>
          <w:sz w:val="20"/>
        </w:rPr>
      </w:pPr>
      <w:r w:rsidRPr="00AA41EB">
        <w:rPr>
          <w:b/>
          <w:bCs/>
          <w:sz w:val="20"/>
        </w:rPr>
        <w:t>(5) Statutory Scheme of Distribution Governs Payments to Creditors</w:t>
      </w:r>
    </w:p>
    <w:p w14:paraId="7039DABD" w14:textId="77777777" w:rsidR="00C115A2" w:rsidRPr="00AA41EB" w:rsidRDefault="00C115A2" w:rsidP="00115AED">
      <w:pPr>
        <w:pStyle w:val="ListParagraph"/>
        <w:numPr>
          <w:ilvl w:val="2"/>
          <w:numId w:val="23"/>
        </w:numPr>
        <w:rPr>
          <w:sz w:val="20"/>
        </w:rPr>
      </w:pPr>
      <w:r w:rsidRPr="00AA41EB">
        <w:rPr>
          <w:sz w:val="20"/>
        </w:rPr>
        <w:t xml:space="preserve">Proceeds of liquidation of debtor’s assets distributed to proving creditors according to statutory scheme of distribution </w:t>
      </w:r>
    </w:p>
    <w:p w14:paraId="768973C7" w14:textId="77777777" w:rsidR="00C115A2" w:rsidRPr="00AA41EB" w:rsidRDefault="00C115A2" w:rsidP="00115AED">
      <w:pPr>
        <w:pStyle w:val="ListParagraph"/>
        <w:numPr>
          <w:ilvl w:val="3"/>
          <w:numId w:val="23"/>
        </w:numPr>
        <w:rPr>
          <w:sz w:val="20"/>
        </w:rPr>
      </w:pPr>
      <w:r w:rsidRPr="00AA41EB">
        <w:rPr>
          <w:i/>
          <w:iCs w:val="0"/>
          <w:sz w:val="20"/>
        </w:rPr>
        <w:t>Pari Passu</w:t>
      </w:r>
      <w:r w:rsidRPr="00AA41EB">
        <w:rPr>
          <w:sz w:val="20"/>
        </w:rPr>
        <w:t xml:space="preserve">: ordinary creditors entitled to </w:t>
      </w:r>
      <w:r w:rsidRPr="00AA41EB">
        <w:rPr>
          <w:i/>
          <w:iCs w:val="0"/>
          <w:sz w:val="20"/>
        </w:rPr>
        <w:t xml:space="preserve">pro rata </w:t>
      </w:r>
      <w:r w:rsidRPr="00AA41EB">
        <w:rPr>
          <w:sz w:val="20"/>
        </w:rPr>
        <w:t>distribution</w:t>
      </w:r>
    </w:p>
    <w:p w14:paraId="122B8185" w14:textId="77777777" w:rsidR="00C115A2" w:rsidRPr="00AA41EB" w:rsidRDefault="00C115A2" w:rsidP="00115AED">
      <w:pPr>
        <w:pStyle w:val="ListParagraph"/>
        <w:numPr>
          <w:ilvl w:val="3"/>
          <w:numId w:val="23"/>
        </w:numPr>
        <w:rPr>
          <w:sz w:val="20"/>
        </w:rPr>
      </w:pPr>
      <w:r w:rsidRPr="00AA41EB">
        <w:rPr>
          <w:sz w:val="20"/>
        </w:rPr>
        <w:t xml:space="preserve">Exceptions: </w:t>
      </w:r>
    </w:p>
    <w:p w14:paraId="2A149845" w14:textId="6D1F938E" w:rsidR="00C115A2" w:rsidRPr="00AA41EB" w:rsidRDefault="00C115A2" w:rsidP="00115AED">
      <w:pPr>
        <w:pStyle w:val="ListParagraph"/>
        <w:numPr>
          <w:ilvl w:val="4"/>
          <w:numId w:val="23"/>
        </w:numPr>
        <w:rPr>
          <w:sz w:val="20"/>
        </w:rPr>
      </w:pPr>
      <w:r w:rsidRPr="00AA41EB">
        <w:rPr>
          <w:sz w:val="20"/>
        </w:rPr>
        <w:t xml:space="preserve">Preferred creditors: claims promoted and given more favorable treatment than ordinary creditors </w:t>
      </w:r>
    </w:p>
    <w:p w14:paraId="73225772" w14:textId="56197A59" w:rsidR="00C115A2" w:rsidRPr="00AA41EB" w:rsidRDefault="00C115A2" w:rsidP="00115AED">
      <w:pPr>
        <w:pStyle w:val="ListParagraph"/>
        <w:numPr>
          <w:ilvl w:val="4"/>
          <w:numId w:val="23"/>
        </w:numPr>
        <w:rPr>
          <w:sz w:val="20"/>
        </w:rPr>
      </w:pPr>
      <w:r w:rsidRPr="00AA41EB">
        <w:rPr>
          <w:sz w:val="20"/>
        </w:rPr>
        <w:t xml:space="preserve">Postponed creditors: claims demoted and given less favorable treatment than ordinary creditors </w:t>
      </w:r>
    </w:p>
    <w:p w14:paraId="2A779222" w14:textId="2F0233AF" w:rsidR="000436F8" w:rsidRPr="00AA41EB" w:rsidRDefault="000436F8" w:rsidP="00115AED">
      <w:pPr>
        <w:pStyle w:val="ListParagraph"/>
        <w:numPr>
          <w:ilvl w:val="4"/>
          <w:numId w:val="23"/>
        </w:numPr>
        <w:rPr>
          <w:sz w:val="20"/>
        </w:rPr>
      </w:pPr>
      <w:r w:rsidRPr="00AA41EB">
        <w:rPr>
          <w:sz w:val="20"/>
        </w:rPr>
        <w:t>Family support claims paid first</w:t>
      </w:r>
    </w:p>
    <w:p w14:paraId="07819C17" w14:textId="77777777" w:rsidR="00C115A2" w:rsidRPr="00AA41EB" w:rsidRDefault="00C115A2" w:rsidP="00115AED">
      <w:pPr>
        <w:pStyle w:val="ListParagraph"/>
        <w:numPr>
          <w:ilvl w:val="2"/>
          <w:numId w:val="23"/>
        </w:numPr>
        <w:rPr>
          <w:sz w:val="20"/>
        </w:rPr>
      </w:pPr>
      <w:r w:rsidRPr="00AA41EB">
        <w:rPr>
          <w:sz w:val="20"/>
        </w:rPr>
        <w:t>Secured-creditors not governed by this scheme of distribution</w:t>
      </w:r>
    </w:p>
    <w:p w14:paraId="124DD295" w14:textId="77777777" w:rsidR="00C115A2" w:rsidRPr="00AA41EB" w:rsidRDefault="00C115A2" w:rsidP="00115AED">
      <w:pPr>
        <w:pStyle w:val="ListParagraph"/>
        <w:numPr>
          <w:ilvl w:val="3"/>
          <w:numId w:val="23"/>
        </w:numPr>
        <w:rPr>
          <w:sz w:val="20"/>
        </w:rPr>
      </w:pPr>
      <w:r w:rsidRPr="00AA41EB">
        <w:rPr>
          <w:sz w:val="20"/>
        </w:rPr>
        <w:t xml:space="preserve">Entitled to exercise secured remedies against collateral – withdraws the collateral from bankrupt estate </w:t>
      </w:r>
    </w:p>
    <w:p w14:paraId="4E9468C2" w14:textId="77777777" w:rsidR="00C115A2" w:rsidRPr="00AA41EB" w:rsidRDefault="00C115A2" w:rsidP="00115AED">
      <w:pPr>
        <w:pStyle w:val="ListParagraph"/>
        <w:numPr>
          <w:ilvl w:val="3"/>
          <w:numId w:val="23"/>
        </w:numPr>
        <w:rPr>
          <w:sz w:val="20"/>
        </w:rPr>
      </w:pPr>
      <w:r w:rsidRPr="00AA41EB">
        <w:rPr>
          <w:sz w:val="20"/>
        </w:rPr>
        <w:lastRenderedPageBreak/>
        <w:t>Secured-creditor claiming for deficiency following sale of collateral is asserting personal right against debtor</w:t>
      </w:r>
    </w:p>
    <w:p w14:paraId="2E83B105" w14:textId="77777777" w:rsidR="00C115A2" w:rsidRPr="00AA41EB" w:rsidRDefault="00C115A2" w:rsidP="00115AED">
      <w:pPr>
        <w:pStyle w:val="ListParagraph"/>
        <w:numPr>
          <w:ilvl w:val="4"/>
          <w:numId w:val="23"/>
        </w:numPr>
        <w:rPr>
          <w:sz w:val="20"/>
        </w:rPr>
      </w:pPr>
      <w:r w:rsidRPr="00AA41EB">
        <w:rPr>
          <w:sz w:val="20"/>
        </w:rPr>
        <w:t xml:space="preserve">As opposed to a proprietary right against an asset </w:t>
      </w:r>
    </w:p>
    <w:p w14:paraId="356148FD" w14:textId="6C66F40E" w:rsidR="00C115A2" w:rsidRPr="00AA41EB" w:rsidRDefault="00C115A2" w:rsidP="00115AED">
      <w:pPr>
        <w:pStyle w:val="ListParagraph"/>
        <w:numPr>
          <w:ilvl w:val="4"/>
          <w:numId w:val="23"/>
        </w:numPr>
        <w:rPr>
          <w:sz w:val="20"/>
        </w:rPr>
      </w:pPr>
      <w:r w:rsidRPr="00AA41EB">
        <w:rPr>
          <w:sz w:val="20"/>
        </w:rPr>
        <w:t xml:space="preserve">Treated the same as any ordinary unsecured creditor </w:t>
      </w:r>
    </w:p>
    <w:p w14:paraId="7608DD97" w14:textId="23DEAB15" w:rsidR="00C115A2" w:rsidRPr="00AA41EB" w:rsidRDefault="00C115A2" w:rsidP="00115AED">
      <w:pPr>
        <w:pStyle w:val="ListParagraph"/>
        <w:numPr>
          <w:ilvl w:val="1"/>
          <w:numId w:val="23"/>
        </w:numPr>
        <w:rPr>
          <w:sz w:val="20"/>
        </w:rPr>
      </w:pPr>
      <w:r w:rsidRPr="00AA41EB">
        <w:rPr>
          <w:b/>
          <w:bCs/>
          <w:sz w:val="20"/>
        </w:rPr>
        <w:t>(6) Bankruptcy Discharge Releases Individual Debtor from Pre-Bankruptcy Claims</w:t>
      </w:r>
    </w:p>
    <w:p w14:paraId="72885703" w14:textId="77777777" w:rsidR="00C115A2" w:rsidRPr="00AA41EB" w:rsidRDefault="00C115A2" w:rsidP="00115AED">
      <w:pPr>
        <w:pStyle w:val="ListParagraph"/>
        <w:numPr>
          <w:ilvl w:val="2"/>
          <w:numId w:val="23"/>
        </w:numPr>
        <w:rPr>
          <w:sz w:val="20"/>
        </w:rPr>
      </w:pPr>
      <w:r w:rsidRPr="00AA41EB">
        <w:rPr>
          <w:sz w:val="20"/>
        </w:rPr>
        <w:t xml:space="preserve">Only natural person may obtain discharge in bankruptcy without full satisfaction of creditors’ claims </w:t>
      </w:r>
    </w:p>
    <w:p w14:paraId="737F1243" w14:textId="77777777" w:rsidR="00C115A2" w:rsidRPr="00AA41EB" w:rsidRDefault="00C115A2" w:rsidP="00115AED">
      <w:pPr>
        <w:pStyle w:val="ListParagraph"/>
        <w:numPr>
          <w:ilvl w:val="3"/>
          <w:numId w:val="23"/>
        </w:numPr>
        <w:rPr>
          <w:sz w:val="20"/>
        </w:rPr>
      </w:pPr>
      <w:r w:rsidRPr="00AA41EB">
        <w:rPr>
          <w:sz w:val="20"/>
        </w:rPr>
        <w:t xml:space="preserve">Discharge releases the bankrupt from all claims provable in bankruptcy </w:t>
      </w:r>
    </w:p>
    <w:p w14:paraId="6CEC7E10" w14:textId="77777777" w:rsidR="00C115A2" w:rsidRPr="00AA41EB" w:rsidRDefault="00C115A2" w:rsidP="00115AED">
      <w:pPr>
        <w:pStyle w:val="ListParagraph"/>
        <w:numPr>
          <w:ilvl w:val="3"/>
          <w:numId w:val="23"/>
        </w:numPr>
        <w:rPr>
          <w:sz w:val="20"/>
        </w:rPr>
      </w:pPr>
      <w:r w:rsidRPr="00AA41EB">
        <w:rPr>
          <w:sz w:val="20"/>
        </w:rPr>
        <w:t xml:space="preserve">Corporations or other artificial entities not entitled to discharge in bankruptcy </w:t>
      </w:r>
    </w:p>
    <w:p w14:paraId="47AD110A" w14:textId="77777777" w:rsidR="00C115A2" w:rsidRPr="00AA41EB" w:rsidRDefault="00C115A2" w:rsidP="00115AED">
      <w:pPr>
        <w:pStyle w:val="ListParagraph"/>
        <w:numPr>
          <w:ilvl w:val="2"/>
          <w:numId w:val="23"/>
        </w:numPr>
        <w:rPr>
          <w:sz w:val="20"/>
        </w:rPr>
      </w:pPr>
      <w:r w:rsidRPr="00AA41EB">
        <w:rPr>
          <w:sz w:val="20"/>
        </w:rPr>
        <w:t>Some claims not released upon discharge:</w:t>
      </w:r>
    </w:p>
    <w:p w14:paraId="557395C2" w14:textId="77777777" w:rsidR="00C115A2" w:rsidRPr="00AA41EB" w:rsidRDefault="00C115A2" w:rsidP="00115AED">
      <w:pPr>
        <w:pStyle w:val="ListParagraph"/>
        <w:numPr>
          <w:ilvl w:val="3"/>
          <w:numId w:val="23"/>
        </w:numPr>
        <w:rPr>
          <w:sz w:val="20"/>
        </w:rPr>
      </w:pPr>
      <w:r w:rsidRPr="00AA41EB">
        <w:rPr>
          <w:sz w:val="20"/>
        </w:rPr>
        <w:t>Government student loan obligations</w:t>
      </w:r>
    </w:p>
    <w:p w14:paraId="4E45073F" w14:textId="77777777" w:rsidR="00C115A2" w:rsidRPr="00AA41EB" w:rsidRDefault="00C115A2" w:rsidP="00115AED">
      <w:pPr>
        <w:pStyle w:val="ListParagraph"/>
        <w:numPr>
          <w:ilvl w:val="3"/>
          <w:numId w:val="23"/>
        </w:numPr>
        <w:rPr>
          <w:sz w:val="20"/>
        </w:rPr>
      </w:pPr>
      <w:r w:rsidRPr="00AA41EB">
        <w:rPr>
          <w:sz w:val="20"/>
        </w:rPr>
        <w:t xml:space="preserve">Family support orders </w:t>
      </w:r>
    </w:p>
    <w:p w14:paraId="4933D893" w14:textId="77777777" w:rsidR="00C115A2" w:rsidRPr="00AA41EB" w:rsidRDefault="00C115A2" w:rsidP="00115AED">
      <w:pPr>
        <w:pStyle w:val="ListParagraph"/>
        <w:numPr>
          <w:ilvl w:val="3"/>
          <w:numId w:val="23"/>
        </w:numPr>
        <w:rPr>
          <w:sz w:val="20"/>
        </w:rPr>
      </w:pPr>
      <w:r w:rsidRPr="00AA41EB">
        <w:rPr>
          <w:sz w:val="20"/>
        </w:rPr>
        <w:t>Claims arising after commencement of bankruptcy proceedings</w:t>
      </w:r>
    </w:p>
    <w:p w14:paraId="65084D53" w14:textId="77777777" w:rsidR="00C115A2" w:rsidRPr="00AA41EB" w:rsidRDefault="00C115A2" w:rsidP="00115AED">
      <w:pPr>
        <w:pStyle w:val="ListParagraph"/>
        <w:numPr>
          <w:ilvl w:val="2"/>
          <w:numId w:val="23"/>
        </w:numPr>
        <w:rPr>
          <w:sz w:val="20"/>
        </w:rPr>
      </w:pPr>
      <w:r w:rsidRPr="00AA41EB">
        <w:rPr>
          <w:sz w:val="20"/>
        </w:rPr>
        <w:t>Property acquired by debtor before bankruptcy discharge is divisible among creditors</w:t>
      </w:r>
    </w:p>
    <w:p w14:paraId="30561C4C" w14:textId="0512E257" w:rsidR="00C115A2" w:rsidRPr="00AA41EB" w:rsidRDefault="00C115A2" w:rsidP="00115AED">
      <w:pPr>
        <w:pStyle w:val="ListParagraph"/>
        <w:numPr>
          <w:ilvl w:val="3"/>
          <w:numId w:val="23"/>
        </w:numPr>
        <w:rPr>
          <w:sz w:val="20"/>
        </w:rPr>
      </w:pPr>
      <w:r w:rsidRPr="00AA41EB">
        <w:rPr>
          <w:sz w:val="20"/>
        </w:rPr>
        <w:t xml:space="preserve">Property acquired after discharge is not divisible after discharge </w:t>
      </w:r>
    </w:p>
    <w:p w14:paraId="75B1C40A" w14:textId="2479F888" w:rsidR="00F43C48" w:rsidRPr="00AA41EB" w:rsidRDefault="00F43C48" w:rsidP="00115AED">
      <w:pPr>
        <w:pStyle w:val="Heading2"/>
        <w:numPr>
          <w:ilvl w:val="0"/>
          <w:numId w:val="14"/>
        </w:numPr>
        <w:rPr>
          <w:sz w:val="20"/>
          <w:szCs w:val="20"/>
        </w:rPr>
      </w:pPr>
      <w:bookmarkStart w:id="20" w:name="_Toc89947645"/>
      <w:r w:rsidRPr="00AA41EB">
        <w:rPr>
          <w:sz w:val="20"/>
          <w:szCs w:val="20"/>
        </w:rPr>
        <w:t>Cast of Players</w:t>
      </w:r>
      <w:bookmarkEnd w:id="20"/>
    </w:p>
    <w:p w14:paraId="61EF5D77" w14:textId="245E3160" w:rsidR="00F43C48" w:rsidRPr="00AA41EB" w:rsidRDefault="00C522DF" w:rsidP="00115AED">
      <w:pPr>
        <w:pStyle w:val="ListParagraph"/>
        <w:numPr>
          <w:ilvl w:val="0"/>
          <w:numId w:val="20"/>
        </w:numPr>
        <w:rPr>
          <w:b/>
          <w:bCs/>
          <w:sz w:val="20"/>
        </w:rPr>
      </w:pPr>
      <w:r w:rsidRPr="00AA41EB">
        <w:rPr>
          <w:b/>
          <w:bCs/>
          <w:sz w:val="20"/>
        </w:rPr>
        <w:t>Bankrupt</w:t>
      </w:r>
    </w:p>
    <w:p w14:paraId="2FAC2984" w14:textId="0AC9AE5E" w:rsidR="00F43C48" w:rsidRPr="00AA41EB" w:rsidRDefault="00F43C48" w:rsidP="00115AED">
      <w:pPr>
        <w:pStyle w:val="ListParagraph"/>
        <w:numPr>
          <w:ilvl w:val="0"/>
          <w:numId w:val="20"/>
        </w:numPr>
        <w:rPr>
          <w:b/>
          <w:bCs/>
          <w:sz w:val="20"/>
        </w:rPr>
      </w:pPr>
      <w:r w:rsidRPr="00AA41EB">
        <w:rPr>
          <w:b/>
          <w:bCs/>
          <w:sz w:val="20"/>
        </w:rPr>
        <w:t>Creditor</w:t>
      </w:r>
    </w:p>
    <w:p w14:paraId="7632FEA6" w14:textId="599C831B" w:rsidR="00F43C48" w:rsidRPr="00AA41EB" w:rsidRDefault="00C522DF" w:rsidP="00115AED">
      <w:pPr>
        <w:pStyle w:val="ListParagraph"/>
        <w:numPr>
          <w:ilvl w:val="0"/>
          <w:numId w:val="20"/>
        </w:numPr>
        <w:rPr>
          <w:sz w:val="20"/>
        </w:rPr>
      </w:pPr>
      <w:r w:rsidRPr="00AA41EB">
        <w:rPr>
          <w:b/>
          <w:bCs/>
          <w:sz w:val="20"/>
        </w:rPr>
        <w:t>Licensed Insolvency Trustee/Trustee in Bankruptcy</w:t>
      </w:r>
      <w:r w:rsidR="00F43C48" w:rsidRPr="00AA41EB">
        <w:rPr>
          <w:sz w:val="20"/>
        </w:rPr>
        <w:t xml:space="preserve">: </w:t>
      </w:r>
      <w:r w:rsidRPr="00AA41EB">
        <w:rPr>
          <w:sz w:val="20"/>
        </w:rPr>
        <w:t>Assembles and liquidates</w:t>
      </w:r>
      <w:r w:rsidR="00F43C48" w:rsidRPr="00AA41EB">
        <w:rPr>
          <w:sz w:val="20"/>
        </w:rPr>
        <w:t xml:space="preserve"> assets of bankrupt estate, reviewing proof of claims, and distributing proceeds to creditors whose proofs of claims have been allowed</w:t>
      </w:r>
    </w:p>
    <w:p w14:paraId="6E2F0943" w14:textId="418D6E9B" w:rsidR="00F43C48" w:rsidRPr="00AA41EB" w:rsidRDefault="00FE6D0C" w:rsidP="00115AED">
      <w:pPr>
        <w:pStyle w:val="ListParagraph"/>
        <w:numPr>
          <w:ilvl w:val="1"/>
          <w:numId w:val="20"/>
        </w:numPr>
        <w:rPr>
          <w:sz w:val="20"/>
        </w:rPr>
      </w:pPr>
      <w:r w:rsidRPr="00AA41EB">
        <w:rPr>
          <w:sz w:val="20"/>
        </w:rPr>
        <w:t>Required to complete certain steps:</w:t>
      </w:r>
    </w:p>
    <w:p w14:paraId="69D90C05" w14:textId="6C06EADF" w:rsidR="00FE6D0C" w:rsidRPr="00AA41EB" w:rsidRDefault="00FE6D0C" w:rsidP="00115AED">
      <w:pPr>
        <w:pStyle w:val="ListParagraph"/>
        <w:numPr>
          <w:ilvl w:val="2"/>
          <w:numId w:val="20"/>
        </w:numPr>
        <w:rPr>
          <w:sz w:val="20"/>
        </w:rPr>
      </w:pPr>
      <w:r w:rsidRPr="00AA41EB">
        <w:rPr>
          <w:sz w:val="20"/>
        </w:rPr>
        <w:t>Call</w:t>
      </w:r>
      <w:r w:rsidR="00C522DF" w:rsidRPr="00AA41EB">
        <w:rPr>
          <w:sz w:val="20"/>
        </w:rPr>
        <w:t>s</w:t>
      </w:r>
      <w:r w:rsidRPr="00AA41EB">
        <w:rPr>
          <w:sz w:val="20"/>
        </w:rPr>
        <w:t xml:space="preserve"> first meeting of creditors</w:t>
      </w:r>
    </w:p>
    <w:p w14:paraId="342B3011" w14:textId="0DD959B8" w:rsidR="00FE6D0C" w:rsidRPr="00AA41EB" w:rsidRDefault="00C522DF" w:rsidP="00115AED">
      <w:pPr>
        <w:pStyle w:val="ListParagraph"/>
        <w:numPr>
          <w:ilvl w:val="2"/>
          <w:numId w:val="20"/>
        </w:numPr>
        <w:rPr>
          <w:sz w:val="20"/>
        </w:rPr>
      </w:pPr>
      <w:r w:rsidRPr="00AA41EB">
        <w:rPr>
          <w:sz w:val="20"/>
        </w:rPr>
        <w:t>Submits</w:t>
      </w:r>
      <w:r w:rsidR="00FE6D0C" w:rsidRPr="00AA41EB">
        <w:rPr>
          <w:sz w:val="20"/>
        </w:rPr>
        <w:t xml:space="preserve"> reports to Court and superintendent-in-bankruptcy</w:t>
      </w:r>
    </w:p>
    <w:p w14:paraId="45391A18" w14:textId="28E534B7" w:rsidR="00C522DF" w:rsidRPr="00AA41EB" w:rsidRDefault="00C522DF" w:rsidP="00115AED">
      <w:pPr>
        <w:pStyle w:val="ListParagraph"/>
        <w:numPr>
          <w:ilvl w:val="1"/>
          <w:numId w:val="20"/>
        </w:numPr>
        <w:rPr>
          <w:sz w:val="20"/>
        </w:rPr>
      </w:pPr>
      <w:r w:rsidRPr="00AA41EB">
        <w:rPr>
          <w:sz w:val="20"/>
        </w:rPr>
        <w:t xml:space="preserve">Officer of the Court – owes fiduciary obligation to creditors and bankrupt </w:t>
      </w:r>
    </w:p>
    <w:p w14:paraId="069B83F1" w14:textId="4A51F537" w:rsidR="00FE6D0C" w:rsidRPr="00AA41EB" w:rsidRDefault="00FE6D0C" w:rsidP="00115AED">
      <w:pPr>
        <w:pStyle w:val="ListParagraph"/>
        <w:numPr>
          <w:ilvl w:val="1"/>
          <w:numId w:val="20"/>
        </w:numPr>
        <w:rPr>
          <w:sz w:val="20"/>
        </w:rPr>
      </w:pPr>
      <w:r w:rsidRPr="00AA41EB">
        <w:rPr>
          <w:sz w:val="20"/>
        </w:rPr>
        <w:t>Private-sector actor, not government official</w:t>
      </w:r>
    </w:p>
    <w:p w14:paraId="04827F3E" w14:textId="482F908F" w:rsidR="00FE6D0C" w:rsidRPr="00AA41EB" w:rsidRDefault="00FE6D0C" w:rsidP="00115AED">
      <w:pPr>
        <w:pStyle w:val="ListParagraph"/>
        <w:numPr>
          <w:ilvl w:val="2"/>
          <w:numId w:val="20"/>
        </w:numPr>
        <w:rPr>
          <w:sz w:val="20"/>
        </w:rPr>
      </w:pPr>
      <w:r w:rsidRPr="00AA41EB">
        <w:rPr>
          <w:sz w:val="20"/>
        </w:rPr>
        <w:t xml:space="preserve">Licensed by </w:t>
      </w:r>
      <w:r w:rsidR="00C522DF" w:rsidRPr="00AA41EB">
        <w:rPr>
          <w:sz w:val="20"/>
        </w:rPr>
        <w:t>OSB</w:t>
      </w:r>
    </w:p>
    <w:p w14:paraId="201A78EA" w14:textId="22396C1D" w:rsidR="00FE6D0C" w:rsidRPr="00AA41EB" w:rsidRDefault="00C522DF" w:rsidP="00115AED">
      <w:pPr>
        <w:pStyle w:val="ListParagraph"/>
        <w:numPr>
          <w:ilvl w:val="0"/>
          <w:numId w:val="20"/>
        </w:numPr>
        <w:rPr>
          <w:sz w:val="20"/>
        </w:rPr>
      </w:pPr>
      <w:r w:rsidRPr="00AA41EB">
        <w:rPr>
          <w:b/>
          <w:bCs/>
          <w:sz w:val="20"/>
        </w:rPr>
        <w:t xml:space="preserve">Office of </w:t>
      </w:r>
      <w:r w:rsidR="00FE6D0C" w:rsidRPr="00AA41EB">
        <w:rPr>
          <w:b/>
          <w:bCs/>
          <w:sz w:val="20"/>
        </w:rPr>
        <w:t>Superintendent-in-Bankruptcy</w:t>
      </w:r>
      <w:r w:rsidRPr="00AA41EB">
        <w:rPr>
          <w:b/>
          <w:bCs/>
          <w:sz w:val="20"/>
        </w:rPr>
        <w:t xml:space="preserve"> (OSB)</w:t>
      </w:r>
      <w:r w:rsidR="00FE6D0C" w:rsidRPr="00AA41EB">
        <w:rPr>
          <w:b/>
          <w:bCs/>
          <w:sz w:val="20"/>
        </w:rPr>
        <w:t>:</w:t>
      </w:r>
      <w:r w:rsidR="00FE6D0C" w:rsidRPr="00AA41EB">
        <w:rPr>
          <w:sz w:val="20"/>
        </w:rPr>
        <w:t xml:space="preserve"> </w:t>
      </w:r>
      <w:r w:rsidR="00236BE4" w:rsidRPr="00AA41EB">
        <w:rPr>
          <w:sz w:val="20"/>
        </w:rPr>
        <w:t xml:space="preserve">regulator </w:t>
      </w:r>
      <w:r w:rsidR="00FE6D0C" w:rsidRPr="00AA41EB">
        <w:rPr>
          <w:sz w:val="20"/>
        </w:rPr>
        <w:t>responsible for supervising administration of bankrupt estates</w:t>
      </w:r>
    </w:p>
    <w:p w14:paraId="7EDA08A3" w14:textId="534AE50F" w:rsidR="00047BF1" w:rsidRPr="00AA41EB" w:rsidRDefault="00C522DF" w:rsidP="00115AED">
      <w:pPr>
        <w:pStyle w:val="ListParagraph"/>
        <w:numPr>
          <w:ilvl w:val="1"/>
          <w:numId w:val="20"/>
        </w:numPr>
        <w:rPr>
          <w:sz w:val="20"/>
        </w:rPr>
      </w:pPr>
      <w:r w:rsidRPr="00AA41EB">
        <w:rPr>
          <w:sz w:val="20"/>
        </w:rPr>
        <w:t>In</w:t>
      </w:r>
      <w:r w:rsidR="00047BF1" w:rsidRPr="00AA41EB">
        <w:rPr>
          <w:sz w:val="20"/>
        </w:rPr>
        <w:t xml:space="preserve">vestigates complaints from debtors, creditors, or public regarding fraud, incompetence, wrongdoing </w:t>
      </w:r>
    </w:p>
    <w:p w14:paraId="7B424AA9" w14:textId="34A728FA" w:rsidR="00236BE4" w:rsidRPr="00AA41EB" w:rsidRDefault="00236BE4" w:rsidP="00115AED">
      <w:pPr>
        <w:pStyle w:val="ListParagraph"/>
        <w:numPr>
          <w:ilvl w:val="1"/>
          <w:numId w:val="20"/>
        </w:numPr>
        <w:rPr>
          <w:sz w:val="20"/>
        </w:rPr>
      </w:pPr>
      <w:r w:rsidRPr="00AA41EB">
        <w:rPr>
          <w:sz w:val="20"/>
        </w:rPr>
        <w:t>Licenses trustees to administer estates – trustees must complete three-year qualification course</w:t>
      </w:r>
    </w:p>
    <w:p w14:paraId="202A6B99" w14:textId="1D89AD2B" w:rsidR="00047BF1" w:rsidRPr="00AA41EB" w:rsidRDefault="00C522DF" w:rsidP="00115AED">
      <w:pPr>
        <w:pStyle w:val="ListParagraph"/>
        <w:numPr>
          <w:ilvl w:val="1"/>
          <w:numId w:val="20"/>
        </w:numPr>
        <w:rPr>
          <w:sz w:val="20"/>
        </w:rPr>
      </w:pPr>
      <w:r w:rsidRPr="00AA41EB">
        <w:rPr>
          <w:sz w:val="20"/>
        </w:rPr>
        <w:t>S</w:t>
      </w:r>
      <w:r w:rsidR="00047BF1" w:rsidRPr="00AA41EB">
        <w:rPr>
          <w:sz w:val="20"/>
        </w:rPr>
        <w:t xml:space="preserve">ets standards of conduct for trustees through directives </w:t>
      </w:r>
    </w:p>
    <w:p w14:paraId="58F66695" w14:textId="55D0E9B8" w:rsidR="00047BF1" w:rsidRPr="00AA41EB" w:rsidRDefault="00236BE4" w:rsidP="00115AED">
      <w:pPr>
        <w:pStyle w:val="ListParagraph"/>
        <w:numPr>
          <w:ilvl w:val="1"/>
          <w:numId w:val="20"/>
        </w:numPr>
        <w:rPr>
          <w:sz w:val="20"/>
        </w:rPr>
      </w:pPr>
      <w:r w:rsidRPr="00AA41EB">
        <w:rPr>
          <w:sz w:val="20"/>
        </w:rPr>
        <w:t>Maintains</w:t>
      </w:r>
      <w:r w:rsidR="00047BF1" w:rsidRPr="00AA41EB">
        <w:rPr>
          <w:sz w:val="20"/>
        </w:rPr>
        <w:t xml:space="preserve"> </w:t>
      </w:r>
      <w:r w:rsidRPr="00AA41EB">
        <w:rPr>
          <w:sz w:val="20"/>
        </w:rPr>
        <w:t>statistics and registry</w:t>
      </w:r>
      <w:r w:rsidR="00047BF1" w:rsidRPr="00AA41EB">
        <w:rPr>
          <w:sz w:val="20"/>
        </w:rPr>
        <w:t xml:space="preserve"> of insolvency proceedings in Canada</w:t>
      </w:r>
    </w:p>
    <w:p w14:paraId="5FE94F9B" w14:textId="6C048912" w:rsidR="00047BF1" w:rsidRPr="00AA41EB" w:rsidRDefault="00047BF1" w:rsidP="00115AED">
      <w:pPr>
        <w:pStyle w:val="ListParagraph"/>
        <w:numPr>
          <w:ilvl w:val="0"/>
          <w:numId w:val="20"/>
        </w:numPr>
        <w:rPr>
          <w:sz w:val="20"/>
        </w:rPr>
      </w:pPr>
      <w:r w:rsidRPr="00AA41EB">
        <w:rPr>
          <w:b/>
          <w:bCs/>
          <w:sz w:val="20"/>
        </w:rPr>
        <w:t>Official Receiver</w:t>
      </w:r>
      <w:r w:rsidR="00DB7D99" w:rsidRPr="00AA41EB">
        <w:rPr>
          <w:sz w:val="20"/>
        </w:rPr>
        <w:t xml:space="preserve">: federal civil servant employed by </w:t>
      </w:r>
      <w:r w:rsidR="00236BE4" w:rsidRPr="00AA41EB">
        <w:rPr>
          <w:sz w:val="20"/>
        </w:rPr>
        <w:t>OSB</w:t>
      </w:r>
    </w:p>
    <w:p w14:paraId="1C840D7F" w14:textId="29DAEA5A" w:rsidR="00DB7D99" w:rsidRPr="00AA41EB" w:rsidRDefault="00DB7D99" w:rsidP="00115AED">
      <w:pPr>
        <w:pStyle w:val="ListParagraph"/>
        <w:numPr>
          <w:ilvl w:val="1"/>
          <w:numId w:val="20"/>
        </w:numPr>
        <w:rPr>
          <w:sz w:val="20"/>
        </w:rPr>
      </w:pPr>
      <w:r w:rsidRPr="00AA41EB">
        <w:rPr>
          <w:sz w:val="20"/>
        </w:rPr>
        <w:t xml:space="preserve">Voluntary bankruptcy requires debtor to file assignment in bankruptcy with official receiver </w:t>
      </w:r>
    </w:p>
    <w:p w14:paraId="4E5D5037" w14:textId="237C9174" w:rsidR="00DB7D99" w:rsidRPr="00AA41EB" w:rsidRDefault="00DB7D99" w:rsidP="00115AED">
      <w:pPr>
        <w:pStyle w:val="ListParagraph"/>
        <w:numPr>
          <w:ilvl w:val="1"/>
          <w:numId w:val="20"/>
        </w:numPr>
        <w:rPr>
          <w:sz w:val="20"/>
        </w:rPr>
      </w:pPr>
      <w:r w:rsidRPr="00AA41EB">
        <w:rPr>
          <w:sz w:val="20"/>
        </w:rPr>
        <w:t xml:space="preserve">Official receiver appoints trustee in bankruptcy </w:t>
      </w:r>
    </w:p>
    <w:p w14:paraId="7CE4E322" w14:textId="6F7B8947" w:rsidR="004A0D05" w:rsidRPr="00AA41EB" w:rsidRDefault="004A0D05" w:rsidP="00115AED">
      <w:pPr>
        <w:pStyle w:val="ListParagraph"/>
        <w:numPr>
          <w:ilvl w:val="2"/>
          <w:numId w:val="20"/>
        </w:numPr>
        <w:rPr>
          <w:sz w:val="20"/>
        </w:rPr>
      </w:pPr>
      <w:r w:rsidRPr="00AA41EB">
        <w:rPr>
          <w:sz w:val="20"/>
        </w:rPr>
        <w:t>Does not take interim control of debtor’s property prior to appointment of a trustee</w:t>
      </w:r>
    </w:p>
    <w:p w14:paraId="70D2ED7C" w14:textId="10979909" w:rsidR="00DB7D99" w:rsidRPr="00AA41EB" w:rsidRDefault="00DB7D99" w:rsidP="00115AED">
      <w:pPr>
        <w:pStyle w:val="ListParagraph"/>
        <w:numPr>
          <w:ilvl w:val="1"/>
          <w:numId w:val="20"/>
        </w:numPr>
        <w:rPr>
          <w:sz w:val="20"/>
        </w:rPr>
      </w:pPr>
      <w:r w:rsidRPr="00AA41EB">
        <w:rPr>
          <w:sz w:val="20"/>
        </w:rPr>
        <w:t>Official receiver examines bankrupts under oath</w:t>
      </w:r>
      <w:r w:rsidR="004A0D05" w:rsidRPr="00AA41EB">
        <w:rPr>
          <w:sz w:val="20"/>
        </w:rPr>
        <w:t xml:space="preserve"> regarding conduct and causes of bankruptcy</w:t>
      </w:r>
    </w:p>
    <w:p w14:paraId="22D6B78D" w14:textId="714E4C4C" w:rsidR="004A0D05" w:rsidRPr="00AA41EB" w:rsidRDefault="004A0D05" w:rsidP="00115AED">
      <w:pPr>
        <w:pStyle w:val="ListParagraph"/>
        <w:numPr>
          <w:ilvl w:val="1"/>
          <w:numId w:val="20"/>
        </w:numPr>
        <w:rPr>
          <w:sz w:val="20"/>
        </w:rPr>
      </w:pPr>
      <w:r w:rsidRPr="00AA41EB">
        <w:rPr>
          <w:sz w:val="20"/>
        </w:rPr>
        <w:t>Chairs first meeting of creditors or nominates someone to do so</w:t>
      </w:r>
    </w:p>
    <w:p w14:paraId="63D1E1D7" w14:textId="6E72AD57" w:rsidR="004A0D05" w:rsidRPr="00AA41EB" w:rsidRDefault="004A0D05" w:rsidP="00115AED">
      <w:pPr>
        <w:pStyle w:val="ListParagraph"/>
        <w:numPr>
          <w:ilvl w:val="0"/>
          <w:numId w:val="20"/>
        </w:numPr>
        <w:rPr>
          <w:sz w:val="20"/>
        </w:rPr>
      </w:pPr>
      <w:r w:rsidRPr="00AA41EB">
        <w:rPr>
          <w:b/>
          <w:bCs/>
          <w:sz w:val="20"/>
        </w:rPr>
        <w:t>Inspectors</w:t>
      </w:r>
      <w:r w:rsidRPr="00AA41EB">
        <w:rPr>
          <w:sz w:val="20"/>
        </w:rPr>
        <w:t xml:space="preserve">: Board of Inspectors supervises trustee’s administration of bankrupt estate </w:t>
      </w:r>
    </w:p>
    <w:p w14:paraId="4070CB5B" w14:textId="4BA9DFB1" w:rsidR="004A0D05" w:rsidRPr="00AA41EB" w:rsidRDefault="004A0D05" w:rsidP="00115AED">
      <w:pPr>
        <w:pStyle w:val="ListParagraph"/>
        <w:numPr>
          <w:ilvl w:val="1"/>
          <w:numId w:val="20"/>
        </w:numPr>
        <w:rPr>
          <w:sz w:val="20"/>
        </w:rPr>
      </w:pPr>
      <w:r w:rsidRPr="00AA41EB">
        <w:rPr>
          <w:sz w:val="20"/>
        </w:rPr>
        <w:t>Creditors attending first meeting of creditors will confirm appointment of trustee, or substitute, and appoint inspectors</w:t>
      </w:r>
    </w:p>
    <w:p w14:paraId="4EF76D1B" w14:textId="5D97E91E" w:rsidR="004A0D05" w:rsidRPr="00AA41EB" w:rsidRDefault="004A0D05" w:rsidP="00115AED">
      <w:pPr>
        <w:pStyle w:val="ListParagraph"/>
        <w:numPr>
          <w:ilvl w:val="1"/>
          <w:numId w:val="20"/>
        </w:numPr>
        <w:rPr>
          <w:sz w:val="20"/>
        </w:rPr>
      </w:pPr>
      <w:r w:rsidRPr="00AA41EB">
        <w:rPr>
          <w:sz w:val="20"/>
        </w:rPr>
        <w:t>Trustee required to obtain approval of Board of Inspectors on many matters</w:t>
      </w:r>
    </w:p>
    <w:p w14:paraId="27D7186A" w14:textId="7D372688" w:rsidR="004A0D05" w:rsidRPr="00AA41EB" w:rsidRDefault="004A0D05" w:rsidP="00115AED">
      <w:pPr>
        <w:pStyle w:val="ListParagraph"/>
        <w:numPr>
          <w:ilvl w:val="1"/>
          <w:numId w:val="20"/>
        </w:numPr>
        <w:rPr>
          <w:sz w:val="20"/>
        </w:rPr>
      </w:pPr>
      <w:r w:rsidRPr="00AA41EB">
        <w:rPr>
          <w:sz w:val="20"/>
        </w:rPr>
        <w:t>Inspectors have fiduciary obligation to act in creditors’ interest as a group</w:t>
      </w:r>
    </w:p>
    <w:p w14:paraId="47CE3D52" w14:textId="119A3846" w:rsidR="004A0D05" w:rsidRPr="00AA41EB" w:rsidRDefault="004A0D05" w:rsidP="00115AED">
      <w:pPr>
        <w:pStyle w:val="ListParagraph"/>
        <w:numPr>
          <w:ilvl w:val="2"/>
          <w:numId w:val="20"/>
        </w:numPr>
        <w:rPr>
          <w:sz w:val="20"/>
        </w:rPr>
      </w:pPr>
      <w:r w:rsidRPr="00AA41EB">
        <w:rPr>
          <w:sz w:val="20"/>
        </w:rPr>
        <w:t xml:space="preserve">Inspectors not permitted to act in own self-interest </w:t>
      </w:r>
    </w:p>
    <w:p w14:paraId="646D9F88" w14:textId="0AE0BBE2" w:rsidR="004A0D05" w:rsidRPr="00AA41EB" w:rsidRDefault="004A0D05" w:rsidP="00115AED">
      <w:pPr>
        <w:pStyle w:val="ListParagraph"/>
        <w:numPr>
          <w:ilvl w:val="0"/>
          <w:numId w:val="20"/>
        </w:numPr>
        <w:rPr>
          <w:sz w:val="20"/>
        </w:rPr>
      </w:pPr>
      <w:r w:rsidRPr="00AA41EB">
        <w:rPr>
          <w:b/>
          <w:bCs/>
          <w:sz w:val="20"/>
        </w:rPr>
        <w:t>Bankruptcy Court</w:t>
      </w:r>
      <w:r w:rsidRPr="00AA41EB">
        <w:rPr>
          <w:sz w:val="20"/>
        </w:rPr>
        <w:t xml:space="preserve">: bankruptcy statute vests </w:t>
      </w:r>
      <w:r w:rsidR="00BA442E" w:rsidRPr="00AA41EB">
        <w:rPr>
          <w:sz w:val="20"/>
        </w:rPr>
        <w:t>C</w:t>
      </w:r>
      <w:r w:rsidRPr="00AA41EB">
        <w:rPr>
          <w:sz w:val="20"/>
        </w:rPr>
        <w:t xml:space="preserve">ourts of provinces/territories with jurisdiction, in law and equity, to have jurisdiction over bankruptcy </w:t>
      </w:r>
      <w:r w:rsidR="00BA442E" w:rsidRPr="00AA41EB">
        <w:rPr>
          <w:sz w:val="20"/>
        </w:rPr>
        <w:t xml:space="preserve">– no separate bankruptcy court </w:t>
      </w:r>
      <w:r w:rsidRPr="00AA41EB">
        <w:rPr>
          <w:sz w:val="20"/>
        </w:rPr>
        <w:t>(</w:t>
      </w:r>
      <w:r w:rsidRPr="00AA41EB">
        <w:rPr>
          <w:i/>
          <w:iCs w:val="0"/>
          <w:sz w:val="20"/>
        </w:rPr>
        <w:t>BIA</w:t>
      </w:r>
      <w:r w:rsidRPr="00AA41EB">
        <w:rPr>
          <w:sz w:val="20"/>
        </w:rPr>
        <w:t>, s. 183(1))</w:t>
      </w:r>
    </w:p>
    <w:p w14:paraId="22206845" w14:textId="31783318" w:rsidR="004A0D05" w:rsidRPr="00AA41EB" w:rsidRDefault="004A0D05" w:rsidP="00115AED">
      <w:pPr>
        <w:pStyle w:val="ListParagraph"/>
        <w:numPr>
          <w:ilvl w:val="1"/>
          <w:numId w:val="20"/>
        </w:numPr>
        <w:rPr>
          <w:sz w:val="20"/>
        </w:rPr>
      </w:pPr>
      <w:r w:rsidRPr="00AA41EB">
        <w:rPr>
          <w:sz w:val="20"/>
        </w:rPr>
        <w:t xml:space="preserve">In involuntary bankruptcy proceedings, Court makes bankruptcy order against a debtor after creditors prove debtor committed an act of bankruptcy </w:t>
      </w:r>
    </w:p>
    <w:p w14:paraId="6B4CE5A0" w14:textId="1FE870D0" w:rsidR="004A0D05" w:rsidRPr="00AA41EB" w:rsidRDefault="004A0D05" w:rsidP="00115AED">
      <w:pPr>
        <w:pStyle w:val="ListParagraph"/>
        <w:numPr>
          <w:ilvl w:val="1"/>
          <w:numId w:val="20"/>
        </w:numPr>
        <w:rPr>
          <w:sz w:val="20"/>
        </w:rPr>
      </w:pPr>
      <w:r w:rsidRPr="00AA41EB">
        <w:rPr>
          <w:sz w:val="20"/>
        </w:rPr>
        <w:t>Hears applications for discharge of debtor, where automatic discharge not granted</w:t>
      </w:r>
    </w:p>
    <w:p w14:paraId="78EA35BE" w14:textId="762BC35F" w:rsidR="004A0D05" w:rsidRPr="00AA41EB" w:rsidRDefault="004A0D05" w:rsidP="00115AED">
      <w:pPr>
        <w:pStyle w:val="ListParagraph"/>
        <w:numPr>
          <w:ilvl w:val="1"/>
          <w:numId w:val="20"/>
        </w:numPr>
        <w:rPr>
          <w:sz w:val="20"/>
        </w:rPr>
      </w:pPr>
      <w:r w:rsidRPr="00AA41EB">
        <w:rPr>
          <w:sz w:val="20"/>
        </w:rPr>
        <w:t>Trustee may seek direction from Court on unclear matters</w:t>
      </w:r>
    </w:p>
    <w:p w14:paraId="07F30F39" w14:textId="2666C5AC" w:rsidR="004A0D05" w:rsidRPr="00AA41EB" w:rsidRDefault="004A0D05" w:rsidP="00115AED">
      <w:pPr>
        <w:pStyle w:val="ListParagraph"/>
        <w:numPr>
          <w:ilvl w:val="1"/>
          <w:numId w:val="20"/>
        </w:numPr>
        <w:rPr>
          <w:sz w:val="20"/>
        </w:rPr>
      </w:pPr>
      <w:r w:rsidRPr="00AA41EB">
        <w:rPr>
          <w:sz w:val="20"/>
        </w:rPr>
        <w:t xml:space="preserve">Other parties to bankruptcy proceeding may apply to have trustee’s decision modified or reversed </w:t>
      </w:r>
    </w:p>
    <w:p w14:paraId="4FBA209D" w14:textId="5FDB49FD" w:rsidR="004A0D05" w:rsidRPr="00AA41EB" w:rsidRDefault="004A0D05" w:rsidP="00115AED">
      <w:pPr>
        <w:pStyle w:val="ListParagraph"/>
        <w:numPr>
          <w:ilvl w:val="1"/>
          <w:numId w:val="20"/>
        </w:numPr>
        <w:rPr>
          <w:sz w:val="20"/>
        </w:rPr>
      </w:pPr>
      <w:r w:rsidRPr="00AA41EB">
        <w:rPr>
          <w:sz w:val="20"/>
        </w:rPr>
        <w:lastRenderedPageBreak/>
        <w:t xml:space="preserve">Court may replace trustee in cases of fraud or conflict of interest </w:t>
      </w:r>
    </w:p>
    <w:p w14:paraId="7AB26991" w14:textId="7A91696B" w:rsidR="004A0D05" w:rsidRPr="00AA41EB" w:rsidRDefault="004A0D05" w:rsidP="00115AED">
      <w:pPr>
        <w:pStyle w:val="ListParagraph"/>
        <w:numPr>
          <w:ilvl w:val="1"/>
          <w:numId w:val="20"/>
        </w:numPr>
        <w:rPr>
          <w:sz w:val="20"/>
        </w:rPr>
      </w:pPr>
      <w:r w:rsidRPr="00AA41EB">
        <w:rPr>
          <w:sz w:val="20"/>
        </w:rPr>
        <w:t>Makes determination of parties’ rights</w:t>
      </w:r>
    </w:p>
    <w:p w14:paraId="378615F3" w14:textId="5EA1CCB5" w:rsidR="004A0D05" w:rsidRPr="00AA41EB" w:rsidRDefault="004A0D05" w:rsidP="00115AED">
      <w:pPr>
        <w:pStyle w:val="ListParagraph"/>
        <w:numPr>
          <w:ilvl w:val="1"/>
          <w:numId w:val="20"/>
        </w:numPr>
        <w:rPr>
          <w:sz w:val="20"/>
        </w:rPr>
      </w:pPr>
      <w:r w:rsidRPr="00AA41EB">
        <w:rPr>
          <w:sz w:val="20"/>
        </w:rPr>
        <w:t>Bankruptcy Court may not resolve matters concerning rights of ‘strangers to the bankruptcy’ (</w:t>
      </w:r>
      <w:r w:rsidRPr="00AA41EB">
        <w:rPr>
          <w:i/>
          <w:iCs w:val="0"/>
          <w:sz w:val="20"/>
        </w:rPr>
        <w:t>Clarkson Gordon Inc</w:t>
      </w:r>
      <w:r w:rsidRPr="00AA41EB">
        <w:rPr>
          <w:sz w:val="20"/>
        </w:rPr>
        <w:t>)</w:t>
      </w:r>
    </w:p>
    <w:p w14:paraId="7710AFDF" w14:textId="6CCEDC57" w:rsidR="004A0D05" w:rsidRPr="00AA41EB" w:rsidRDefault="004A0D05" w:rsidP="00115AED">
      <w:pPr>
        <w:pStyle w:val="ListParagraph"/>
        <w:numPr>
          <w:ilvl w:val="2"/>
          <w:numId w:val="20"/>
        </w:numPr>
        <w:rPr>
          <w:sz w:val="20"/>
        </w:rPr>
      </w:pPr>
      <w:r w:rsidRPr="00AA41EB">
        <w:rPr>
          <w:sz w:val="20"/>
        </w:rPr>
        <w:t xml:space="preserve">Must be resolved by action in ordinary civil courts </w:t>
      </w:r>
    </w:p>
    <w:p w14:paraId="56E7EA6B" w14:textId="7A422487" w:rsidR="00807CF3" w:rsidRPr="00AA41EB" w:rsidRDefault="00807CF3" w:rsidP="00115AED">
      <w:pPr>
        <w:pStyle w:val="Heading2"/>
        <w:numPr>
          <w:ilvl w:val="0"/>
          <w:numId w:val="14"/>
        </w:numPr>
        <w:rPr>
          <w:sz w:val="20"/>
          <w:szCs w:val="20"/>
        </w:rPr>
      </w:pPr>
      <w:bookmarkStart w:id="21" w:name="_Toc89947646"/>
      <w:r w:rsidRPr="00AA41EB">
        <w:rPr>
          <w:sz w:val="20"/>
          <w:szCs w:val="20"/>
        </w:rPr>
        <w:t>Stages of Bankruptcy</w:t>
      </w:r>
      <w:bookmarkEnd w:id="21"/>
    </w:p>
    <w:p w14:paraId="46E6DA1E" w14:textId="69A7EBC6" w:rsidR="00807CF3" w:rsidRPr="00AA41EB" w:rsidRDefault="00807CF3" w:rsidP="00115AED">
      <w:pPr>
        <w:pStyle w:val="ListParagraph"/>
        <w:numPr>
          <w:ilvl w:val="0"/>
          <w:numId w:val="22"/>
        </w:numPr>
        <w:rPr>
          <w:sz w:val="20"/>
        </w:rPr>
      </w:pPr>
      <w:r w:rsidRPr="00AA41EB">
        <w:rPr>
          <w:b/>
          <w:bCs/>
          <w:sz w:val="20"/>
        </w:rPr>
        <w:t xml:space="preserve">(1) </w:t>
      </w:r>
      <w:r w:rsidR="003C69F4" w:rsidRPr="00AA41EB">
        <w:rPr>
          <w:b/>
          <w:bCs/>
          <w:sz w:val="20"/>
        </w:rPr>
        <w:t>Commencement of Bankruptcy</w:t>
      </w:r>
      <w:r w:rsidRPr="00AA41EB">
        <w:rPr>
          <w:sz w:val="20"/>
        </w:rPr>
        <w:t xml:space="preserve">: bankruptcy proceedings are legal proceedings, which must be initiated </w:t>
      </w:r>
    </w:p>
    <w:p w14:paraId="1125A5A4" w14:textId="2B7B007E" w:rsidR="00807CF3" w:rsidRPr="00AA41EB" w:rsidRDefault="00807CF3" w:rsidP="00115AED">
      <w:pPr>
        <w:pStyle w:val="ListParagraph"/>
        <w:numPr>
          <w:ilvl w:val="1"/>
          <w:numId w:val="22"/>
        </w:numPr>
        <w:rPr>
          <w:sz w:val="20"/>
        </w:rPr>
      </w:pPr>
      <w:r w:rsidRPr="00AA41EB">
        <w:rPr>
          <w:sz w:val="20"/>
        </w:rPr>
        <w:t>Voluntary: invoked by debtor</w:t>
      </w:r>
    </w:p>
    <w:p w14:paraId="54D221B0" w14:textId="28CEB399" w:rsidR="00807CF3" w:rsidRPr="00AA41EB" w:rsidRDefault="00807CF3" w:rsidP="00115AED">
      <w:pPr>
        <w:pStyle w:val="ListParagraph"/>
        <w:numPr>
          <w:ilvl w:val="1"/>
          <w:numId w:val="22"/>
        </w:numPr>
        <w:rPr>
          <w:sz w:val="20"/>
        </w:rPr>
      </w:pPr>
      <w:r w:rsidRPr="00AA41EB">
        <w:rPr>
          <w:sz w:val="20"/>
        </w:rPr>
        <w:t>Involuntary: invoked by creditor</w:t>
      </w:r>
    </w:p>
    <w:p w14:paraId="39CD6702" w14:textId="0838763D" w:rsidR="00807CF3" w:rsidRPr="00AA41EB" w:rsidRDefault="00807CF3" w:rsidP="00115AED">
      <w:pPr>
        <w:pStyle w:val="ListParagraph"/>
        <w:numPr>
          <w:ilvl w:val="0"/>
          <w:numId w:val="22"/>
        </w:numPr>
        <w:rPr>
          <w:sz w:val="20"/>
        </w:rPr>
      </w:pPr>
      <w:r w:rsidRPr="00AA41EB">
        <w:rPr>
          <w:b/>
          <w:bCs/>
          <w:sz w:val="20"/>
        </w:rPr>
        <w:t>(2) Assembling the Property</w:t>
      </w:r>
      <w:r w:rsidRPr="00AA41EB">
        <w:rPr>
          <w:sz w:val="20"/>
        </w:rPr>
        <w:t>: debtor’s property vests in trustee</w:t>
      </w:r>
    </w:p>
    <w:p w14:paraId="6EA76F83" w14:textId="1D118C6F" w:rsidR="00807CF3" w:rsidRPr="00AA41EB" w:rsidRDefault="00807CF3" w:rsidP="00115AED">
      <w:pPr>
        <w:pStyle w:val="ListParagraph"/>
        <w:numPr>
          <w:ilvl w:val="0"/>
          <w:numId w:val="22"/>
        </w:numPr>
        <w:rPr>
          <w:sz w:val="20"/>
        </w:rPr>
      </w:pPr>
      <w:r w:rsidRPr="00AA41EB">
        <w:rPr>
          <w:b/>
          <w:bCs/>
          <w:sz w:val="20"/>
        </w:rPr>
        <w:t>(3) Impugning Pre-Bankruptcy Transactions</w:t>
      </w:r>
      <w:r w:rsidRPr="00AA41EB">
        <w:rPr>
          <w:sz w:val="20"/>
        </w:rPr>
        <w:t xml:space="preserve">: debtor conveying property to third-party before bankruptcy </w:t>
      </w:r>
    </w:p>
    <w:p w14:paraId="45453D30" w14:textId="570BB56D" w:rsidR="00807CF3" w:rsidRPr="00AA41EB" w:rsidRDefault="00807CF3" w:rsidP="00115AED">
      <w:pPr>
        <w:pStyle w:val="ListParagraph"/>
        <w:numPr>
          <w:ilvl w:val="1"/>
          <w:numId w:val="22"/>
        </w:numPr>
        <w:rPr>
          <w:sz w:val="20"/>
        </w:rPr>
      </w:pPr>
      <w:r w:rsidRPr="00AA41EB">
        <w:rPr>
          <w:sz w:val="20"/>
        </w:rPr>
        <w:t>Asset no longer vests in trustee – undermines bankruptcy proceedings</w:t>
      </w:r>
    </w:p>
    <w:p w14:paraId="773BF933" w14:textId="216CA335" w:rsidR="00807CF3" w:rsidRPr="00AA41EB" w:rsidRDefault="00807CF3" w:rsidP="00115AED">
      <w:pPr>
        <w:pStyle w:val="ListParagraph"/>
        <w:numPr>
          <w:ilvl w:val="1"/>
          <w:numId w:val="22"/>
        </w:numPr>
        <w:rPr>
          <w:sz w:val="20"/>
        </w:rPr>
      </w:pPr>
      <w:r w:rsidRPr="00AA41EB">
        <w:rPr>
          <w:i/>
          <w:iCs w:val="0"/>
          <w:sz w:val="20"/>
        </w:rPr>
        <w:t xml:space="preserve">BIA </w:t>
      </w:r>
      <w:r w:rsidRPr="00AA41EB">
        <w:rPr>
          <w:sz w:val="20"/>
        </w:rPr>
        <w:t>provides trustee with remedies to set aside pre-bankruptcy proceedings in certain circumstances</w:t>
      </w:r>
    </w:p>
    <w:p w14:paraId="72EAF9C7" w14:textId="105E0644" w:rsidR="00807CF3" w:rsidRPr="00AA41EB" w:rsidRDefault="00807CF3" w:rsidP="00115AED">
      <w:pPr>
        <w:pStyle w:val="ListParagraph"/>
        <w:numPr>
          <w:ilvl w:val="0"/>
          <w:numId w:val="22"/>
        </w:numPr>
        <w:rPr>
          <w:sz w:val="20"/>
        </w:rPr>
      </w:pPr>
      <w:r w:rsidRPr="00AA41EB">
        <w:rPr>
          <w:b/>
          <w:bCs/>
          <w:sz w:val="20"/>
        </w:rPr>
        <w:t>(4) Determining Eligible Claims/Distribution</w:t>
      </w:r>
    </w:p>
    <w:p w14:paraId="182FE77C" w14:textId="7EE97D89" w:rsidR="00807CF3" w:rsidRPr="00AA41EB" w:rsidRDefault="00807CF3" w:rsidP="00115AED">
      <w:pPr>
        <w:pStyle w:val="ListParagraph"/>
        <w:numPr>
          <w:ilvl w:val="1"/>
          <w:numId w:val="22"/>
        </w:numPr>
        <w:rPr>
          <w:sz w:val="20"/>
        </w:rPr>
      </w:pPr>
      <w:r w:rsidRPr="00AA41EB">
        <w:rPr>
          <w:sz w:val="20"/>
        </w:rPr>
        <w:t xml:space="preserve">Eligibility determined by creditors filing proof of claim; trustee reviews proof of claim and determines which creditors eligible to participate in distribution </w:t>
      </w:r>
    </w:p>
    <w:p w14:paraId="5E81FC22" w14:textId="3ED0B043" w:rsidR="00807CF3" w:rsidRPr="00AA41EB" w:rsidRDefault="00807CF3" w:rsidP="00115AED">
      <w:pPr>
        <w:pStyle w:val="ListParagraph"/>
        <w:numPr>
          <w:ilvl w:val="1"/>
          <w:numId w:val="22"/>
        </w:numPr>
        <w:rPr>
          <w:sz w:val="20"/>
        </w:rPr>
      </w:pPr>
      <w:r w:rsidRPr="00AA41EB">
        <w:rPr>
          <w:sz w:val="20"/>
        </w:rPr>
        <w:t xml:space="preserve">Trustee distributes property </w:t>
      </w:r>
      <w:r w:rsidR="000B7A7C" w:rsidRPr="00AA41EB">
        <w:rPr>
          <w:sz w:val="20"/>
        </w:rPr>
        <w:t>according to ‘scheme of distribution’</w:t>
      </w:r>
    </w:p>
    <w:p w14:paraId="323AF3B4" w14:textId="79555BF8" w:rsidR="00807CF3" w:rsidRPr="00AA41EB" w:rsidRDefault="00807CF3" w:rsidP="00115AED">
      <w:pPr>
        <w:pStyle w:val="ListParagraph"/>
        <w:numPr>
          <w:ilvl w:val="0"/>
          <w:numId w:val="22"/>
        </w:numPr>
        <w:rPr>
          <w:sz w:val="20"/>
        </w:rPr>
      </w:pPr>
      <w:r w:rsidRPr="00AA41EB">
        <w:rPr>
          <w:b/>
          <w:bCs/>
          <w:sz w:val="20"/>
        </w:rPr>
        <w:t>(5) Discharge of Individual Debtor</w:t>
      </w:r>
      <w:r w:rsidR="000B7A7C" w:rsidRPr="00AA41EB">
        <w:rPr>
          <w:b/>
          <w:bCs/>
          <w:sz w:val="20"/>
        </w:rPr>
        <w:t xml:space="preserve">: </w:t>
      </w:r>
      <w:r w:rsidR="000B7A7C" w:rsidRPr="00AA41EB">
        <w:rPr>
          <w:sz w:val="20"/>
        </w:rPr>
        <w:t xml:space="preserve">individual debtor receives bankruptcy discharge </w:t>
      </w:r>
    </w:p>
    <w:p w14:paraId="240059B2" w14:textId="3B389A65" w:rsidR="000B7A7C" w:rsidRPr="00AA41EB" w:rsidRDefault="000B7A7C" w:rsidP="00115AED">
      <w:pPr>
        <w:pStyle w:val="ListParagraph"/>
        <w:numPr>
          <w:ilvl w:val="1"/>
          <w:numId w:val="22"/>
        </w:numPr>
        <w:rPr>
          <w:sz w:val="20"/>
        </w:rPr>
      </w:pPr>
      <w:r w:rsidRPr="00AA41EB">
        <w:rPr>
          <w:sz w:val="20"/>
        </w:rPr>
        <w:t xml:space="preserve">Does not apply to corporations or other artificial entities </w:t>
      </w:r>
    </w:p>
    <w:p w14:paraId="5FE5C881" w14:textId="1645AC1F" w:rsidR="00267A8E" w:rsidRPr="00AA41EB" w:rsidRDefault="00E14554" w:rsidP="00267A8E">
      <w:pPr>
        <w:pStyle w:val="Heading1"/>
        <w:rPr>
          <w:sz w:val="20"/>
          <w:szCs w:val="20"/>
        </w:rPr>
      </w:pPr>
      <w:bookmarkStart w:id="22" w:name="_Toc89947647"/>
      <w:r w:rsidRPr="00AA41EB">
        <w:rPr>
          <w:sz w:val="20"/>
          <w:szCs w:val="20"/>
        </w:rPr>
        <w:t xml:space="preserve">3. </w:t>
      </w:r>
      <w:r w:rsidR="00267A8E" w:rsidRPr="00AA41EB">
        <w:rPr>
          <w:sz w:val="20"/>
          <w:szCs w:val="20"/>
        </w:rPr>
        <w:t>Commencement of Bankruptcy</w:t>
      </w:r>
      <w:bookmarkEnd w:id="22"/>
    </w:p>
    <w:p w14:paraId="236C91C0" w14:textId="5D7F79D4" w:rsidR="0077430D" w:rsidRPr="00AA41EB" w:rsidRDefault="0077430D" w:rsidP="00115AED">
      <w:pPr>
        <w:pStyle w:val="ListParagraph"/>
        <w:numPr>
          <w:ilvl w:val="0"/>
          <w:numId w:val="24"/>
        </w:numPr>
        <w:rPr>
          <w:b/>
          <w:bCs/>
          <w:sz w:val="20"/>
        </w:rPr>
      </w:pPr>
      <w:r w:rsidRPr="00AA41EB">
        <w:rPr>
          <w:b/>
          <w:bCs/>
          <w:sz w:val="20"/>
        </w:rPr>
        <w:t>Statutory Provisions</w:t>
      </w:r>
    </w:p>
    <w:p w14:paraId="7E7192A7" w14:textId="4DE2518D" w:rsidR="0077430D" w:rsidRPr="00AA41EB" w:rsidRDefault="0077430D" w:rsidP="00115AED">
      <w:pPr>
        <w:pStyle w:val="ListParagraph"/>
        <w:numPr>
          <w:ilvl w:val="1"/>
          <w:numId w:val="24"/>
        </w:numPr>
        <w:rPr>
          <w:b/>
          <w:bCs/>
          <w:sz w:val="20"/>
        </w:rPr>
      </w:pPr>
      <w:r w:rsidRPr="00AA41EB">
        <w:rPr>
          <w:b/>
          <w:bCs/>
          <w:sz w:val="20"/>
        </w:rPr>
        <w:t>Corporation</w:t>
      </w:r>
      <w:r w:rsidRPr="00AA41EB">
        <w:rPr>
          <w:sz w:val="20"/>
        </w:rPr>
        <w:t>: company or legal person that is incorporated by or under an Act of Parliament or of the legislature of a province, an incorporated company, wherever incorporated, that is authorized to carry on business in Canada or has an office or property in Canada or an income trust (</w:t>
      </w:r>
      <w:r w:rsidRPr="00AA41EB">
        <w:rPr>
          <w:i/>
          <w:iCs w:val="0"/>
          <w:sz w:val="20"/>
        </w:rPr>
        <w:t>BIA</w:t>
      </w:r>
      <w:r w:rsidRPr="00AA41EB">
        <w:rPr>
          <w:sz w:val="20"/>
        </w:rPr>
        <w:t>, s. 2)</w:t>
      </w:r>
    </w:p>
    <w:p w14:paraId="7E5F5B65" w14:textId="4973114D" w:rsidR="0077430D" w:rsidRPr="00AA41EB" w:rsidRDefault="0077430D" w:rsidP="00115AED">
      <w:pPr>
        <w:pStyle w:val="ListParagraph"/>
        <w:numPr>
          <w:ilvl w:val="2"/>
          <w:numId w:val="24"/>
        </w:numPr>
        <w:rPr>
          <w:b/>
          <w:bCs/>
          <w:sz w:val="20"/>
        </w:rPr>
      </w:pPr>
      <w:r w:rsidRPr="00AA41EB">
        <w:rPr>
          <w:sz w:val="20"/>
        </w:rPr>
        <w:t>Does not include banks, insurance companies, trust companies, loan companies</w:t>
      </w:r>
    </w:p>
    <w:p w14:paraId="5E6B9E4C" w14:textId="3531BFBE" w:rsidR="0077430D" w:rsidRPr="00AA41EB" w:rsidRDefault="0077430D" w:rsidP="00115AED">
      <w:pPr>
        <w:pStyle w:val="ListParagraph"/>
        <w:numPr>
          <w:ilvl w:val="1"/>
          <w:numId w:val="24"/>
        </w:numPr>
        <w:rPr>
          <w:b/>
          <w:bCs/>
          <w:sz w:val="20"/>
        </w:rPr>
      </w:pPr>
      <w:r w:rsidRPr="00AA41EB">
        <w:rPr>
          <w:b/>
          <w:bCs/>
          <w:sz w:val="20"/>
        </w:rPr>
        <w:t>Creditor:</w:t>
      </w:r>
      <w:r w:rsidRPr="00AA41EB">
        <w:rPr>
          <w:sz w:val="20"/>
        </w:rPr>
        <w:t xml:space="preserve"> person having a claim as provable as a claim under this Act (</w:t>
      </w:r>
      <w:r w:rsidRPr="00AA41EB">
        <w:rPr>
          <w:i/>
          <w:iCs w:val="0"/>
          <w:sz w:val="20"/>
        </w:rPr>
        <w:t>BIA</w:t>
      </w:r>
      <w:r w:rsidRPr="00AA41EB">
        <w:rPr>
          <w:sz w:val="20"/>
        </w:rPr>
        <w:t>, s. 2)</w:t>
      </w:r>
    </w:p>
    <w:p w14:paraId="055A38F5" w14:textId="72D9AF17" w:rsidR="0077430D" w:rsidRPr="00AA41EB" w:rsidRDefault="0077430D" w:rsidP="00115AED">
      <w:pPr>
        <w:pStyle w:val="ListParagraph"/>
        <w:numPr>
          <w:ilvl w:val="1"/>
          <w:numId w:val="24"/>
        </w:numPr>
        <w:rPr>
          <w:b/>
          <w:bCs/>
          <w:sz w:val="20"/>
        </w:rPr>
      </w:pPr>
      <w:r w:rsidRPr="00AA41EB">
        <w:rPr>
          <w:b/>
          <w:bCs/>
          <w:sz w:val="20"/>
        </w:rPr>
        <w:t xml:space="preserve">Debtor: </w:t>
      </w:r>
      <w:r w:rsidRPr="00AA41EB">
        <w:rPr>
          <w:sz w:val="20"/>
        </w:rPr>
        <w:t>includes an insolvent person and any person who, at time of an act of bankruptcy was committed by him, resided or carried on business in Canada and, where the context requires, includes a bankrupt (</w:t>
      </w:r>
      <w:r w:rsidRPr="00AA41EB">
        <w:rPr>
          <w:i/>
          <w:iCs w:val="0"/>
          <w:sz w:val="20"/>
        </w:rPr>
        <w:t>BIA</w:t>
      </w:r>
      <w:r w:rsidRPr="00AA41EB">
        <w:rPr>
          <w:sz w:val="20"/>
        </w:rPr>
        <w:t>, s. 2)</w:t>
      </w:r>
    </w:p>
    <w:p w14:paraId="4933E6D8" w14:textId="29881086" w:rsidR="0077430D" w:rsidRPr="00AA41EB" w:rsidRDefault="0077430D" w:rsidP="00115AED">
      <w:pPr>
        <w:pStyle w:val="ListParagraph"/>
        <w:numPr>
          <w:ilvl w:val="1"/>
          <w:numId w:val="24"/>
        </w:numPr>
        <w:rPr>
          <w:b/>
          <w:bCs/>
          <w:sz w:val="20"/>
        </w:rPr>
      </w:pPr>
      <w:r w:rsidRPr="00AA41EB">
        <w:rPr>
          <w:b/>
          <w:bCs/>
          <w:sz w:val="20"/>
        </w:rPr>
        <w:t xml:space="preserve">Locality of the Debtor: </w:t>
      </w:r>
      <w:r w:rsidRPr="00AA41EB">
        <w:rPr>
          <w:sz w:val="20"/>
        </w:rPr>
        <w:t>principal place where… (</w:t>
      </w:r>
      <w:r w:rsidRPr="00AA41EB">
        <w:rPr>
          <w:i/>
          <w:iCs w:val="0"/>
          <w:sz w:val="20"/>
        </w:rPr>
        <w:t>BIA</w:t>
      </w:r>
      <w:r w:rsidRPr="00AA41EB">
        <w:rPr>
          <w:sz w:val="20"/>
        </w:rPr>
        <w:t>, s. 2)</w:t>
      </w:r>
    </w:p>
    <w:p w14:paraId="64C62F93" w14:textId="63EEA245" w:rsidR="0077430D" w:rsidRPr="00AA41EB" w:rsidRDefault="0077430D" w:rsidP="00115AED">
      <w:pPr>
        <w:pStyle w:val="ListParagraph"/>
        <w:numPr>
          <w:ilvl w:val="2"/>
          <w:numId w:val="24"/>
        </w:numPr>
        <w:rPr>
          <w:b/>
          <w:bCs/>
          <w:sz w:val="20"/>
        </w:rPr>
      </w:pPr>
      <w:r w:rsidRPr="00AA41EB">
        <w:rPr>
          <w:sz w:val="20"/>
        </w:rPr>
        <w:t xml:space="preserve">(a) debtor has carried on business during year immediately preceding date of initial bankruptcy event </w:t>
      </w:r>
    </w:p>
    <w:p w14:paraId="54D416BE" w14:textId="49092002" w:rsidR="0077430D" w:rsidRPr="00AA41EB" w:rsidRDefault="0077430D" w:rsidP="00115AED">
      <w:pPr>
        <w:pStyle w:val="ListParagraph"/>
        <w:numPr>
          <w:ilvl w:val="2"/>
          <w:numId w:val="24"/>
        </w:numPr>
        <w:rPr>
          <w:b/>
          <w:bCs/>
          <w:sz w:val="20"/>
        </w:rPr>
      </w:pPr>
      <w:r w:rsidRPr="00AA41EB">
        <w:rPr>
          <w:sz w:val="20"/>
        </w:rPr>
        <w:t>(b) debtor has resided during year immediately preceding date of initial bankruptcy event; or</w:t>
      </w:r>
    </w:p>
    <w:p w14:paraId="7E1DC211" w14:textId="43DFF1BA" w:rsidR="0077430D" w:rsidRPr="00AA41EB" w:rsidRDefault="0077430D" w:rsidP="00115AED">
      <w:pPr>
        <w:pStyle w:val="ListParagraph"/>
        <w:numPr>
          <w:ilvl w:val="2"/>
          <w:numId w:val="24"/>
        </w:numPr>
        <w:rPr>
          <w:b/>
          <w:bCs/>
          <w:sz w:val="20"/>
        </w:rPr>
      </w:pPr>
      <w:r w:rsidRPr="00AA41EB">
        <w:rPr>
          <w:sz w:val="20"/>
        </w:rPr>
        <w:t>(c) in cases where (a) and (b) not applicable, where greater portion of debtor’s property is situated</w:t>
      </w:r>
    </w:p>
    <w:p w14:paraId="014935B4" w14:textId="38370281" w:rsidR="0077430D" w:rsidRPr="00AA41EB" w:rsidRDefault="0077430D" w:rsidP="00115AED">
      <w:pPr>
        <w:pStyle w:val="ListParagraph"/>
        <w:numPr>
          <w:ilvl w:val="1"/>
          <w:numId w:val="24"/>
        </w:numPr>
        <w:rPr>
          <w:b/>
          <w:bCs/>
          <w:sz w:val="20"/>
        </w:rPr>
      </w:pPr>
      <w:r w:rsidRPr="00AA41EB">
        <w:rPr>
          <w:b/>
          <w:bCs/>
          <w:sz w:val="20"/>
        </w:rPr>
        <w:t xml:space="preserve">Date of Bankruptcy: </w:t>
      </w:r>
      <w:r w:rsidRPr="00AA41EB">
        <w:rPr>
          <w:sz w:val="20"/>
        </w:rPr>
        <w:t>in respect of a ‘person’, means date of: (</w:t>
      </w:r>
      <w:r w:rsidRPr="00AA41EB">
        <w:rPr>
          <w:i/>
          <w:iCs w:val="0"/>
          <w:sz w:val="20"/>
        </w:rPr>
        <w:t>BIA</w:t>
      </w:r>
      <w:r w:rsidRPr="00AA41EB">
        <w:rPr>
          <w:sz w:val="20"/>
        </w:rPr>
        <w:t>, s. 2)</w:t>
      </w:r>
    </w:p>
    <w:p w14:paraId="546A1E48" w14:textId="3167EC9A" w:rsidR="0077430D" w:rsidRPr="00AA41EB" w:rsidRDefault="0077430D" w:rsidP="00115AED">
      <w:pPr>
        <w:pStyle w:val="ListParagraph"/>
        <w:numPr>
          <w:ilvl w:val="2"/>
          <w:numId w:val="24"/>
        </w:numPr>
        <w:rPr>
          <w:b/>
          <w:bCs/>
          <w:sz w:val="20"/>
        </w:rPr>
      </w:pPr>
      <w:r w:rsidRPr="00AA41EB">
        <w:rPr>
          <w:sz w:val="20"/>
        </w:rPr>
        <w:t>(a) granting of bankruptcy order against the person</w:t>
      </w:r>
    </w:p>
    <w:p w14:paraId="7AEC8C56" w14:textId="68A559C8" w:rsidR="0077430D" w:rsidRPr="00AA41EB" w:rsidRDefault="0077430D" w:rsidP="00115AED">
      <w:pPr>
        <w:pStyle w:val="ListParagraph"/>
        <w:numPr>
          <w:ilvl w:val="2"/>
          <w:numId w:val="24"/>
        </w:numPr>
        <w:rPr>
          <w:b/>
          <w:bCs/>
          <w:sz w:val="20"/>
        </w:rPr>
      </w:pPr>
      <w:r w:rsidRPr="00AA41EB">
        <w:rPr>
          <w:sz w:val="20"/>
        </w:rPr>
        <w:t>(b) filing of assignment in respect of the person; or</w:t>
      </w:r>
    </w:p>
    <w:p w14:paraId="2A722AB8" w14:textId="3C687F61" w:rsidR="0077430D" w:rsidRPr="00AA41EB" w:rsidRDefault="0077430D" w:rsidP="00115AED">
      <w:pPr>
        <w:pStyle w:val="ListParagraph"/>
        <w:numPr>
          <w:ilvl w:val="2"/>
          <w:numId w:val="24"/>
        </w:numPr>
        <w:rPr>
          <w:b/>
          <w:bCs/>
          <w:sz w:val="20"/>
        </w:rPr>
      </w:pPr>
      <w:r w:rsidRPr="00AA41EB">
        <w:rPr>
          <w:sz w:val="20"/>
        </w:rPr>
        <w:t>(c) event that causes assignment by the person to be deemed</w:t>
      </w:r>
      <w:r w:rsidR="00C72F3C" w:rsidRPr="00AA41EB">
        <w:rPr>
          <w:sz w:val="20"/>
        </w:rPr>
        <w:t xml:space="preserve"> bankrupt</w:t>
      </w:r>
    </w:p>
    <w:p w14:paraId="561B4BAC" w14:textId="51480024" w:rsidR="0077430D" w:rsidRPr="00AA41EB" w:rsidRDefault="0077430D" w:rsidP="00115AED">
      <w:pPr>
        <w:pStyle w:val="ListParagraph"/>
        <w:numPr>
          <w:ilvl w:val="1"/>
          <w:numId w:val="24"/>
        </w:numPr>
        <w:rPr>
          <w:b/>
          <w:bCs/>
          <w:sz w:val="20"/>
        </w:rPr>
      </w:pPr>
      <w:r w:rsidRPr="00AA41EB">
        <w:rPr>
          <w:b/>
          <w:bCs/>
          <w:sz w:val="20"/>
        </w:rPr>
        <w:t xml:space="preserve">Time of Bankruptcy: </w:t>
      </w:r>
      <w:r w:rsidRPr="00AA41EB">
        <w:rPr>
          <w:sz w:val="20"/>
        </w:rPr>
        <w:t>in respect of a ‘person’, means time of (</w:t>
      </w:r>
      <w:r w:rsidRPr="00AA41EB">
        <w:rPr>
          <w:i/>
          <w:iCs w:val="0"/>
          <w:sz w:val="20"/>
        </w:rPr>
        <w:t>BIA</w:t>
      </w:r>
      <w:r w:rsidRPr="00AA41EB">
        <w:rPr>
          <w:sz w:val="20"/>
        </w:rPr>
        <w:t>, s. 2)</w:t>
      </w:r>
    </w:p>
    <w:p w14:paraId="523A55B2" w14:textId="212F2809" w:rsidR="0077430D" w:rsidRPr="00AA41EB" w:rsidRDefault="0077430D" w:rsidP="00115AED">
      <w:pPr>
        <w:pStyle w:val="ListParagraph"/>
        <w:numPr>
          <w:ilvl w:val="2"/>
          <w:numId w:val="24"/>
        </w:numPr>
        <w:rPr>
          <w:b/>
          <w:bCs/>
          <w:sz w:val="20"/>
        </w:rPr>
      </w:pPr>
      <w:r w:rsidRPr="00AA41EB">
        <w:rPr>
          <w:sz w:val="20"/>
        </w:rPr>
        <w:t>(a) Granting of bankruptcy order against the person</w:t>
      </w:r>
    </w:p>
    <w:p w14:paraId="4A7D29B7" w14:textId="34ACF876" w:rsidR="0077430D" w:rsidRPr="00AA41EB" w:rsidRDefault="0077430D" w:rsidP="00115AED">
      <w:pPr>
        <w:pStyle w:val="ListParagraph"/>
        <w:numPr>
          <w:ilvl w:val="2"/>
          <w:numId w:val="24"/>
        </w:numPr>
        <w:rPr>
          <w:b/>
          <w:bCs/>
          <w:sz w:val="20"/>
        </w:rPr>
      </w:pPr>
      <w:r w:rsidRPr="00AA41EB">
        <w:rPr>
          <w:sz w:val="20"/>
        </w:rPr>
        <w:t>(b) Filing of assignment by or in respect of the person; or</w:t>
      </w:r>
    </w:p>
    <w:p w14:paraId="6AC49158" w14:textId="6AE3AA45" w:rsidR="0077430D" w:rsidRPr="00AA41EB" w:rsidRDefault="0077430D" w:rsidP="00115AED">
      <w:pPr>
        <w:pStyle w:val="ListParagraph"/>
        <w:numPr>
          <w:ilvl w:val="2"/>
          <w:numId w:val="24"/>
        </w:numPr>
        <w:rPr>
          <w:b/>
          <w:bCs/>
          <w:sz w:val="20"/>
        </w:rPr>
      </w:pPr>
      <w:r w:rsidRPr="00AA41EB">
        <w:rPr>
          <w:sz w:val="20"/>
        </w:rPr>
        <w:t>(c) Event that causes an assignment by the person to be deemed</w:t>
      </w:r>
      <w:r w:rsidR="00C72F3C" w:rsidRPr="00AA41EB">
        <w:rPr>
          <w:sz w:val="20"/>
        </w:rPr>
        <w:t xml:space="preserve"> bankrupt</w:t>
      </w:r>
    </w:p>
    <w:p w14:paraId="54C6B7D2" w14:textId="74E229DA" w:rsidR="00345635" w:rsidRPr="00AA41EB" w:rsidRDefault="00345635" w:rsidP="00115AED">
      <w:pPr>
        <w:pStyle w:val="ListParagraph"/>
        <w:numPr>
          <w:ilvl w:val="0"/>
          <w:numId w:val="24"/>
        </w:numPr>
        <w:rPr>
          <w:b/>
          <w:bCs/>
          <w:sz w:val="20"/>
        </w:rPr>
      </w:pPr>
      <w:r w:rsidRPr="00AA41EB">
        <w:rPr>
          <w:b/>
          <w:bCs/>
          <w:sz w:val="20"/>
        </w:rPr>
        <w:t>Bankruptcy proceedings may be commenced in three different ways:</w:t>
      </w:r>
    </w:p>
    <w:p w14:paraId="5D07F253" w14:textId="5A62D826" w:rsidR="000374B7" w:rsidRPr="00AA41EB" w:rsidRDefault="00345635" w:rsidP="00115AED">
      <w:pPr>
        <w:pStyle w:val="ListParagraph"/>
        <w:numPr>
          <w:ilvl w:val="1"/>
          <w:numId w:val="24"/>
        </w:numPr>
        <w:rPr>
          <w:sz w:val="20"/>
        </w:rPr>
      </w:pPr>
      <w:r w:rsidRPr="00AA41EB">
        <w:rPr>
          <w:b/>
          <w:bCs/>
          <w:sz w:val="20"/>
        </w:rPr>
        <w:t>(1) Voluntary Bankruptcy:</w:t>
      </w:r>
      <w:r w:rsidRPr="00AA41EB">
        <w:rPr>
          <w:sz w:val="20"/>
        </w:rPr>
        <w:t xml:space="preserve"> </w:t>
      </w:r>
      <w:r w:rsidR="000374B7" w:rsidRPr="00AA41EB">
        <w:rPr>
          <w:sz w:val="20"/>
        </w:rPr>
        <w:t>debtor initiates bankruptcy proceedings</w:t>
      </w:r>
    </w:p>
    <w:p w14:paraId="60AAABA6" w14:textId="3B711336" w:rsidR="000374B7" w:rsidRPr="00AA41EB" w:rsidRDefault="007F4662" w:rsidP="00115AED">
      <w:pPr>
        <w:pStyle w:val="ListParagraph"/>
        <w:numPr>
          <w:ilvl w:val="2"/>
          <w:numId w:val="24"/>
        </w:numPr>
        <w:rPr>
          <w:sz w:val="20"/>
        </w:rPr>
      </w:pPr>
      <w:r w:rsidRPr="00AA41EB">
        <w:rPr>
          <w:sz w:val="20"/>
        </w:rPr>
        <w:t>Contacts</w:t>
      </w:r>
      <w:r w:rsidR="000374B7" w:rsidRPr="00AA41EB">
        <w:rPr>
          <w:sz w:val="20"/>
        </w:rPr>
        <w:t xml:space="preserve"> insolvency professional, who assists debtor in completing necessary documents</w:t>
      </w:r>
    </w:p>
    <w:p w14:paraId="25F3B11A" w14:textId="77777777" w:rsidR="000374B7" w:rsidRPr="00AA41EB" w:rsidRDefault="000374B7" w:rsidP="00115AED">
      <w:pPr>
        <w:pStyle w:val="ListParagraph"/>
        <w:numPr>
          <w:ilvl w:val="2"/>
          <w:numId w:val="24"/>
        </w:numPr>
        <w:rPr>
          <w:sz w:val="20"/>
        </w:rPr>
      </w:pPr>
      <w:r w:rsidRPr="00AA41EB">
        <w:rPr>
          <w:sz w:val="20"/>
        </w:rPr>
        <w:t xml:space="preserve">Debtor required to disclose owned assets and creditors who have claims </w:t>
      </w:r>
    </w:p>
    <w:p w14:paraId="50C6D046" w14:textId="1664CD43" w:rsidR="000374B7" w:rsidRPr="00AA41EB" w:rsidRDefault="000374B7" w:rsidP="00115AED">
      <w:pPr>
        <w:pStyle w:val="ListParagraph"/>
        <w:numPr>
          <w:ilvl w:val="2"/>
          <w:numId w:val="24"/>
        </w:numPr>
        <w:rPr>
          <w:sz w:val="20"/>
        </w:rPr>
      </w:pPr>
      <w:r w:rsidRPr="00AA41EB">
        <w:rPr>
          <w:sz w:val="20"/>
        </w:rPr>
        <w:t>Does not require court application – debtor merely signs ‘assignment in bankruptcy’ and files with official receiver</w:t>
      </w:r>
      <w:r w:rsidR="004D41CC" w:rsidRPr="00AA41EB">
        <w:rPr>
          <w:sz w:val="20"/>
        </w:rPr>
        <w:t xml:space="preserve"> (</w:t>
      </w:r>
      <w:r w:rsidR="004D41CC" w:rsidRPr="00AA41EB">
        <w:rPr>
          <w:i/>
          <w:iCs w:val="0"/>
          <w:sz w:val="20"/>
        </w:rPr>
        <w:t>BIA</w:t>
      </w:r>
      <w:r w:rsidR="004D41CC" w:rsidRPr="00AA41EB">
        <w:rPr>
          <w:sz w:val="20"/>
        </w:rPr>
        <w:t>, s. 49)</w:t>
      </w:r>
    </w:p>
    <w:p w14:paraId="18424BFE" w14:textId="436A7D98" w:rsidR="000374B7" w:rsidRPr="00AA41EB" w:rsidRDefault="000374B7" w:rsidP="00115AED">
      <w:pPr>
        <w:pStyle w:val="ListParagraph"/>
        <w:numPr>
          <w:ilvl w:val="1"/>
          <w:numId w:val="24"/>
        </w:numPr>
        <w:rPr>
          <w:sz w:val="20"/>
        </w:rPr>
      </w:pPr>
      <w:r w:rsidRPr="00AA41EB">
        <w:rPr>
          <w:b/>
          <w:bCs/>
          <w:sz w:val="20"/>
        </w:rPr>
        <w:t>(2) Involuntary Bankruptcy:</w:t>
      </w:r>
      <w:r w:rsidRPr="00AA41EB">
        <w:rPr>
          <w:sz w:val="20"/>
        </w:rPr>
        <w:t xml:space="preserve"> creditors initiate bankruptcy proceedings </w:t>
      </w:r>
      <w:r w:rsidR="004D41CC" w:rsidRPr="00AA41EB">
        <w:rPr>
          <w:sz w:val="20"/>
        </w:rPr>
        <w:t>(</w:t>
      </w:r>
      <w:r w:rsidR="004D41CC" w:rsidRPr="00AA41EB">
        <w:rPr>
          <w:i/>
          <w:iCs w:val="0"/>
          <w:sz w:val="20"/>
        </w:rPr>
        <w:t>BIA</w:t>
      </w:r>
      <w:r w:rsidR="004D41CC" w:rsidRPr="00AA41EB">
        <w:rPr>
          <w:sz w:val="20"/>
        </w:rPr>
        <w:t>, s. 42, 43)</w:t>
      </w:r>
    </w:p>
    <w:p w14:paraId="4B2D1BE3" w14:textId="2626E64C" w:rsidR="000374B7" w:rsidRPr="00AA41EB" w:rsidRDefault="000374B7" w:rsidP="00115AED">
      <w:pPr>
        <w:pStyle w:val="ListParagraph"/>
        <w:numPr>
          <w:ilvl w:val="2"/>
          <w:numId w:val="24"/>
        </w:numPr>
        <w:rPr>
          <w:sz w:val="20"/>
        </w:rPr>
      </w:pPr>
      <w:r w:rsidRPr="00AA41EB">
        <w:rPr>
          <w:sz w:val="20"/>
        </w:rPr>
        <w:t xml:space="preserve">One or more creditors </w:t>
      </w:r>
      <w:r w:rsidR="004D41CC" w:rsidRPr="00AA41EB">
        <w:rPr>
          <w:sz w:val="20"/>
        </w:rPr>
        <w:t>apply to Court for</w:t>
      </w:r>
      <w:r w:rsidRPr="00AA41EB">
        <w:rPr>
          <w:sz w:val="20"/>
        </w:rPr>
        <w:t xml:space="preserve"> bankruptcy order</w:t>
      </w:r>
    </w:p>
    <w:p w14:paraId="3547E91B" w14:textId="77777777" w:rsidR="000374B7" w:rsidRPr="00AA41EB" w:rsidRDefault="000374B7" w:rsidP="00115AED">
      <w:pPr>
        <w:pStyle w:val="ListParagraph"/>
        <w:numPr>
          <w:ilvl w:val="3"/>
          <w:numId w:val="24"/>
        </w:numPr>
        <w:rPr>
          <w:sz w:val="20"/>
        </w:rPr>
      </w:pPr>
      <w:r w:rsidRPr="00AA41EB">
        <w:rPr>
          <w:sz w:val="20"/>
        </w:rPr>
        <w:lastRenderedPageBreak/>
        <w:t>Creditors must prove debtor has committed act of bankruptcy</w:t>
      </w:r>
    </w:p>
    <w:p w14:paraId="50AC3F76" w14:textId="1E6D4758" w:rsidR="004D41CC" w:rsidRPr="00AA41EB" w:rsidRDefault="000374B7" w:rsidP="00115AED">
      <w:pPr>
        <w:pStyle w:val="ListParagraph"/>
        <w:numPr>
          <w:ilvl w:val="3"/>
          <w:numId w:val="24"/>
        </w:numPr>
        <w:rPr>
          <w:sz w:val="20"/>
        </w:rPr>
      </w:pPr>
      <w:r w:rsidRPr="00AA41EB">
        <w:rPr>
          <w:sz w:val="20"/>
        </w:rPr>
        <w:t>Debtor may appear at hearing to dispute facts</w:t>
      </w:r>
    </w:p>
    <w:p w14:paraId="261820CF" w14:textId="4A486F43" w:rsidR="000374B7" w:rsidRPr="00AA41EB" w:rsidRDefault="000374B7" w:rsidP="00115AED">
      <w:pPr>
        <w:pStyle w:val="ListParagraph"/>
        <w:numPr>
          <w:ilvl w:val="1"/>
          <w:numId w:val="24"/>
        </w:numPr>
        <w:rPr>
          <w:sz w:val="20"/>
        </w:rPr>
      </w:pPr>
      <w:r w:rsidRPr="00AA41EB">
        <w:rPr>
          <w:b/>
          <w:bCs/>
          <w:sz w:val="20"/>
        </w:rPr>
        <w:t>(3) Automatic Bankruptcy Proceedings:</w:t>
      </w:r>
      <w:r w:rsidRPr="00AA41EB">
        <w:rPr>
          <w:sz w:val="20"/>
        </w:rPr>
        <w:t xml:space="preserve"> attempt to negotiate commercial proposal</w:t>
      </w:r>
      <w:r w:rsidR="00021D6B" w:rsidRPr="00AA41EB">
        <w:rPr>
          <w:sz w:val="20"/>
        </w:rPr>
        <w:t xml:space="preserve"> </w:t>
      </w:r>
      <w:r w:rsidRPr="00AA41EB">
        <w:rPr>
          <w:sz w:val="20"/>
        </w:rPr>
        <w:t>fails</w:t>
      </w:r>
    </w:p>
    <w:p w14:paraId="1DF41664" w14:textId="7143854D" w:rsidR="000374B7" w:rsidRPr="00AA41EB" w:rsidRDefault="000374B7" w:rsidP="00115AED">
      <w:pPr>
        <w:pStyle w:val="ListParagraph"/>
        <w:numPr>
          <w:ilvl w:val="2"/>
          <w:numId w:val="24"/>
        </w:numPr>
        <w:rPr>
          <w:sz w:val="20"/>
        </w:rPr>
      </w:pPr>
      <w:r w:rsidRPr="00AA41EB">
        <w:rPr>
          <w:i/>
          <w:iCs w:val="0"/>
          <w:sz w:val="20"/>
        </w:rPr>
        <w:t xml:space="preserve">BIA </w:t>
      </w:r>
      <w:r w:rsidRPr="00AA41EB">
        <w:rPr>
          <w:sz w:val="20"/>
        </w:rPr>
        <w:t xml:space="preserve">provides the debtor is deemed to have made assignment in bankruptcy </w:t>
      </w:r>
    </w:p>
    <w:p w14:paraId="465DDDDF" w14:textId="70DB9028" w:rsidR="000374B7" w:rsidRPr="00AA41EB" w:rsidRDefault="000374B7" w:rsidP="00115AED">
      <w:pPr>
        <w:pStyle w:val="Heading2"/>
        <w:numPr>
          <w:ilvl w:val="0"/>
          <w:numId w:val="25"/>
        </w:numPr>
        <w:rPr>
          <w:sz w:val="20"/>
          <w:szCs w:val="20"/>
        </w:rPr>
      </w:pPr>
      <w:bookmarkStart w:id="23" w:name="_Toc89947648"/>
      <w:r w:rsidRPr="00AA41EB">
        <w:rPr>
          <w:sz w:val="20"/>
          <w:szCs w:val="20"/>
        </w:rPr>
        <w:t>Eligible Persons</w:t>
      </w:r>
      <w:bookmarkEnd w:id="23"/>
    </w:p>
    <w:p w14:paraId="670E9D5F" w14:textId="013032CB" w:rsidR="00D835ED" w:rsidRPr="00AA41EB" w:rsidRDefault="00D835ED" w:rsidP="00115AED">
      <w:pPr>
        <w:pStyle w:val="ListParagraph"/>
        <w:numPr>
          <w:ilvl w:val="0"/>
          <w:numId w:val="26"/>
        </w:numPr>
        <w:rPr>
          <w:b/>
          <w:bCs/>
          <w:sz w:val="20"/>
        </w:rPr>
      </w:pPr>
      <w:r w:rsidRPr="00AA41EB">
        <w:rPr>
          <w:b/>
          <w:bCs/>
          <w:sz w:val="20"/>
        </w:rPr>
        <w:t xml:space="preserve">Voluntary Bankruptcy: </w:t>
      </w:r>
      <w:r w:rsidR="00021D6B" w:rsidRPr="00AA41EB">
        <w:rPr>
          <w:sz w:val="20"/>
        </w:rPr>
        <w:t>An insolvent person or, if deceased, executor or administrator of their estate or liquidator of succession, with leave of Court, may make assignment of all of insolvent person’s property for general benefit of insolvent person’s creditors (</w:t>
      </w:r>
      <w:r w:rsidR="00021D6B" w:rsidRPr="00AA41EB">
        <w:rPr>
          <w:i/>
          <w:iCs w:val="0"/>
          <w:sz w:val="20"/>
        </w:rPr>
        <w:t>BIA</w:t>
      </w:r>
      <w:r w:rsidR="00021D6B" w:rsidRPr="00AA41EB">
        <w:rPr>
          <w:sz w:val="20"/>
        </w:rPr>
        <w:t>, s. 49(1))</w:t>
      </w:r>
    </w:p>
    <w:p w14:paraId="289551EB" w14:textId="1980C1D1" w:rsidR="00021D6B" w:rsidRPr="00AA41EB" w:rsidRDefault="005F2E54" w:rsidP="00115AED">
      <w:pPr>
        <w:pStyle w:val="ListParagraph"/>
        <w:numPr>
          <w:ilvl w:val="1"/>
          <w:numId w:val="26"/>
        </w:numPr>
        <w:rPr>
          <w:b/>
          <w:bCs/>
          <w:sz w:val="20"/>
        </w:rPr>
      </w:pPr>
      <w:r w:rsidRPr="00AA41EB">
        <w:rPr>
          <w:b/>
          <w:bCs/>
          <w:sz w:val="20"/>
        </w:rPr>
        <w:t xml:space="preserve">(1) </w:t>
      </w:r>
      <w:r w:rsidR="00021D6B" w:rsidRPr="00AA41EB">
        <w:rPr>
          <w:b/>
          <w:bCs/>
          <w:sz w:val="20"/>
        </w:rPr>
        <w:t>Debtor must reside, carry on business, or own property in Canada</w:t>
      </w:r>
    </w:p>
    <w:p w14:paraId="4279FE1B" w14:textId="083154BF" w:rsidR="00D835ED" w:rsidRPr="00AA41EB" w:rsidRDefault="00D835ED" w:rsidP="00115AED">
      <w:pPr>
        <w:pStyle w:val="ListParagraph"/>
        <w:numPr>
          <w:ilvl w:val="0"/>
          <w:numId w:val="26"/>
        </w:numPr>
        <w:rPr>
          <w:b/>
          <w:bCs/>
          <w:sz w:val="20"/>
        </w:rPr>
      </w:pPr>
      <w:r w:rsidRPr="00AA41EB">
        <w:rPr>
          <w:b/>
          <w:bCs/>
          <w:sz w:val="20"/>
        </w:rPr>
        <w:t xml:space="preserve">Involuntary Bankruptcy: </w:t>
      </w:r>
      <w:r w:rsidRPr="00AA41EB">
        <w:rPr>
          <w:sz w:val="20"/>
        </w:rPr>
        <w:t>one or more creditors may file application for bankruptcy order against a debtor</w:t>
      </w:r>
      <w:r w:rsidR="00021D6B" w:rsidRPr="00AA41EB">
        <w:rPr>
          <w:sz w:val="20"/>
        </w:rPr>
        <w:t xml:space="preserve"> (</w:t>
      </w:r>
      <w:r w:rsidR="00021D6B" w:rsidRPr="00AA41EB">
        <w:rPr>
          <w:i/>
          <w:iCs w:val="0"/>
          <w:sz w:val="20"/>
        </w:rPr>
        <w:t>BIA</w:t>
      </w:r>
      <w:r w:rsidR="00021D6B" w:rsidRPr="00AA41EB">
        <w:rPr>
          <w:sz w:val="20"/>
        </w:rPr>
        <w:t>, s. 43)</w:t>
      </w:r>
    </w:p>
    <w:p w14:paraId="678CC567" w14:textId="099DA515" w:rsidR="00021D6B" w:rsidRPr="00AA41EB" w:rsidRDefault="005F2E54" w:rsidP="00115AED">
      <w:pPr>
        <w:pStyle w:val="ListParagraph"/>
        <w:numPr>
          <w:ilvl w:val="1"/>
          <w:numId w:val="26"/>
        </w:numPr>
        <w:rPr>
          <w:b/>
          <w:bCs/>
          <w:sz w:val="20"/>
        </w:rPr>
      </w:pPr>
      <w:r w:rsidRPr="00AA41EB">
        <w:rPr>
          <w:b/>
          <w:bCs/>
          <w:sz w:val="20"/>
        </w:rPr>
        <w:t xml:space="preserve">(1) </w:t>
      </w:r>
      <w:r w:rsidR="00021D6B" w:rsidRPr="00AA41EB">
        <w:rPr>
          <w:b/>
          <w:bCs/>
          <w:sz w:val="20"/>
        </w:rPr>
        <w:t xml:space="preserve">Debtor must reside or carry on business in Canada at time of ‘act of bankruptcy’ </w:t>
      </w:r>
    </w:p>
    <w:p w14:paraId="6468E3EB" w14:textId="0E841DBE" w:rsidR="00021D6B" w:rsidRPr="00AA41EB" w:rsidRDefault="0057131B" w:rsidP="00115AED">
      <w:pPr>
        <w:pStyle w:val="ListParagraph"/>
        <w:numPr>
          <w:ilvl w:val="0"/>
          <w:numId w:val="26"/>
        </w:numPr>
        <w:rPr>
          <w:b/>
          <w:bCs/>
          <w:sz w:val="20"/>
        </w:rPr>
      </w:pPr>
      <w:r w:rsidRPr="00AA41EB">
        <w:rPr>
          <w:b/>
          <w:bCs/>
          <w:sz w:val="20"/>
        </w:rPr>
        <w:t xml:space="preserve">“Person”: </w:t>
      </w:r>
      <w:r w:rsidR="00021D6B" w:rsidRPr="00AA41EB">
        <w:rPr>
          <w:b/>
          <w:bCs/>
          <w:sz w:val="20"/>
        </w:rPr>
        <w:t>‘</w:t>
      </w:r>
      <w:r w:rsidRPr="00AA41EB">
        <w:rPr>
          <w:b/>
          <w:bCs/>
          <w:sz w:val="20"/>
        </w:rPr>
        <w:t>d</w:t>
      </w:r>
      <w:r w:rsidR="00021D6B" w:rsidRPr="00AA41EB">
        <w:rPr>
          <w:b/>
          <w:bCs/>
          <w:sz w:val="20"/>
        </w:rPr>
        <w:t>ebtor’ and ‘insolvent person’ refer to a “</w:t>
      </w:r>
      <w:r w:rsidRPr="00AA41EB">
        <w:rPr>
          <w:b/>
          <w:bCs/>
          <w:sz w:val="20"/>
        </w:rPr>
        <w:t>p</w:t>
      </w:r>
      <w:r w:rsidR="00021D6B" w:rsidRPr="00AA41EB">
        <w:rPr>
          <w:b/>
          <w:bCs/>
          <w:sz w:val="20"/>
        </w:rPr>
        <w:t>erson”</w:t>
      </w:r>
    </w:p>
    <w:p w14:paraId="6B11FC5A" w14:textId="2EC502C0" w:rsidR="000374B7" w:rsidRPr="00AA41EB" w:rsidRDefault="004776AB" w:rsidP="00115AED">
      <w:pPr>
        <w:pStyle w:val="ListParagraph"/>
        <w:numPr>
          <w:ilvl w:val="1"/>
          <w:numId w:val="26"/>
        </w:numPr>
        <w:rPr>
          <w:b/>
          <w:bCs/>
          <w:sz w:val="20"/>
        </w:rPr>
      </w:pPr>
      <w:r w:rsidRPr="00AA41EB">
        <w:rPr>
          <w:b/>
          <w:bCs/>
          <w:sz w:val="20"/>
        </w:rPr>
        <w:t xml:space="preserve">(1) </w:t>
      </w:r>
      <w:r w:rsidR="00B6787C" w:rsidRPr="00AA41EB">
        <w:rPr>
          <w:b/>
          <w:bCs/>
          <w:sz w:val="20"/>
        </w:rPr>
        <w:t>N</w:t>
      </w:r>
      <w:r w:rsidR="000374B7" w:rsidRPr="00AA41EB">
        <w:rPr>
          <w:b/>
          <w:bCs/>
          <w:sz w:val="20"/>
        </w:rPr>
        <w:t>atural persons and artificial entities are subject to bankruptcy proceedings</w:t>
      </w:r>
    </w:p>
    <w:p w14:paraId="184560D2" w14:textId="3E158CA3" w:rsidR="00B6787C" w:rsidRPr="00AA41EB" w:rsidRDefault="004776AB" w:rsidP="00115AED">
      <w:pPr>
        <w:pStyle w:val="ListParagraph"/>
        <w:numPr>
          <w:ilvl w:val="1"/>
          <w:numId w:val="26"/>
        </w:numPr>
        <w:rPr>
          <w:sz w:val="20"/>
        </w:rPr>
      </w:pPr>
      <w:r w:rsidRPr="00AA41EB">
        <w:rPr>
          <w:b/>
          <w:bCs/>
          <w:sz w:val="20"/>
        </w:rPr>
        <w:t xml:space="preserve">(2) </w:t>
      </w:r>
      <w:r w:rsidR="00B6787C" w:rsidRPr="00AA41EB">
        <w:rPr>
          <w:b/>
          <w:bCs/>
          <w:sz w:val="20"/>
        </w:rPr>
        <w:t xml:space="preserve">“Person” defined as: </w:t>
      </w:r>
      <w:r w:rsidR="00B6787C" w:rsidRPr="00AA41EB">
        <w:rPr>
          <w:sz w:val="20"/>
        </w:rPr>
        <w:t>(</w:t>
      </w:r>
      <w:r w:rsidR="00B6787C" w:rsidRPr="00AA41EB">
        <w:rPr>
          <w:i/>
          <w:iCs w:val="0"/>
          <w:sz w:val="20"/>
        </w:rPr>
        <w:t>BIA</w:t>
      </w:r>
      <w:r w:rsidR="00B6787C" w:rsidRPr="00AA41EB">
        <w:rPr>
          <w:sz w:val="20"/>
        </w:rPr>
        <w:t xml:space="preserve">, s. </w:t>
      </w:r>
      <w:r w:rsidR="0077430D" w:rsidRPr="00AA41EB">
        <w:rPr>
          <w:sz w:val="20"/>
        </w:rPr>
        <w:t>2)</w:t>
      </w:r>
    </w:p>
    <w:p w14:paraId="39370156" w14:textId="1B73415F" w:rsidR="00B6787C" w:rsidRPr="00AA41EB" w:rsidRDefault="00B6787C" w:rsidP="00115AED">
      <w:pPr>
        <w:pStyle w:val="ListParagraph"/>
        <w:numPr>
          <w:ilvl w:val="2"/>
          <w:numId w:val="26"/>
        </w:numPr>
        <w:rPr>
          <w:b/>
          <w:bCs/>
          <w:sz w:val="20"/>
        </w:rPr>
      </w:pPr>
      <w:r w:rsidRPr="00AA41EB">
        <w:rPr>
          <w:b/>
          <w:bCs/>
          <w:sz w:val="20"/>
        </w:rPr>
        <w:t>(</w:t>
      </w:r>
      <w:r w:rsidR="004776AB" w:rsidRPr="00AA41EB">
        <w:rPr>
          <w:b/>
          <w:bCs/>
          <w:sz w:val="20"/>
        </w:rPr>
        <w:t>a</w:t>
      </w:r>
      <w:r w:rsidRPr="00AA41EB">
        <w:rPr>
          <w:b/>
          <w:bCs/>
          <w:sz w:val="20"/>
        </w:rPr>
        <w:t>) P</w:t>
      </w:r>
      <w:r w:rsidR="000374B7" w:rsidRPr="00AA41EB">
        <w:rPr>
          <w:b/>
          <w:bCs/>
          <w:sz w:val="20"/>
        </w:rPr>
        <w:t>artnership</w:t>
      </w:r>
      <w:r w:rsidRPr="00AA41EB">
        <w:rPr>
          <w:b/>
          <w:bCs/>
          <w:sz w:val="20"/>
        </w:rPr>
        <w:t>: aggregate of persons</w:t>
      </w:r>
    </w:p>
    <w:p w14:paraId="20FA1CE0" w14:textId="27D7F883" w:rsidR="00B6787C" w:rsidRPr="00AA41EB" w:rsidRDefault="00B6787C" w:rsidP="00115AED">
      <w:pPr>
        <w:pStyle w:val="ListParagraph"/>
        <w:numPr>
          <w:ilvl w:val="3"/>
          <w:numId w:val="26"/>
        </w:numPr>
        <w:rPr>
          <w:sz w:val="20"/>
        </w:rPr>
      </w:pPr>
      <w:r w:rsidRPr="00AA41EB">
        <w:rPr>
          <w:sz w:val="20"/>
        </w:rPr>
        <w:t>Bankruptcy proceedings must be initiated by or against partners (</w:t>
      </w:r>
      <w:r w:rsidRPr="00AA41EB">
        <w:rPr>
          <w:i/>
          <w:iCs w:val="0"/>
          <w:sz w:val="20"/>
        </w:rPr>
        <w:t>Re Union Fish Co</w:t>
      </w:r>
      <w:r w:rsidRPr="00AA41EB">
        <w:rPr>
          <w:sz w:val="20"/>
        </w:rPr>
        <w:t>)</w:t>
      </w:r>
    </w:p>
    <w:p w14:paraId="322D1169" w14:textId="6A161BDC" w:rsidR="00B6787C" w:rsidRPr="00AA41EB" w:rsidRDefault="00B6787C" w:rsidP="00115AED">
      <w:pPr>
        <w:pStyle w:val="ListParagraph"/>
        <w:numPr>
          <w:ilvl w:val="3"/>
          <w:numId w:val="26"/>
        </w:numPr>
        <w:rPr>
          <w:sz w:val="20"/>
        </w:rPr>
      </w:pPr>
      <w:r w:rsidRPr="00AA41EB">
        <w:rPr>
          <w:sz w:val="20"/>
        </w:rPr>
        <w:t>Voluntary Bankruptcy: all members of partnership should execute assignment in bankruptcy (</w:t>
      </w:r>
      <w:r w:rsidRPr="00AA41EB">
        <w:rPr>
          <w:i/>
          <w:iCs w:val="0"/>
          <w:sz w:val="20"/>
        </w:rPr>
        <w:t>Re Squires Brothers</w:t>
      </w:r>
      <w:r w:rsidRPr="00AA41EB">
        <w:rPr>
          <w:sz w:val="20"/>
        </w:rPr>
        <w:t>)</w:t>
      </w:r>
    </w:p>
    <w:p w14:paraId="57BBC924" w14:textId="65393F21" w:rsidR="00B6787C" w:rsidRPr="00AA41EB" w:rsidRDefault="00B6787C" w:rsidP="00115AED">
      <w:pPr>
        <w:pStyle w:val="ListParagraph"/>
        <w:numPr>
          <w:ilvl w:val="3"/>
          <w:numId w:val="26"/>
        </w:numPr>
        <w:rPr>
          <w:sz w:val="20"/>
        </w:rPr>
      </w:pPr>
      <w:r w:rsidRPr="00AA41EB">
        <w:rPr>
          <w:sz w:val="20"/>
        </w:rPr>
        <w:t>Involuntary Bankruptcy: creditors not required to present bankruptcy application against all partners (</w:t>
      </w:r>
      <w:r w:rsidRPr="00AA41EB">
        <w:rPr>
          <w:i/>
          <w:iCs w:val="0"/>
          <w:sz w:val="20"/>
        </w:rPr>
        <w:t>BIA</w:t>
      </w:r>
      <w:r w:rsidRPr="00AA41EB">
        <w:rPr>
          <w:sz w:val="20"/>
        </w:rPr>
        <w:t>, s. 43(15)</w:t>
      </w:r>
    </w:p>
    <w:p w14:paraId="5A204E8E" w14:textId="189A4A3D" w:rsidR="00B6787C" w:rsidRPr="00AA41EB" w:rsidRDefault="00B6787C" w:rsidP="00115AED">
      <w:pPr>
        <w:pStyle w:val="ListParagraph"/>
        <w:numPr>
          <w:ilvl w:val="4"/>
          <w:numId w:val="26"/>
        </w:numPr>
        <w:rPr>
          <w:sz w:val="20"/>
        </w:rPr>
      </w:pPr>
      <w:r w:rsidRPr="00AA41EB">
        <w:rPr>
          <w:sz w:val="20"/>
        </w:rPr>
        <w:t xml:space="preserve">Means bankruptcy only encompasses one partner’s separate assets and joint interest in partnership assets </w:t>
      </w:r>
    </w:p>
    <w:p w14:paraId="24728DAE" w14:textId="77777777" w:rsidR="00B6787C" w:rsidRPr="00AA41EB" w:rsidRDefault="00B6787C" w:rsidP="00115AED">
      <w:pPr>
        <w:pStyle w:val="ListParagraph"/>
        <w:numPr>
          <w:ilvl w:val="4"/>
          <w:numId w:val="26"/>
        </w:numPr>
        <w:rPr>
          <w:sz w:val="20"/>
        </w:rPr>
      </w:pPr>
      <w:r w:rsidRPr="00AA41EB">
        <w:rPr>
          <w:sz w:val="20"/>
        </w:rPr>
        <w:t>Creditors may bring bankruptcy application in name of partnership (</w:t>
      </w:r>
      <w:r w:rsidRPr="00AA41EB">
        <w:rPr>
          <w:i/>
          <w:iCs w:val="0"/>
          <w:sz w:val="20"/>
        </w:rPr>
        <w:t>Langille</w:t>
      </w:r>
      <w:r w:rsidRPr="00AA41EB">
        <w:rPr>
          <w:sz w:val="20"/>
        </w:rPr>
        <w:t>)</w:t>
      </w:r>
    </w:p>
    <w:p w14:paraId="59B21BDC" w14:textId="77777777" w:rsidR="00B6787C" w:rsidRPr="00AA41EB" w:rsidRDefault="00B6787C" w:rsidP="00115AED">
      <w:pPr>
        <w:pStyle w:val="ListParagraph"/>
        <w:numPr>
          <w:ilvl w:val="5"/>
          <w:numId w:val="26"/>
        </w:numPr>
        <w:rPr>
          <w:sz w:val="20"/>
        </w:rPr>
      </w:pPr>
      <w:r w:rsidRPr="00AA41EB">
        <w:rPr>
          <w:i/>
          <w:iCs w:val="0"/>
          <w:sz w:val="20"/>
        </w:rPr>
        <w:t xml:space="preserve">BIA </w:t>
      </w:r>
      <w:r w:rsidRPr="00AA41EB">
        <w:rPr>
          <w:sz w:val="20"/>
        </w:rPr>
        <w:t>defines ‘person’ as including a partnership</w:t>
      </w:r>
    </w:p>
    <w:p w14:paraId="20E3A3FC" w14:textId="77777777" w:rsidR="00B6787C" w:rsidRPr="00AA41EB" w:rsidRDefault="00B6787C" w:rsidP="00115AED">
      <w:pPr>
        <w:pStyle w:val="ListParagraph"/>
        <w:numPr>
          <w:ilvl w:val="3"/>
          <w:numId w:val="26"/>
        </w:numPr>
        <w:rPr>
          <w:sz w:val="20"/>
        </w:rPr>
      </w:pPr>
      <w:r w:rsidRPr="00AA41EB">
        <w:rPr>
          <w:i/>
          <w:iCs w:val="0"/>
          <w:sz w:val="20"/>
        </w:rPr>
        <w:t xml:space="preserve">BIA </w:t>
      </w:r>
      <w:r w:rsidRPr="00AA41EB">
        <w:rPr>
          <w:sz w:val="20"/>
        </w:rPr>
        <w:t>applies to limited partnerships in same manner as ordinary partnerships (</w:t>
      </w:r>
      <w:r w:rsidRPr="00AA41EB">
        <w:rPr>
          <w:i/>
          <w:iCs w:val="0"/>
          <w:sz w:val="20"/>
        </w:rPr>
        <w:t>BIA</w:t>
      </w:r>
      <w:r w:rsidRPr="00AA41EB">
        <w:rPr>
          <w:sz w:val="20"/>
        </w:rPr>
        <w:t>, s. 85(1))</w:t>
      </w:r>
    </w:p>
    <w:p w14:paraId="5816C4F3" w14:textId="0D4B0805" w:rsidR="00B6787C" w:rsidRPr="00AA41EB" w:rsidRDefault="00B6787C" w:rsidP="00115AED">
      <w:pPr>
        <w:pStyle w:val="ListParagraph"/>
        <w:numPr>
          <w:ilvl w:val="4"/>
          <w:numId w:val="26"/>
        </w:numPr>
        <w:rPr>
          <w:sz w:val="20"/>
        </w:rPr>
      </w:pPr>
      <w:r w:rsidRPr="00AA41EB">
        <w:rPr>
          <w:sz w:val="20"/>
        </w:rPr>
        <w:t>Bankruptcy order in name of</w:t>
      </w:r>
      <w:r w:rsidR="00531C9E" w:rsidRPr="00AA41EB">
        <w:rPr>
          <w:sz w:val="20"/>
        </w:rPr>
        <w:t xml:space="preserve"> limited</w:t>
      </w:r>
      <w:r w:rsidRPr="00AA41EB">
        <w:rPr>
          <w:sz w:val="20"/>
        </w:rPr>
        <w:t xml:space="preserve"> partnership operates as bankruptcy of general partner – vests all assets of general partner in trustee (</w:t>
      </w:r>
      <w:r w:rsidRPr="00AA41EB">
        <w:rPr>
          <w:i/>
          <w:iCs w:val="0"/>
          <w:sz w:val="20"/>
        </w:rPr>
        <w:t>Re Kingsberry Properties Ltd Partnership</w:t>
      </w:r>
      <w:r w:rsidRPr="00AA41EB">
        <w:rPr>
          <w:sz w:val="20"/>
        </w:rPr>
        <w:t>)</w:t>
      </w:r>
    </w:p>
    <w:p w14:paraId="5BCCB800" w14:textId="497BDA61" w:rsidR="00B6787C" w:rsidRPr="00AA41EB" w:rsidRDefault="00B6787C" w:rsidP="00115AED">
      <w:pPr>
        <w:pStyle w:val="ListParagraph"/>
        <w:numPr>
          <w:ilvl w:val="4"/>
          <w:numId w:val="26"/>
        </w:numPr>
        <w:rPr>
          <w:sz w:val="20"/>
        </w:rPr>
      </w:pPr>
      <w:r w:rsidRPr="00AA41EB">
        <w:rPr>
          <w:sz w:val="20"/>
        </w:rPr>
        <w:t xml:space="preserve">Bankruptcy order for limited partnership vests only the </w:t>
      </w:r>
      <w:r w:rsidR="00531C9E" w:rsidRPr="00AA41EB">
        <w:rPr>
          <w:sz w:val="20"/>
        </w:rPr>
        <w:t xml:space="preserve">limited partners’ interests </w:t>
      </w:r>
      <w:r w:rsidRPr="00AA41EB">
        <w:rPr>
          <w:sz w:val="20"/>
        </w:rPr>
        <w:t>in the partnership assets (</w:t>
      </w:r>
      <w:r w:rsidRPr="00AA41EB">
        <w:rPr>
          <w:i/>
          <w:iCs w:val="0"/>
          <w:sz w:val="20"/>
        </w:rPr>
        <w:t>Re Kingsberry Properties Ltd Partnership</w:t>
      </w:r>
      <w:r w:rsidRPr="00AA41EB">
        <w:rPr>
          <w:sz w:val="20"/>
        </w:rPr>
        <w:t>)</w:t>
      </w:r>
    </w:p>
    <w:p w14:paraId="4B330CD8" w14:textId="1AC4CB7C" w:rsidR="00B6787C" w:rsidRPr="00AA41EB" w:rsidRDefault="00B6787C" w:rsidP="00115AED">
      <w:pPr>
        <w:pStyle w:val="ListParagraph"/>
        <w:numPr>
          <w:ilvl w:val="2"/>
          <w:numId w:val="26"/>
        </w:numPr>
        <w:rPr>
          <w:b/>
          <w:bCs/>
          <w:sz w:val="20"/>
        </w:rPr>
      </w:pPr>
      <w:r w:rsidRPr="00AA41EB">
        <w:rPr>
          <w:b/>
          <w:bCs/>
          <w:sz w:val="20"/>
        </w:rPr>
        <w:t>(</w:t>
      </w:r>
      <w:r w:rsidR="004776AB" w:rsidRPr="00AA41EB">
        <w:rPr>
          <w:b/>
          <w:bCs/>
          <w:sz w:val="20"/>
        </w:rPr>
        <w:t>b</w:t>
      </w:r>
      <w:r w:rsidRPr="00AA41EB">
        <w:rPr>
          <w:b/>
          <w:bCs/>
          <w:sz w:val="20"/>
        </w:rPr>
        <w:t>) U</w:t>
      </w:r>
      <w:r w:rsidR="000374B7" w:rsidRPr="00AA41EB">
        <w:rPr>
          <w:b/>
          <w:bCs/>
          <w:sz w:val="20"/>
        </w:rPr>
        <w:t xml:space="preserve">nincorporated </w:t>
      </w:r>
      <w:r w:rsidR="00531C9E" w:rsidRPr="00AA41EB">
        <w:rPr>
          <w:b/>
          <w:bCs/>
          <w:sz w:val="20"/>
        </w:rPr>
        <w:t>A</w:t>
      </w:r>
      <w:r w:rsidR="000374B7" w:rsidRPr="00AA41EB">
        <w:rPr>
          <w:b/>
          <w:bCs/>
          <w:sz w:val="20"/>
        </w:rPr>
        <w:t>ssociation</w:t>
      </w:r>
    </w:p>
    <w:p w14:paraId="06D27201" w14:textId="5F9E79AF" w:rsidR="00B6787C" w:rsidRPr="00AA41EB" w:rsidRDefault="00B6787C" w:rsidP="00115AED">
      <w:pPr>
        <w:pStyle w:val="ListParagraph"/>
        <w:numPr>
          <w:ilvl w:val="2"/>
          <w:numId w:val="26"/>
        </w:numPr>
        <w:rPr>
          <w:b/>
          <w:bCs/>
          <w:sz w:val="20"/>
        </w:rPr>
      </w:pPr>
      <w:r w:rsidRPr="00AA41EB">
        <w:rPr>
          <w:b/>
          <w:bCs/>
          <w:sz w:val="20"/>
        </w:rPr>
        <w:t>(</w:t>
      </w:r>
      <w:r w:rsidR="004776AB" w:rsidRPr="00AA41EB">
        <w:rPr>
          <w:b/>
          <w:bCs/>
          <w:sz w:val="20"/>
        </w:rPr>
        <w:t>c</w:t>
      </w:r>
      <w:r w:rsidRPr="00AA41EB">
        <w:rPr>
          <w:b/>
          <w:bCs/>
          <w:sz w:val="20"/>
        </w:rPr>
        <w:t>) C</w:t>
      </w:r>
      <w:r w:rsidR="000374B7" w:rsidRPr="00AA41EB">
        <w:rPr>
          <w:b/>
          <w:bCs/>
          <w:sz w:val="20"/>
        </w:rPr>
        <w:t>orporation</w:t>
      </w:r>
    </w:p>
    <w:p w14:paraId="7DD7C78A" w14:textId="20C86653" w:rsidR="00B6787C" w:rsidRPr="00AA41EB" w:rsidRDefault="00B6787C" w:rsidP="00115AED">
      <w:pPr>
        <w:pStyle w:val="ListParagraph"/>
        <w:numPr>
          <w:ilvl w:val="2"/>
          <w:numId w:val="26"/>
        </w:numPr>
        <w:rPr>
          <w:b/>
          <w:bCs/>
          <w:sz w:val="20"/>
        </w:rPr>
      </w:pPr>
      <w:r w:rsidRPr="00AA41EB">
        <w:rPr>
          <w:b/>
          <w:bCs/>
          <w:sz w:val="20"/>
        </w:rPr>
        <w:t>(</w:t>
      </w:r>
      <w:r w:rsidR="004776AB" w:rsidRPr="00AA41EB">
        <w:rPr>
          <w:b/>
          <w:bCs/>
          <w:sz w:val="20"/>
        </w:rPr>
        <w:t>d</w:t>
      </w:r>
      <w:r w:rsidRPr="00AA41EB">
        <w:rPr>
          <w:b/>
          <w:bCs/>
          <w:sz w:val="20"/>
        </w:rPr>
        <w:t>) C</w:t>
      </w:r>
      <w:r w:rsidR="000374B7" w:rsidRPr="00AA41EB">
        <w:rPr>
          <w:b/>
          <w:bCs/>
          <w:sz w:val="20"/>
        </w:rPr>
        <w:t>o</w:t>
      </w:r>
      <w:r w:rsidR="00531C9E" w:rsidRPr="00AA41EB">
        <w:rPr>
          <w:b/>
          <w:bCs/>
          <w:sz w:val="20"/>
        </w:rPr>
        <w:t>-</w:t>
      </w:r>
      <w:r w:rsidR="000374B7" w:rsidRPr="00AA41EB">
        <w:rPr>
          <w:b/>
          <w:bCs/>
          <w:sz w:val="20"/>
        </w:rPr>
        <w:t xml:space="preserve">operative </w:t>
      </w:r>
      <w:r w:rsidR="00531C9E" w:rsidRPr="00AA41EB">
        <w:rPr>
          <w:b/>
          <w:bCs/>
          <w:sz w:val="20"/>
        </w:rPr>
        <w:t>S</w:t>
      </w:r>
      <w:r w:rsidR="000374B7" w:rsidRPr="00AA41EB">
        <w:rPr>
          <w:b/>
          <w:bCs/>
          <w:sz w:val="20"/>
        </w:rPr>
        <w:t>ociety</w:t>
      </w:r>
    </w:p>
    <w:p w14:paraId="62CED2F7" w14:textId="7DEA27EF" w:rsidR="000374B7" w:rsidRPr="00AA41EB" w:rsidRDefault="00B6787C" w:rsidP="00115AED">
      <w:pPr>
        <w:pStyle w:val="ListParagraph"/>
        <w:numPr>
          <w:ilvl w:val="2"/>
          <w:numId w:val="26"/>
        </w:numPr>
        <w:rPr>
          <w:b/>
          <w:bCs/>
          <w:sz w:val="20"/>
        </w:rPr>
      </w:pPr>
      <w:r w:rsidRPr="00AA41EB">
        <w:rPr>
          <w:b/>
          <w:bCs/>
          <w:sz w:val="20"/>
        </w:rPr>
        <w:t>(</w:t>
      </w:r>
      <w:r w:rsidR="004776AB" w:rsidRPr="00AA41EB">
        <w:rPr>
          <w:b/>
          <w:bCs/>
          <w:sz w:val="20"/>
        </w:rPr>
        <w:t>e</w:t>
      </w:r>
      <w:r w:rsidRPr="00AA41EB">
        <w:rPr>
          <w:b/>
          <w:bCs/>
          <w:sz w:val="20"/>
        </w:rPr>
        <w:t>) O</w:t>
      </w:r>
      <w:r w:rsidR="000374B7" w:rsidRPr="00AA41EB">
        <w:rPr>
          <w:b/>
          <w:bCs/>
          <w:sz w:val="20"/>
        </w:rPr>
        <w:t xml:space="preserve">rganization </w:t>
      </w:r>
    </w:p>
    <w:p w14:paraId="657CE81F" w14:textId="77777777" w:rsidR="00531C9E" w:rsidRPr="00AA41EB" w:rsidRDefault="00F23317" w:rsidP="00115AED">
      <w:pPr>
        <w:pStyle w:val="ListParagraph"/>
        <w:numPr>
          <w:ilvl w:val="0"/>
          <w:numId w:val="26"/>
        </w:numPr>
        <w:rPr>
          <w:sz w:val="20"/>
        </w:rPr>
      </w:pPr>
      <w:r w:rsidRPr="00AA41EB">
        <w:rPr>
          <w:b/>
          <w:bCs/>
          <w:sz w:val="20"/>
        </w:rPr>
        <w:t>Not eligible for bankruptcy</w:t>
      </w:r>
      <w:r w:rsidRPr="00AA41EB">
        <w:rPr>
          <w:sz w:val="20"/>
        </w:rPr>
        <w:t xml:space="preserve">: </w:t>
      </w:r>
    </w:p>
    <w:p w14:paraId="610CA7B5" w14:textId="0EC18448" w:rsidR="00B6787C" w:rsidRPr="00AA41EB" w:rsidRDefault="00531C9E" w:rsidP="00115AED">
      <w:pPr>
        <w:pStyle w:val="ListParagraph"/>
        <w:numPr>
          <w:ilvl w:val="1"/>
          <w:numId w:val="26"/>
        </w:numPr>
        <w:rPr>
          <w:b/>
          <w:bCs/>
          <w:sz w:val="20"/>
        </w:rPr>
      </w:pPr>
      <w:r w:rsidRPr="00AA41EB">
        <w:rPr>
          <w:b/>
          <w:bCs/>
          <w:sz w:val="20"/>
        </w:rPr>
        <w:t>(1) B</w:t>
      </w:r>
      <w:r w:rsidR="00F23317" w:rsidRPr="00AA41EB">
        <w:rPr>
          <w:b/>
          <w:bCs/>
          <w:sz w:val="20"/>
        </w:rPr>
        <w:t>anks, insurance companies, trust companies, loan companies, railway companies</w:t>
      </w:r>
    </w:p>
    <w:p w14:paraId="6315A9B1" w14:textId="60CE2FCD" w:rsidR="00F23317" w:rsidRPr="00AA41EB" w:rsidRDefault="00F23317" w:rsidP="00115AED">
      <w:pPr>
        <w:pStyle w:val="ListParagraph"/>
        <w:numPr>
          <w:ilvl w:val="2"/>
          <w:numId w:val="26"/>
        </w:numPr>
        <w:rPr>
          <w:sz w:val="20"/>
        </w:rPr>
      </w:pPr>
      <w:r w:rsidRPr="00AA41EB">
        <w:rPr>
          <w:sz w:val="20"/>
        </w:rPr>
        <w:t xml:space="preserve">Special insolvency statutes govern their liquidation or restructuring </w:t>
      </w:r>
    </w:p>
    <w:p w14:paraId="6C605CD4" w14:textId="3DBFF1C8" w:rsidR="00385E1F" w:rsidRPr="00AA41EB" w:rsidRDefault="00385E1F" w:rsidP="00115AED">
      <w:pPr>
        <w:pStyle w:val="ListParagraph"/>
        <w:numPr>
          <w:ilvl w:val="2"/>
          <w:numId w:val="26"/>
        </w:numPr>
        <w:rPr>
          <w:sz w:val="20"/>
        </w:rPr>
      </w:pPr>
      <w:r w:rsidRPr="00AA41EB">
        <w:rPr>
          <w:sz w:val="20"/>
        </w:rPr>
        <w:t>Literal reading of Act would mean banks, insurance companies, etc. would be unable to prove claim as creditor</w:t>
      </w:r>
      <w:r w:rsidR="00531C9E" w:rsidRPr="00AA41EB">
        <w:rPr>
          <w:sz w:val="20"/>
        </w:rPr>
        <w:t>, because “creditor” also defined as a ‘person’</w:t>
      </w:r>
    </w:p>
    <w:p w14:paraId="1FA8ABAD" w14:textId="7987DF82" w:rsidR="00385E1F" w:rsidRPr="00AA41EB" w:rsidRDefault="00385E1F" w:rsidP="00115AED">
      <w:pPr>
        <w:pStyle w:val="ListParagraph"/>
        <w:numPr>
          <w:ilvl w:val="3"/>
          <w:numId w:val="26"/>
        </w:numPr>
        <w:rPr>
          <w:sz w:val="20"/>
        </w:rPr>
      </w:pPr>
      <w:r w:rsidRPr="00AA41EB">
        <w:rPr>
          <w:sz w:val="20"/>
        </w:rPr>
        <w:t>Courts overcome difficulty by finding ‘corporation’ not intended to be used in all provisions of act (</w:t>
      </w:r>
      <w:r w:rsidRPr="00AA41EB">
        <w:rPr>
          <w:i/>
          <w:iCs w:val="0"/>
          <w:sz w:val="20"/>
        </w:rPr>
        <w:t>Re Selkirk Spruce Mills Ltd</w:t>
      </w:r>
      <w:r w:rsidRPr="00AA41EB">
        <w:rPr>
          <w:sz w:val="20"/>
        </w:rPr>
        <w:t>)</w:t>
      </w:r>
    </w:p>
    <w:p w14:paraId="79004CD2" w14:textId="36A62F36" w:rsidR="00136581" w:rsidRPr="00AA41EB" w:rsidRDefault="00531C9E" w:rsidP="00115AED">
      <w:pPr>
        <w:pStyle w:val="ListParagraph"/>
        <w:numPr>
          <w:ilvl w:val="1"/>
          <w:numId w:val="26"/>
        </w:numPr>
        <w:rPr>
          <w:sz w:val="20"/>
        </w:rPr>
      </w:pPr>
      <w:r w:rsidRPr="00AA41EB">
        <w:rPr>
          <w:b/>
          <w:bCs/>
          <w:sz w:val="20"/>
        </w:rPr>
        <w:t xml:space="preserve">(2) Trusts: </w:t>
      </w:r>
      <w:r w:rsidRPr="00AA41EB">
        <w:rPr>
          <w:sz w:val="20"/>
        </w:rPr>
        <w:t>trusts not within Act’s definition of ‘person’</w:t>
      </w:r>
    </w:p>
    <w:p w14:paraId="6A7ACA13" w14:textId="7C6CD4B1" w:rsidR="00531C9E" w:rsidRPr="00AA41EB" w:rsidRDefault="00531C9E" w:rsidP="00115AED">
      <w:pPr>
        <w:pStyle w:val="ListParagraph"/>
        <w:numPr>
          <w:ilvl w:val="2"/>
          <w:numId w:val="26"/>
        </w:numPr>
        <w:rPr>
          <w:sz w:val="20"/>
        </w:rPr>
      </w:pPr>
      <w:r w:rsidRPr="00AA41EB">
        <w:rPr>
          <w:sz w:val="20"/>
        </w:rPr>
        <w:t>Property held in trust not available for distribution to creditors of trustee (</w:t>
      </w:r>
      <w:r w:rsidRPr="00AA41EB">
        <w:rPr>
          <w:i/>
          <w:iCs w:val="0"/>
          <w:sz w:val="20"/>
        </w:rPr>
        <w:t>BIA</w:t>
      </w:r>
      <w:r w:rsidRPr="00AA41EB">
        <w:rPr>
          <w:sz w:val="20"/>
        </w:rPr>
        <w:t>, s. 67(1)(a))</w:t>
      </w:r>
    </w:p>
    <w:p w14:paraId="3BD8A81D" w14:textId="77777777" w:rsidR="00531C9E" w:rsidRPr="00AA41EB" w:rsidRDefault="00136581" w:rsidP="00115AED">
      <w:pPr>
        <w:pStyle w:val="ListParagraph"/>
        <w:numPr>
          <w:ilvl w:val="2"/>
          <w:numId w:val="26"/>
        </w:numPr>
        <w:rPr>
          <w:sz w:val="20"/>
        </w:rPr>
      </w:pPr>
      <w:r w:rsidRPr="00AA41EB">
        <w:rPr>
          <w:sz w:val="20"/>
        </w:rPr>
        <w:t>Contractual obligations incurred by trustee in his own name</w:t>
      </w:r>
    </w:p>
    <w:p w14:paraId="37D5486C" w14:textId="464C2DA9" w:rsidR="00136581" w:rsidRPr="00AA41EB" w:rsidRDefault="00531C9E" w:rsidP="00115AED">
      <w:pPr>
        <w:pStyle w:val="ListParagraph"/>
        <w:numPr>
          <w:ilvl w:val="3"/>
          <w:numId w:val="26"/>
        </w:numPr>
        <w:rPr>
          <w:sz w:val="20"/>
        </w:rPr>
      </w:pPr>
      <w:r w:rsidRPr="00AA41EB">
        <w:rPr>
          <w:sz w:val="20"/>
        </w:rPr>
        <w:t>C</w:t>
      </w:r>
      <w:r w:rsidR="00136581" w:rsidRPr="00AA41EB">
        <w:rPr>
          <w:sz w:val="20"/>
        </w:rPr>
        <w:t>reditors may claim against trustee, but not beneficiaries of a trust</w:t>
      </w:r>
    </w:p>
    <w:p w14:paraId="57DC1A3E" w14:textId="3404B856" w:rsidR="00136581" w:rsidRPr="00AA41EB" w:rsidRDefault="00136581" w:rsidP="00115AED">
      <w:pPr>
        <w:pStyle w:val="ListParagraph"/>
        <w:numPr>
          <w:ilvl w:val="2"/>
          <w:numId w:val="26"/>
        </w:numPr>
        <w:rPr>
          <w:sz w:val="20"/>
        </w:rPr>
      </w:pPr>
      <w:r w:rsidRPr="00AA41EB">
        <w:rPr>
          <w:sz w:val="20"/>
        </w:rPr>
        <w:t xml:space="preserve">Trustee has right to be indemnified out of trust assets for liabilities incurred for acts </w:t>
      </w:r>
      <w:r w:rsidR="00531C9E" w:rsidRPr="00AA41EB">
        <w:rPr>
          <w:sz w:val="20"/>
        </w:rPr>
        <w:t>properly</w:t>
      </w:r>
      <w:r w:rsidRPr="00AA41EB">
        <w:rPr>
          <w:sz w:val="20"/>
        </w:rPr>
        <w:t xml:space="preserve"> done in performance of trustee’s duties</w:t>
      </w:r>
    </w:p>
    <w:p w14:paraId="4E7890BB" w14:textId="38C8CDD2" w:rsidR="00136581" w:rsidRPr="00AA41EB" w:rsidRDefault="00136581" w:rsidP="00115AED">
      <w:pPr>
        <w:pStyle w:val="ListParagraph"/>
        <w:numPr>
          <w:ilvl w:val="3"/>
          <w:numId w:val="26"/>
        </w:numPr>
        <w:rPr>
          <w:sz w:val="20"/>
        </w:rPr>
      </w:pPr>
      <w:r w:rsidRPr="00AA41EB">
        <w:rPr>
          <w:sz w:val="20"/>
        </w:rPr>
        <w:t>Right to indemnification is asset vesting in trustee upon bankruptcy (</w:t>
      </w:r>
      <w:r w:rsidRPr="00AA41EB">
        <w:rPr>
          <w:i/>
          <w:iCs w:val="0"/>
          <w:sz w:val="20"/>
        </w:rPr>
        <w:t>Jennings</w:t>
      </w:r>
      <w:r w:rsidRPr="00AA41EB">
        <w:rPr>
          <w:sz w:val="20"/>
        </w:rPr>
        <w:t>)</w:t>
      </w:r>
    </w:p>
    <w:p w14:paraId="46913ECB" w14:textId="4FC8C3A0" w:rsidR="00136581" w:rsidRPr="00AA41EB" w:rsidRDefault="00136581" w:rsidP="00115AED">
      <w:pPr>
        <w:pStyle w:val="ListParagraph"/>
        <w:numPr>
          <w:ilvl w:val="3"/>
          <w:numId w:val="26"/>
        </w:numPr>
        <w:rPr>
          <w:sz w:val="20"/>
        </w:rPr>
      </w:pPr>
      <w:r w:rsidRPr="00AA41EB">
        <w:rPr>
          <w:sz w:val="20"/>
        </w:rPr>
        <w:t>Right may be excluded by agreement between trustee</w:t>
      </w:r>
      <w:r w:rsidR="00531C9E" w:rsidRPr="00AA41EB">
        <w:rPr>
          <w:sz w:val="20"/>
        </w:rPr>
        <w:t>/</w:t>
      </w:r>
      <w:r w:rsidRPr="00AA41EB">
        <w:rPr>
          <w:sz w:val="20"/>
        </w:rPr>
        <w:t>beneficiary (</w:t>
      </w:r>
      <w:r w:rsidRPr="00AA41EB">
        <w:rPr>
          <w:i/>
          <w:iCs w:val="0"/>
          <w:sz w:val="20"/>
        </w:rPr>
        <w:t>Graybriar Industries Ltd</w:t>
      </w:r>
      <w:r w:rsidRPr="00AA41EB">
        <w:rPr>
          <w:sz w:val="20"/>
        </w:rPr>
        <w:t>)</w:t>
      </w:r>
    </w:p>
    <w:p w14:paraId="4B5E7A88" w14:textId="610F97C8" w:rsidR="00136581" w:rsidRPr="00AA41EB" w:rsidRDefault="00136581" w:rsidP="00115AED">
      <w:pPr>
        <w:pStyle w:val="ListParagraph"/>
        <w:numPr>
          <w:ilvl w:val="3"/>
          <w:numId w:val="26"/>
        </w:numPr>
        <w:rPr>
          <w:sz w:val="20"/>
        </w:rPr>
      </w:pPr>
      <w:r w:rsidRPr="00AA41EB">
        <w:rPr>
          <w:sz w:val="20"/>
        </w:rPr>
        <w:lastRenderedPageBreak/>
        <w:t>Creditors may have difficulty reaching trust assets if trustee’s right to indemnification not available because of: lack of capacity; lack of authorization; breach of equitable duty; unconnected indebt</w:t>
      </w:r>
      <w:r w:rsidR="00531C9E" w:rsidRPr="00AA41EB">
        <w:rPr>
          <w:sz w:val="20"/>
        </w:rPr>
        <w:t>ed</w:t>
      </w:r>
      <w:r w:rsidRPr="00AA41EB">
        <w:rPr>
          <w:sz w:val="20"/>
        </w:rPr>
        <w:t>ness owed by trustee to pay funds into trust</w:t>
      </w:r>
    </w:p>
    <w:p w14:paraId="496D071A" w14:textId="786D6CF5" w:rsidR="00136581" w:rsidRPr="00AA41EB" w:rsidRDefault="00531C9E" w:rsidP="00115AED">
      <w:pPr>
        <w:pStyle w:val="ListParagraph"/>
        <w:numPr>
          <w:ilvl w:val="2"/>
          <w:numId w:val="26"/>
        </w:numPr>
        <w:rPr>
          <w:sz w:val="20"/>
        </w:rPr>
      </w:pPr>
      <w:r w:rsidRPr="00AA41EB">
        <w:rPr>
          <w:sz w:val="20"/>
        </w:rPr>
        <w:t>Definition of ‘c</w:t>
      </w:r>
      <w:r w:rsidR="00136581" w:rsidRPr="00AA41EB">
        <w:rPr>
          <w:sz w:val="20"/>
        </w:rPr>
        <w:t>orporation</w:t>
      </w:r>
      <w:r w:rsidRPr="00AA41EB">
        <w:rPr>
          <w:sz w:val="20"/>
        </w:rPr>
        <w:t>’</w:t>
      </w:r>
      <w:r w:rsidR="00136581" w:rsidRPr="00AA41EB">
        <w:rPr>
          <w:sz w:val="20"/>
        </w:rPr>
        <w:t xml:space="preserve"> now includes </w:t>
      </w:r>
      <w:r w:rsidRPr="00AA41EB">
        <w:rPr>
          <w:sz w:val="20"/>
        </w:rPr>
        <w:t>“</w:t>
      </w:r>
      <w:r w:rsidR="00136581" w:rsidRPr="00AA41EB">
        <w:rPr>
          <w:sz w:val="20"/>
        </w:rPr>
        <w:t>income trust</w:t>
      </w:r>
      <w:r w:rsidRPr="00AA41EB">
        <w:rPr>
          <w:sz w:val="20"/>
        </w:rPr>
        <w:t>”</w:t>
      </w:r>
    </w:p>
    <w:p w14:paraId="24081966" w14:textId="4FB99C81" w:rsidR="00136581" w:rsidRPr="00AA41EB" w:rsidRDefault="00136581" w:rsidP="00115AED">
      <w:pPr>
        <w:pStyle w:val="ListParagraph"/>
        <w:numPr>
          <w:ilvl w:val="3"/>
          <w:numId w:val="26"/>
        </w:numPr>
        <w:rPr>
          <w:sz w:val="20"/>
        </w:rPr>
      </w:pPr>
      <w:r w:rsidRPr="00AA41EB">
        <w:rPr>
          <w:sz w:val="20"/>
        </w:rPr>
        <w:t xml:space="preserve">Income Trust: trust </w:t>
      </w:r>
      <w:r w:rsidR="00531C9E" w:rsidRPr="00AA41EB">
        <w:rPr>
          <w:sz w:val="20"/>
        </w:rPr>
        <w:t>with</w:t>
      </w:r>
      <w:r w:rsidRPr="00AA41EB">
        <w:rPr>
          <w:sz w:val="20"/>
        </w:rPr>
        <w:t xml:space="preserve"> assets in Canada if its units on prescribed stock exchange; or</w:t>
      </w:r>
      <w:r w:rsidR="00531C9E" w:rsidRPr="00AA41EB">
        <w:rPr>
          <w:sz w:val="20"/>
        </w:rPr>
        <w:t>, m</w:t>
      </w:r>
      <w:r w:rsidRPr="00AA41EB">
        <w:rPr>
          <w:sz w:val="20"/>
        </w:rPr>
        <w:t>ajority of units held by a trust whose units held on prescribed stock exchange (</w:t>
      </w:r>
      <w:r w:rsidRPr="00AA41EB">
        <w:rPr>
          <w:i/>
          <w:iCs w:val="0"/>
          <w:sz w:val="20"/>
        </w:rPr>
        <w:t>BIA</w:t>
      </w:r>
      <w:r w:rsidRPr="00AA41EB">
        <w:rPr>
          <w:sz w:val="20"/>
        </w:rPr>
        <w:t>, s. 2)</w:t>
      </w:r>
    </w:p>
    <w:p w14:paraId="49B425CA" w14:textId="77777777" w:rsidR="00531C9E" w:rsidRPr="00AA41EB" w:rsidRDefault="00136581" w:rsidP="00115AED">
      <w:pPr>
        <w:pStyle w:val="ListParagraph"/>
        <w:numPr>
          <w:ilvl w:val="3"/>
          <w:numId w:val="26"/>
        </w:numPr>
        <w:rPr>
          <w:sz w:val="20"/>
        </w:rPr>
      </w:pPr>
      <w:r w:rsidRPr="00AA41EB">
        <w:rPr>
          <w:sz w:val="20"/>
        </w:rPr>
        <w:t xml:space="preserve">Nothing in </w:t>
      </w:r>
      <w:r w:rsidRPr="00AA41EB">
        <w:rPr>
          <w:i/>
          <w:iCs w:val="0"/>
          <w:sz w:val="20"/>
        </w:rPr>
        <w:t xml:space="preserve">BIA </w:t>
      </w:r>
      <w:r w:rsidRPr="00AA41EB">
        <w:rPr>
          <w:sz w:val="20"/>
        </w:rPr>
        <w:t>provid</w:t>
      </w:r>
      <w:r w:rsidR="00531C9E" w:rsidRPr="00AA41EB">
        <w:rPr>
          <w:sz w:val="20"/>
        </w:rPr>
        <w:t>es</w:t>
      </w:r>
      <w:r w:rsidRPr="00AA41EB">
        <w:rPr>
          <w:sz w:val="20"/>
        </w:rPr>
        <w:t xml:space="preserve"> creditors with direct claim against income trust’s assets</w:t>
      </w:r>
    </w:p>
    <w:p w14:paraId="401855E5" w14:textId="5C1849FA" w:rsidR="00136581" w:rsidRPr="00AA41EB" w:rsidRDefault="00531C9E" w:rsidP="00115AED">
      <w:pPr>
        <w:pStyle w:val="ListParagraph"/>
        <w:numPr>
          <w:ilvl w:val="4"/>
          <w:numId w:val="26"/>
        </w:numPr>
        <w:rPr>
          <w:sz w:val="20"/>
        </w:rPr>
      </w:pPr>
      <w:r w:rsidRPr="00AA41EB">
        <w:rPr>
          <w:sz w:val="20"/>
        </w:rPr>
        <w:t>C</w:t>
      </w:r>
      <w:r w:rsidR="00136581" w:rsidRPr="00AA41EB">
        <w:rPr>
          <w:sz w:val="20"/>
        </w:rPr>
        <w:t xml:space="preserve">reditors unable to prove claims in bankruptcy of income trust </w:t>
      </w:r>
    </w:p>
    <w:p w14:paraId="0FA5998E" w14:textId="3F06C13E" w:rsidR="00B6787C" w:rsidRPr="00AA41EB" w:rsidRDefault="00531C9E" w:rsidP="00115AED">
      <w:pPr>
        <w:pStyle w:val="ListParagraph"/>
        <w:numPr>
          <w:ilvl w:val="1"/>
          <w:numId w:val="26"/>
        </w:numPr>
        <w:rPr>
          <w:sz w:val="20"/>
        </w:rPr>
      </w:pPr>
      <w:r w:rsidRPr="00AA41EB">
        <w:rPr>
          <w:b/>
          <w:bCs/>
          <w:sz w:val="20"/>
        </w:rPr>
        <w:t>(</w:t>
      </w:r>
      <w:r w:rsidR="00021D6B" w:rsidRPr="00AA41EB">
        <w:rPr>
          <w:b/>
          <w:bCs/>
          <w:sz w:val="20"/>
        </w:rPr>
        <w:t>3</w:t>
      </w:r>
      <w:r w:rsidRPr="00AA41EB">
        <w:rPr>
          <w:b/>
          <w:bCs/>
          <w:sz w:val="20"/>
        </w:rPr>
        <w:t xml:space="preserve">) </w:t>
      </w:r>
      <w:r w:rsidR="00B6787C" w:rsidRPr="00AA41EB">
        <w:rPr>
          <w:b/>
          <w:bCs/>
          <w:sz w:val="20"/>
        </w:rPr>
        <w:t>Following individuals cannot be forced into bankruptcy, but may enter voluntary bankruptcy</w:t>
      </w:r>
      <w:r w:rsidR="00B6787C" w:rsidRPr="00AA41EB">
        <w:rPr>
          <w:sz w:val="20"/>
        </w:rPr>
        <w:t xml:space="preserve"> (</w:t>
      </w:r>
      <w:r w:rsidR="00B6787C" w:rsidRPr="00AA41EB">
        <w:rPr>
          <w:i/>
          <w:iCs w:val="0"/>
          <w:sz w:val="20"/>
        </w:rPr>
        <w:t>BIA</w:t>
      </w:r>
      <w:r w:rsidR="00B6787C" w:rsidRPr="00AA41EB">
        <w:rPr>
          <w:sz w:val="20"/>
        </w:rPr>
        <w:t>, s. 48)</w:t>
      </w:r>
    </w:p>
    <w:p w14:paraId="33A56BD2" w14:textId="4D23C623" w:rsidR="00B6787C" w:rsidRPr="00AA41EB" w:rsidRDefault="005176BC" w:rsidP="00115AED">
      <w:pPr>
        <w:pStyle w:val="ListParagraph"/>
        <w:numPr>
          <w:ilvl w:val="2"/>
          <w:numId w:val="26"/>
        </w:numPr>
        <w:rPr>
          <w:sz w:val="20"/>
        </w:rPr>
      </w:pPr>
      <w:r w:rsidRPr="00AA41EB">
        <w:rPr>
          <w:b/>
          <w:bCs/>
          <w:sz w:val="20"/>
        </w:rPr>
        <w:t xml:space="preserve">(a) </w:t>
      </w:r>
      <w:r w:rsidR="00B6787C" w:rsidRPr="00AA41EB">
        <w:rPr>
          <w:b/>
          <w:bCs/>
          <w:sz w:val="20"/>
        </w:rPr>
        <w:t>Individuals whose principal occupation and means of livelihood is fishing or farming</w:t>
      </w:r>
    </w:p>
    <w:p w14:paraId="6D55EE73" w14:textId="2F548144" w:rsidR="00B6787C" w:rsidRPr="00AA41EB" w:rsidRDefault="00B6787C" w:rsidP="00115AED">
      <w:pPr>
        <w:pStyle w:val="ListParagraph"/>
        <w:numPr>
          <w:ilvl w:val="3"/>
          <w:numId w:val="26"/>
        </w:numPr>
        <w:rPr>
          <w:sz w:val="20"/>
        </w:rPr>
      </w:pPr>
      <w:r w:rsidRPr="00AA41EB">
        <w:rPr>
          <w:sz w:val="20"/>
        </w:rPr>
        <w:t xml:space="preserve">Does not apply </w:t>
      </w:r>
      <w:r w:rsidR="005176BC" w:rsidRPr="00AA41EB">
        <w:rPr>
          <w:sz w:val="20"/>
        </w:rPr>
        <w:t>to</w:t>
      </w:r>
      <w:r w:rsidRPr="00AA41EB">
        <w:rPr>
          <w:sz w:val="20"/>
        </w:rPr>
        <w:t xml:space="preserve"> corporation</w:t>
      </w:r>
      <w:r w:rsidR="005176BC" w:rsidRPr="00AA41EB">
        <w:rPr>
          <w:sz w:val="20"/>
        </w:rPr>
        <w:t>s</w:t>
      </w:r>
      <w:r w:rsidRPr="00AA41EB">
        <w:rPr>
          <w:sz w:val="20"/>
        </w:rPr>
        <w:t xml:space="preserve"> or partnership</w:t>
      </w:r>
      <w:r w:rsidR="005176BC" w:rsidRPr="00AA41EB">
        <w:rPr>
          <w:sz w:val="20"/>
        </w:rPr>
        <w:t>s</w:t>
      </w:r>
      <w:r w:rsidRPr="00AA41EB">
        <w:rPr>
          <w:sz w:val="20"/>
        </w:rPr>
        <w:t xml:space="preserve"> (</w:t>
      </w:r>
      <w:r w:rsidRPr="00AA41EB">
        <w:rPr>
          <w:i/>
          <w:iCs w:val="0"/>
          <w:sz w:val="20"/>
        </w:rPr>
        <w:t>Langille</w:t>
      </w:r>
      <w:r w:rsidRPr="00AA41EB">
        <w:rPr>
          <w:sz w:val="20"/>
        </w:rPr>
        <w:t>)</w:t>
      </w:r>
    </w:p>
    <w:p w14:paraId="5C7AADE3" w14:textId="68FC5AEF" w:rsidR="00B6787C" w:rsidRPr="00AA41EB" w:rsidRDefault="005176BC" w:rsidP="00115AED">
      <w:pPr>
        <w:pStyle w:val="ListParagraph"/>
        <w:numPr>
          <w:ilvl w:val="2"/>
          <w:numId w:val="26"/>
        </w:numPr>
        <w:rPr>
          <w:sz w:val="20"/>
        </w:rPr>
      </w:pPr>
      <w:r w:rsidRPr="00AA41EB">
        <w:rPr>
          <w:b/>
          <w:bCs/>
          <w:sz w:val="20"/>
        </w:rPr>
        <w:t xml:space="preserve">(b) </w:t>
      </w:r>
      <w:r w:rsidR="00B6787C" w:rsidRPr="00AA41EB">
        <w:rPr>
          <w:b/>
          <w:bCs/>
          <w:sz w:val="20"/>
        </w:rPr>
        <w:t>Wage earners earning less than $2500</w:t>
      </w:r>
    </w:p>
    <w:p w14:paraId="556946A0" w14:textId="1EEE93F5" w:rsidR="00CA64DC" w:rsidRPr="00AA41EB" w:rsidRDefault="00CA64DC" w:rsidP="00115AED">
      <w:pPr>
        <w:pStyle w:val="Heading2"/>
        <w:numPr>
          <w:ilvl w:val="0"/>
          <w:numId w:val="25"/>
        </w:numPr>
        <w:rPr>
          <w:sz w:val="20"/>
          <w:szCs w:val="20"/>
        </w:rPr>
      </w:pPr>
      <w:bookmarkStart w:id="24" w:name="_Toc89947649"/>
      <w:r w:rsidRPr="00AA41EB">
        <w:rPr>
          <w:sz w:val="20"/>
          <w:szCs w:val="20"/>
        </w:rPr>
        <w:t>Consolidation of Proceedings</w:t>
      </w:r>
      <w:bookmarkEnd w:id="24"/>
    </w:p>
    <w:p w14:paraId="5DFC8DC8" w14:textId="0D321B13" w:rsidR="00CA64DC" w:rsidRPr="00AA41EB" w:rsidRDefault="00906EB9" w:rsidP="00115AED">
      <w:pPr>
        <w:pStyle w:val="ListParagraph"/>
        <w:numPr>
          <w:ilvl w:val="0"/>
          <w:numId w:val="27"/>
        </w:numPr>
        <w:rPr>
          <w:sz w:val="20"/>
        </w:rPr>
      </w:pPr>
      <w:r w:rsidRPr="00AA41EB">
        <w:rPr>
          <w:b/>
          <w:bCs/>
          <w:sz w:val="20"/>
        </w:rPr>
        <w:t>Procedural Consolidation</w:t>
      </w:r>
      <w:r w:rsidRPr="00AA41EB">
        <w:rPr>
          <w:sz w:val="20"/>
        </w:rPr>
        <w:t>: Court directs bankruptcy proceedings against two or more related persons be consolidated into single proceeding</w:t>
      </w:r>
    </w:p>
    <w:p w14:paraId="6BD2BB07" w14:textId="2BA21D2F" w:rsidR="00906EB9" w:rsidRPr="00AA41EB" w:rsidRDefault="00906EB9" w:rsidP="00115AED">
      <w:pPr>
        <w:pStyle w:val="ListParagraph"/>
        <w:numPr>
          <w:ilvl w:val="1"/>
          <w:numId w:val="27"/>
        </w:numPr>
        <w:rPr>
          <w:sz w:val="20"/>
        </w:rPr>
      </w:pPr>
      <w:r w:rsidRPr="00AA41EB">
        <w:rPr>
          <w:sz w:val="20"/>
        </w:rPr>
        <w:t xml:space="preserve">Court may engage in procedural consolidation when: </w:t>
      </w:r>
    </w:p>
    <w:p w14:paraId="56149150" w14:textId="3D570B63" w:rsidR="00906EB9" w:rsidRPr="00AA41EB" w:rsidRDefault="00906EB9" w:rsidP="00115AED">
      <w:pPr>
        <w:pStyle w:val="ListParagraph"/>
        <w:numPr>
          <w:ilvl w:val="2"/>
          <w:numId w:val="27"/>
        </w:numPr>
        <w:rPr>
          <w:sz w:val="20"/>
        </w:rPr>
      </w:pPr>
      <w:r w:rsidRPr="00AA41EB">
        <w:rPr>
          <w:sz w:val="20"/>
        </w:rPr>
        <w:t>More than one application for bankruptcy order is against same debtor or joint debtors, Court may consolidate proceedings (</w:t>
      </w:r>
      <w:r w:rsidRPr="00AA41EB">
        <w:rPr>
          <w:i/>
          <w:iCs w:val="0"/>
          <w:sz w:val="20"/>
        </w:rPr>
        <w:t>BIA</w:t>
      </w:r>
      <w:r w:rsidRPr="00AA41EB">
        <w:rPr>
          <w:sz w:val="20"/>
        </w:rPr>
        <w:t>, s. 43(4))</w:t>
      </w:r>
    </w:p>
    <w:p w14:paraId="51675219" w14:textId="1ECEEDE9" w:rsidR="00906EB9" w:rsidRPr="00AA41EB" w:rsidRDefault="00906EB9" w:rsidP="00115AED">
      <w:pPr>
        <w:pStyle w:val="ListParagraph"/>
        <w:numPr>
          <w:ilvl w:val="2"/>
          <w:numId w:val="27"/>
        </w:numPr>
        <w:rPr>
          <w:sz w:val="20"/>
        </w:rPr>
      </w:pPr>
      <w:r w:rsidRPr="00AA41EB">
        <w:rPr>
          <w:sz w:val="20"/>
        </w:rPr>
        <w:t>Court may consolidate proceedings against members of partnership where bankruptcy order obtained against one of the members (</w:t>
      </w:r>
      <w:r w:rsidRPr="00AA41EB">
        <w:rPr>
          <w:i/>
          <w:iCs w:val="0"/>
          <w:sz w:val="20"/>
        </w:rPr>
        <w:t>BIA</w:t>
      </w:r>
      <w:r w:rsidRPr="00AA41EB">
        <w:rPr>
          <w:sz w:val="20"/>
        </w:rPr>
        <w:t>, s. 43(16))</w:t>
      </w:r>
    </w:p>
    <w:p w14:paraId="0389D745" w14:textId="489623E5" w:rsidR="00906EB9" w:rsidRPr="00AA41EB" w:rsidRDefault="00906EB9" w:rsidP="00115AED">
      <w:pPr>
        <w:pStyle w:val="ListParagraph"/>
        <w:numPr>
          <w:ilvl w:val="2"/>
          <w:numId w:val="27"/>
        </w:numPr>
        <w:rPr>
          <w:sz w:val="20"/>
        </w:rPr>
      </w:pPr>
      <w:r w:rsidRPr="00AA41EB">
        <w:rPr>
          <w:sz w:val="20"/>
        </w:rPr>
        <w:t>Bankruptcy court has inherent jurisdiction to control its processes – may make any such orders in appropriate cases (</w:t>
      </w:r>
      <w:r w:rsidRPr="00AA41EB">
        <w:rPr>
          <w:i/>
          <w:iCs w:val="0"/>
          <w:sz w:val="20"/>
        </w:rPr>
        <w:t>BIA</w:t>
      </w:r>
      <w:r w:rsidRPr="00AA41EB">
        <w:rPr>
          <w:sz w:val="20"/>
        </w:rPr>
        <w:t>, s. 183(1))</w:t>
      </w:r>
    </w:p>
    <w:p w14:paraId="41A0B20D" w14:textId="2DCABF2B" w:rsidR="00906EB9" w:rsidRPr="00AA41EB" w:rsidRDefault="00906EB9" w:rsidP="00115AED">
      <w:pPr>
        <w:pStyle w:val="ListParagraph"/>
        <w:numPr>
          <w:ilvl w:val="1"/>
          <w:numId w:val="27"/>
        </w:numPr>
        <w:rPr>
          <w:sz w:val="20"/>
        </w:rPr>
      </w:pPr>
      <w:r w:rsidRPr="00AA41EB">
        <w:rPr>
          <w:sz w:val="20"/>
        </w:rPr>
        <w:t>Administrative convenience – reduces time and expense involved in maintaining separate proceedings</w:t>
      </w:r>
    </w:p>
    <w:p w14:paraId="43271E3C" w14:textId="6F92C68C" w:rsidR="00906EB9" w:rsidRPr="00AA41EB" w:rsidRDefault="00906EB9" w:rsidP="00115AED">
      <w:pPr>
        <w:pStyle w:val="ListParagraph"/>
        <w:numPr>
          <w:ilvl w:val="1"/>
          <w:numId w:val="27"/>
        </w:numPr>
        <w:rPr>
          <w:sz w:val="20"/>
        </w:rPr>
      </w:pPr>
      <w:r w:rsidRPr="00AA41EB">
        <w:rPr>
          <w:sz w:val="20"/>
        </w:rPr>
        <w:t>Does not alter substantive right of claimants against debtors</w:t>
      </w:r>
    </w:p>
    <w:p w14:paraId="549A28CE" w14:textId="38DD3ECF" w:rsidR="00906EB9" w:rsidRPr="00AA41EB" w:rsidRDefault="00906EB9" w:rsidP="00115AED">
      <w:pPr>
        <w:pStyle w:val="ListParagraph"/>
        <w:numPr>
          <w:ilvl w:val="0"/>
          <w:numId w:val="27"/>
        </w:numPr>
        <w:rPr>
          <w:sz w:val="20"/>
        </w:rPr>
      </w:pPr>
      <w:r w:rsidRPr="00AA41EB">
        <w:rPr>
          <w:b/>
          <w:bCs/>
          <w:sz w:val="20"/>
        </w:rPr>
        <w:t>Substantive Consolidation</w:t>
      </w:r>
      <w:r w:rsidRPr="00AA41EB">
        <w:rPr>
          <w:sz w:val="20"/>
        </w:rPr>
        <w:t>: pooling of assets and claims</w:t>
      </w:r>
    </w:p>
    <w:p w14:paraId="1ABF53E2" w14:textId="27599B60" w:rsidR="00906EB9" w:rsidRPr="00AA41EB" w:rsidRDefault="00906EB9" w:rsidP="00115AED">
      <w:pPr>
        <w:pStyle w:val="ListParagraph"/>
        <w:numPr>
          <w:ilvl w:val="1"/>
          <w:numId w:val="27"/>
        </w:numPr>
        <w:rPr>
          <w:sz w:val="20"/>
        </w:rPr>
      </w:pPr>
      <w:r w:rsidRPr="00AA41EB">
        <w:rPr>
          <w:sz w:val="20"/>
        </w:rPr>
        <w:t>All assets of various debtors are liquidated – funds generated from disposing of assets used to pay creditors</w:t>
      </w:r>
    </w:p>
    <w:p w14:paraId="33AA7802" w14:textId="7E32AA45" w:rsidR="00906EB9" w:rsidRPr="00AA41EB" w:rsidRDefault="00906EB9" w:rsidP="00115AED">
      <w:pPr>
        <w:pStyle w:val="ListParagraph"/>
        <w:numPr>
          <w:ilvl w:val="1"/>
          <w:numId w:val="27"/>
        </w:numPr>
        <w:rPr>
          <w:sz w:val="20"/>
        </w:rPr>
      </w:pPr>
      <w:r w:rsidRPr="00AA41EB">
        <w:rPr>
          <w:sz w:val="20"/>
        </w:rPr>
        <w:t>Court will not exercise power if it would be prejudicial to a particular creditor (</w:t>
      </w:r>
      <w:r w:rsidRPr="00AA41EB">
        <w:rPr>
          <w:i/>
          <w:iCs w:val="0"/>
          <w:sz w:val="20"/>
        </w:rPr>
        <w:t>Ashley</w:t>
      </w:r>
      <w:r w:rsidRPr="00AA41EB">
        <w:rPr>
          <w:sz w:val="20"/>
        </w:rPr>
        <w:t>)</w:t>
      </w:r>
    </w:p>
    <w:p w14:paraId="78BB1E83" w14:textId="3CBDF157" w:rsidR="00CB3846" w:rsidRPr="00AA41EB" w:rsidRDefault="00CB3846" w:rsidP="00115AED">
      <w:pPr>
        <w:pStyle w:val="ListParagraph"/>
        <w:numPr>
          <w:ilvl w:val="1"/>
          <w:numId w:val="27"/>
        </w:numPr>
        <w:rPr>
          <w:sz w:val="20"/>
        </w:rPr>
      </w:pPr>
      <w:r w:rsidRPr="00AA41EB">
        <w:rPr>
          <w:sz w:val="20"/>
        </w:rPr>
        <w:t>Used if multiple states, who could reasonably be dealt with as one estate (</w:t>
      </w:r>
      <w:r w:rsidRPr="00AA41EB">
        <w:rPr>
          <w:i/>
          <w:iCs w:val="0"/>
          <w:sz w:val="20"/>
        </w:rPr>
        <w:t>BIA</w:t>
      </w:r>
      <w:r w:rsidRPr="00AA41EB">
        <w:rPr>
          <w:sz w:val="20"/>
        </w:rPr>
        <w:t>, s. 155(f))</w:t>
      </w:r>
    </w:p>
    <w:p w14:paraId="4F20A1E8" w14:textId="083E8BA8" w:rsidR="00906EB9" w:rsidRPr="00AA41EB" w:rsidRDefault="00906EB9" w:rsidP="00115AED">
      <w:pPr>
        <w:pStyle w:val="ListParagraph"/>
        <w:numPr>
          <w:ilvl w:val="1"/>
          <w:numId w:val="27"/>
        </w:numPr>
        <w:rPr>
          <w:sz w:val="20"/>
        </w:rPr>
      </w:pPr>
      <w:r w:rsidRPr="00AA41EB">
        <w:rPr>
          <w:sz w:val="20"/>
        </w:rPr>
        <w:t>Used if debtors’ financial affairs intertwined and difficult to separate (</w:t>
      </w:r>
      <w:r w:rsidRPr="00AA41EB">
        <w:rPr>
          <w:i/>
          <w:iCs w:val="0"/>
          <w:sz w:val="20"/>
        </w:rPr>
        <w:t>Envision Engineering</w:t>
      </w:r>
      <w:r w:rsidRPr="00AA41EB">
        <w:rPr>
          <w:sz w:val="20"/>
        </w:rPr>
        <w:t>)</w:t>
      </w:r>
    </w:p>
    <w:p w14:paraId="6280511E" w14:textId="57B67B64" w:rsidR="00CB3846" w:rsidRPr="00AA41EB" w:rsidRDefault="00CB3846" w:rsidP="00115AED">
      <w:pPr>
        <w:pStyle w:val="ListParagraph"/>
        <w:numPr>
          <w:ilvl w:val="2"/>
          <w:numId w:val="27"/>
        </w:numPr>
        <w:rPr>
          <w:sz w:val="20"/>
        </w:rPr>
      </w:pPr>
      <w:r w:rsidRPr="00AA41EB">
        <w:rPr>
          <w:sz w:val="20"/>
        </w:rPr>
        <w:t>Substantive consolidation does not prejudice one creditor, since the order benefits all creditors (</w:t>
      </w:r>
      <w:r w:rsidRPr="00AA41EB">
        <w:rPr>
          <w:i/>
          <w:iCs w:val="0"/>
          <w:sz w:val="20"/>
        </w:rPr>
        <w:t>Re Associated Freezers of Canada</w:t>
      </w:r>
      <w:r w:rsidRPr="00AA41EB">
        <w:rPr>
          <w:sz w:val="20"/>
        </w:rPr>
        <w:t>)</w:t>
      </w:r>
    </w:p>
    <w:p w14:paraId="0EA89847" w14:textId="153079B7" w:rsidR="0083325D" w:rsidRPr="00AA41EB" w:rsidRDefault="0083325D" w:rsidP="00115AED">
      <w:pPr>
        <w:pStyle w:val="Heading2"/>
        <w:numPr>
          <w:ilvl w:val="0"/>
          <w:numId w:val="25"/>
        </w:numPr>
        <w:rPr>
          <w:sz w:val="20"/>
          <w:szCs w:val="20"/>
        </w:rPr>
      </w:pPr>
      <w:bookmarkStart w:id="25" w:name="_Toc89947650"/>
      <w:r w:rsidRPr="00AA41EB">
        <w:rPr>
          <w:sz w:val="20"/>
          <w:szCs w:val="20"/>
        </w:rPr>
        <w:t>Involuntary Bankruptcy</w:t>
      </w:r>
      <w:bookmarkEnd w:id="25"/>
    </w:p>
    <w:p w14:paraId="58255B9D" w14:textId="77777777" w:rsidR="00576120" w:rsidRPr="00AA41EB" w:rsidRDefault="00446C7C" w:rsidP="00115AED">
      <w:pPr>
        <w:pStyle w:val="ListParagraph"/>
        <w:numPr>
          <w:ilvl w:val="0"/>
          <w:numId w:val="33"/>
        </w:numPr>
        <w:rPr>
          <w:sz w:val="20"/>
        </w:rPr>
      </w:pPr>
      <w:r w:rsidRPr="00AA41EB">
        <w:rPr>
          <w:sz w:val="20"/>
        </w:rPr>
        <w:t>Filing date of application is ‘date of initial bankruptcy event’ (</w:t>
      </w:r>
      <w:r w:rsidRPr="00AA41EB">
        <w:rPr>
          <w:i/>
          <w:iCs w:val="0"/>
          <w:sz w:val="20"/>
        </w:rPr>
        <w:t>BIA</w:t>
      </w:r>
      <w:r w:rsidRPr="00AA41EB">
        <w:rPr>
          <w:sz w:val="20"/>
        </w:rPr>
        <w:t>, s. 2)</w:t>
      </w:r>
    </w:p>
    <w:p w14:paraId="1E801EF9" w14:textId="35AA0F9A" w:rsidR="00446C7C" w:rsidRPr="00AA41EB" w:rsidRDefault="00446C7C" w:rsidP="00115AED">
      <w:pPr>
        <w:pStyle w:val="ListParagraph"/>
        <w:numPr>
          <w:ilvl w:val="1"/>
          <w:numId w:val="33"/>
        </w:numPr>
        <w:rPr>
          <w:sz w:val="20"/>
        </w:rPr>
      </w:pPr>
      <w:r w:rsidRPr="00AA41EB">
        <w:rPr>
          <w:sz w:val="20"/>
        </w:rPr>
        <w:t xml:space="preserve">Transactions entered into after date of initial bankruptcy event invalid, unless made for adequate valuable consideration </w:t>
      </w:r>
    </w:p>
    <w:p w14:paraId="037EE8B7" w14:textId="1725650D" w:rsidR="0083325D" w:rsidRPr="00AA41EB" w:rsidRDefault="0083325D" w:rsidP="00115AED">
      <w:pPr>
        <w:pStyle w:val="Heading3"/>
        <w:numPr>
          <w:ilvl w:val="0"/>
          <w:numId w:val="28"/>
        </w:numPr>
        <w:rPr>
          <w:sz w:val="20"/>
          <w:szCs w:val="20"/>
        </w:rPr>
      </w:pPr>
      <w:bookmarkStart w:id="26" w:name="_Toc89947651"/>
      <w:r w:rsidRPr="00AA41EB">
        <w:rPr>
          <w:sz w:val="20"/>
          <w:szCs w:val="20"/>
        </w:rPr>
        <w:t>Application for Bankruptcy Order</w:t>
      </w:r>
      <w:bookmarkEnd w:id="26"/>
    </w:p>
    <w:p w14:paraId="200E5A81" w14:textId="07617FAD" w:rsidR="00625F83" w:rsidRPr="00AA41EB" w:rsidRDefault="00625F83" w:rsidP="00115AED">
      <w:pPr>
        <w:pStyle w:val="ListParagraph"/>
        <w:numPr>
          <w:ilvl w:val="0"/>
          <w:numId w:val="29"/>
        </w:numPr>
        <w:rPr>
          <w:sz w:val="20"/>
        </w:rPr>
      </w:pPr>
      <w:r w:rsidRPr="00AA41EB">
        <w:rPr>
          <w:b/>
          <w:bCs/>
          <w:sz w:val="20"/>
        </w:rPr>
        <w:t>To succeed in its application for a bankruptcy order</w:t>
      </w:r>
      <w:r w:rsidR="00D374DF" w:rsidRPr="00AA41EB">
        <w:rPr>
          <w:b/>
          <w:bCs/>
          <w:sz w:val="20"/>
        </w:rPr>
        <w:t xml:space="preserve"> against debtor</w:t>
      </w:r>
      <w:r w:rsidRPr="00AA41EB">
        <w:rPr>
          <w:b/>
          <w:bCs/>
          <w:sz w:val="20"/>
        </w:rPr>
        <w:t>, creditor must prove:</w:t>
      </w:r>
      <w:r w:rsidRPr="00AA41EB">
        <w:rPr>
          <w:sz w:val="20"/>
        </w:rPr>
        <w:t xml:space="preserve"> </w:t>
      </w:r>
      <w:r w:rsidR="005534D7" w:rsidRPr="00AA41EB">
        <w:rPr>
          <w:sz w:val="20"/>
        </w:rPr>
        <w:t>(</w:t>
      </w:r>
      <w:r w:rsidR="005534D7" w:rsidRPr="00AA41EB">
        <w:rPr>
          <w:i/>
          <w:iCs w:val="0"/>
          <w:sz w:val="20"/>
        </w:rPr>
        <w:t>BIA</w:t>
      </w:r>
      <w:r w:rsidR="005534D7" w:rsidRPr="00AA41EB">
        <w:rPr>
          <w:sz w:val="20"/>
        </w:rPr>
        <w:t>, s. 43(1))</w:t>
      </w:r>
    </w:p>
    <w:p w14:paraId="18B93CA5" w14:textId="2AC2D6E6" w:rsidR="00356F67" w:rsidRPr="00AA41EB" w:rsidRDefault="00356F67" w:rsidP="00115AED">
      <w:pPr>
        <w:pStyle w:val="ListParagraph"/>
        <w:numPr>
          <w:ilvl w:val="1"/>
          <w:numId w:val="29"/>
        </w:numPr>
        <w:rPr>
          <w:sz w:val="20"/>
        </w:rPr>
      </w:pPr>
      <w:r w:rsidRPr="00AA41EB">
        <w:rPr>
          <w:b/>
          <w:bCs/>
          <w:sz w:val="20"/>
        </w:rPr>
        <w:t>Bankruptcy order must be made against ‘eligible person’</w:t>
      </w:r>
    </w:p>
    <w:p w14:paraId="0FBAF266" w14:textId="46F688CA" w:rsidR="00356F67" w:rsidRPr="00AA41EB" w:rsidRDefault="00356F67" w:rsidP="00115AED">
      <w:pPr>
        <w:pStyle w:val="ListParagraph"/>
        <w:numPr>
          <w:ilvl w:val="2"/>
          <w:numId w:val="29"/>
        </w:numPr>
        <w:rPr>
          <w:sz w:val="20"/>
        </w:rPr>
      </w:pPr>
      <w:r w:rsidRPr="00AA41EB">
        <w:rPr>
          <w:sz w:val="20"/>
        </w:rPr>
        <w:t>See above</w:t>
      </w:r>
    </w:p>
    <w:p w14:paraId="49BE97B8" w14:textId="04890CB5" w:rsidR="005534D7" w:rsidRPr="00AA41EB" w:rsidRDefault="005534D7" w:rsidP="00115AED">
      <w:pPr>
        <w:pStyle w:val="ListParagraph"/>
        <w:numPr>
          <w:ilvl w:val="1"/>
          <w:numId w:val="29"/>
        </w:numPr>
        <w:rPr>
          <w:sz w:val="20"/>
        </w:rPr>
      </w:pPr>
      <w:r w:rsidRPr="00AA41EB">
        <w:rPr>
          <w:b/>
          <w:bCs/>
          <w:sz w:val="20"/>
        </w:rPr>
        <w:t>Courts require strict proof of facts</w:t>
      </w:r>
      <w:r w:rsidRPr="00AA41EB">
        <w:rPr>
          <w:sz w:val="20"/>
        </w:rPr>
        <w:t xml:space="preserve"> (</w:t>
      </w:r>
      <w:r w:rsidRPr="00AA41EB">
        <w:rPr>
          <w:i/>
          <w:iCs w:val="0"/>
          <w:sz w:val="20"/>
        </w:rPr>
        <w:t>Re Selkirk</w:t>
      </w:r>
      <w:r w:rsidRPr="00AA41EB">
        <w:rPr>
          <w:sz w:val="20"/>
        </w:rPr>
        <w:t>)</w:t>
      </w:r>
    </w:p>
    <w:p w14:paraId="2FCF4EA7" w14:textId="77777777" w:rsidR="005534D7" w:rsidRPr="00AA41EB" w:rsidRDefault="005534D7" w:rsidP="00115AED">
      <w:pPr>
        <w:pStyle w:val="ListParagraph"/>
        <w:numPr>
          <w:ilvl w:val="2"/>
          <w:numId w:val="29"/>
        </w:numPr>
        <w:rPr>
          <w:sz w:val="20"/>
        </w:rPr>
      </w:pPr>
      <w:r w:rsidRPr="00AA41EB">
        <w:rPr>
          <w:sz w:val="20"/>
        </w:rPr>
        <w:t>Creditor not permitted to have discovery or examination of debtor (</w:t>
      </w:r>
      <w:r w:rsidRPr="00AA41EB">
        <w:rPr>
          <w:i/>
          <w:iCs w:val="0"/>
          <w:sz w:val="20"/>
        </w:rPr>
        <w:t>Re Tunnell Ltd</w:t>
      </w:r>
      <w:r w:rsidRPr="00AA41EB">
        <w:rPr>
          <w:sz w:val="20"/>
        </w:rPr>
        <w:t>)</w:t>
      </w:r>
    </w:p>
    <w:p w14:paraId="3F092A38" w14:textId="77777777" w:rsidR="005534D7" w:rsidRPr="00AA41EB" w:rsidRDefault="005534D7" w:rsidP="00115AED">
      <w:pPr>
        <w:pStyle w:val="ListParagraph"/>
        <w:numPr>
          <w:ilvl w:val="2"/>
          <w:numId w:val="29"/>
        </w:numPr>
        <w:rPr>
          <w:sz w:val="20"/>
        </w:rPr>
      </w:pPr>
      <w:r w:rsidRPr="00AA41EB">
        <w:rPr>
          <w:sz w:val="20"/>
        </w:rPr>
        <w:t>Debtor wishing to dispute application must file notice setting out contesting allegations</w:t>
      </w:r>
    </w:p>
    <w:p w14:paraId="5DA5801B" w14:textId="4226EA6F" w:rsidR="005534D7" w:rsidRPr="00AA41EB" w:rsidRDefault="005534D7" w:rsidP="00115AED">
      <w:pPr>
        <w:pStyle w:val="ListParagraph"/>
        <w:numPr>
          <w:ilvl w:val="3"/>
          <w:numId w:val="29"/>
        </w:numPr>
        <w:rPr>
          <w:sz w:val="20"/>
        </w:rPr>
      </w:pPr>
      <w:r w:rsidRPr="00AA41EB">
        <w:rPr>
          <w:sz w:val="20"/>
        </w:rPr>
        <w:t>Court may stay proceedings and direct a trial regarding disputed facts (</w:t>
      </w:r>
      <w:r w:rsidRPr="00AA41EB">
        <w:rPr>
          <w:i/>
          <w:iCs w:val="0"/>
          <w:sz w:val="20"/>
        </w:rPr>
        <w:t>BIA</w:t>
      </w:r>
      <w:r w:rsidRPr="00AA41EB">
        <w:rPr>
          <w:sz w:val="20"/>
        </w:rPr>
        <w:t>, s. 43(10)</w:t>
      </w:r>
      <w:r w:rsidR="004E4F31" w:rsidRPr="00AA41EB">
        <w:rPr>
          <w:sz w:val="20"/>
        </w:rPr>
        <w:t>)</w:t>
      </w:r>
    </w:p>
    <w:p w14:paraId="31307CE0" w14:textId="77777777" w:rsidR="005534D7" w:rsidRPr="00AA41EB" w:rsidRDefault="005534D7" w:rsidP="00115AED">
      <w:pPr>
        <w:pStyle w:val="ListParagraph"/>
        <w:numPr>
          <w:ilvl w:val="4"/>
          <w:numId w:val="29"/>
        </w:numPr>
        <w:rPr>
          <w:sz w:val="20"/>
        </w:rPr>
      </w:pPr>
      <w:r w:rsidRPr="00AA41EB">
        <w:rPr>
          <w:sz w:val="20"/>
        </w:rPr>
        <w:t>At trial, debtor may cross-examine on affidavit (</w:t>
      </w:r>
      <w:r w:rsidRPr="00AA41EB">
        <w:rPr>
          <w:i/>
          <w:iCs w:val="0"/>
          <w:sz w:val="20"/>
        </w:rPr>
        <w:t>BIGR</w:t>
      </w:r>
      <w:r w:rsidRPr="00AA41EB">
        <w:rPr>
          <w:sz w:val="20"/>
        </w:rPr>
        <w:t>, s. 14(2))</w:t>
      </w:r>
    </w:p>
    <w:p w14:paraId="2C337AE3" w14:textId="77777777" w:rsidR="005534D7" w:rsidRPr="00AA41EB" w:rsidRDefault="005534D7" w:rsidP="00115AED">
      <w:pPr>
        <w:pStyle w:val="ListParagraph"/>
        <w:numPr>
          <w:ilvl w:val="3"/>
          <w:numId w:val="29"/>
        </w:numPr>
        <w:rPr>
          <w:sz w:val="20"/>
        </w:rPr>
      </w:pPr>
      <w:r w:rsidRPr="00AA41EB">
        <w:rPr>
          <w:sz w:val="20"/>
        </w:rPr>
        <w:t>Court may ignore debtor’s dispute if:</w:t>
      </w:r>
    </w:p>
    <w:p w14:paraId="4DFE2451" w14:textId="77777777" w:rsidR="005534D7" w:rsidRPr="00AA41EB" w:rsidRDefault="005534D7" w:rsidP="00115AED">
      <w:pPr>
        <w:pStyle w:val="ListParagraph"/>
        <w:numPr>
          <w:ilvl w:val="4"/>
          <w:numId w:val="29"/>
        </w:numPr>
        <w:rPr>
          <w:sz w:val="20"/>
        </w:rPr>
      </w:pPr>
      <w:r w:rsidRPr="00AA41EB">
        <w:rPr>
          <w:sz w:val="20"/>
        </w:rPr>
        <w:t xml:space="preserve">Not </w:t>
      </w:r>
      <w:r w:rsidRPr="00AA41EB">
        <w:rPr>
          <w:i/>
          <w:iCs w:val="0"/>
          <w:sz w:val="20"/>
        </w:rPr>
        <w:t>bona fide</w:t>
      </w:r>
      <w:r w:rsidRPr="00AA41EB">
        <w:rPr>
          <w:sz w:val="20"/>
        </w:rPr>
        <w:t>; or</w:t>
      </w:r>
      <w:r w:rsidRPr="00AA41EB">
        <w:rPr>
          <w:i/>
          <w:iCs w:val="0"/>
          <w:sz w:val="20"/>
        </w:rPr>
        <w:t xml:space="preserve"> </w:t>
      </w:r>
      <w:r w:rsidRPr="00AA41EB">
        <w:rPr>
          <w:sz w:val="20"/>
        </w:rPr>
        <w:t>(</w:t>
      </w:r>
      <w:r w:rsidRPr="00AA41EB">
        <w:rPr>
          <w:i/>
          <w:iCs w:val="0"/>
          <w:sz w:val="20"/>
        </w:rPr>
        <w:t>Cargill Ltd</w:t>
      </w:r>
      <w:r w:rsidRPr="00AA41EB">
        <w:rPr>
          <w:sz w:val="20"/>
        </w:rPr>
        <w:t>)</w:t>
      </w:r>
    </w:p>
    <w:p w14:paraId="35DF11E7" w14:textId="69FC8C19" w:rsidR="005534D7" w:rsidRPr="00AA41EB" w:rsidRDefault="005534D7" w:rsidP="00115AED">
      <w:pPr>
        <w:pStyle w:val="ListParagraph"/>
        <w:numPr>
          <w:ilvl w:val="4"/>
          <w:numId w:val="29"/>
        </w:numPr>
        <w:rPr>
          <w:sz w:val="20"/>
        </w:rPr>
      </w:pPr>
      <w:r w:rsidRPr="00AA41EB">
        <w:rPr>
          <w:sz w:val="20"/>
        </w:rPr>
        <w:lastRenderedPageBreak/>
        <w:t>At least $1000 owing, though dispute is for total amount owing (</w:t>
      </w:r>
      <w:r w:rsidRPr="00AA41EB">
        <w:rPr>
          <w:i/>
          <w:iCs w:val="0"/>
          <w:sz w:val="20"/>
        </w:rPr>
        <w:t>Re Vermillion Placers Inc</w:t>
      </w:r>
      <w:r w:rsidRPr="00AA41EB">
        <w:rPr>
          <w:sz w:val="20"/>
        </w:rPr>
        <w:t>)</w:t>
      </w:r>
    </w:p>
    <w:p w14:paraId="7CC5B31D" w14:textId="6A72C9A5" w:rsidR="005534D7" w:rsidRPr="00AA41EB" w:rsidRDefault="00625F83" w:rsidP="00115AED">
      <w:pPr>
        <w:pStyle w:val="ListParagraph"/>
        <w:numPr>
          <w:ilvl w:val="1"/>
          <w:numId w:val="29"/>
        </w:numPr>
        <w:rPr>
          <w:sz w:val="20"/>
        </w:rPr>
      </w:pPr>
      <w:r w:rsidRPr="00AA41EB">
        <w:rPr>
          <w:b/>
          <w:bCs/>
          <w:sz w:val="20"/>
        </w:rPr>
        <w:t xml:space="preserve">(1) Debt is owed to </w:t>
      </w:r>
      <w:r w:rsidR="00D374DF" w:rsidRPr="00AA41EB">
        <w:rPr>
          <w:b/>
          <w:bCs/>
          <w:sz w:val="20"/>
        </w:rPr>
        <w:t>creditor</w:t>
      </w:r>
      <w:r w:rsidR="000D53C1" w:rsidRPr="00AA41EB">
        <w:rPr>
          <w:b/>
          <w:bCs/>
          <w:sz w:val="20"/>
        </w:rPr>
        <w:t xml:space="preserve"> for $1000 or more</w:t>
      </w:r>
      <w:r w:rsidR="005534D7" w:rsidRPr="00AA41EB">
        <w:rPr>
          <w:b/>
          <w:bCs/>
          <w:sz w:val="20"/>
        </w:rPr>
        <w:t xml:space="preserve"> </w:t>
      </w:r>
      <w:r w:rsidR="005534D7" w:rsidRPr="00AA41EB">
        <w:rPr>
          <w:sz w:val="20"/>
        </w:rPr>
        <w:t>(</w:t>
      </w:r>
      <w:r w:rsidR="005534D7" w:rsidRPr="00AA41EB">
        <w:rPr>
          <w:i/>
          <w:iCs w:val="0"/>
          <w:sz w:val="20"/>
        </w:rPr>
        <w:t>BIA</w:t>
      </w:r>
      <w:r w:rsidR="005534D7" w:rsidRPr="00AA41EB">
        <w:rPr>
          <w:sz w:val="20"/>
        </w:rPr>
        <w:t>, s. 43(1)(a))</w:t>
      </w:r>
    </w:p>
    <w:p w14:paraId="2B7D55AB" w14:textId="7893F2E2" w:rsidR="006541F0" w:rsidRPr="00AA41EB" w:rsidRDefault="006541F0" w:rsidP="00115AED">
      <w:pPr>
        <w:pStyle w:val="ListParagraph"/>
        <w:numPr>
          <w:ilvl w:val="2"/>
          <w:numId w:val="29"/>
        </w:numPr>
        <w:rPr>
          <w:sz w:val="20"/>
        </w:rPr>
      </w:pPr>
      <w:r w:rsidRPr="00AA41EB">
        <w:rPr>
          <w:sz w:val="20"/>
        </w:rPr>
        <w:t xml:space="preserve">If applicant does not qualify as a creditor under </w:t>
      </w:r>
      <w:r w:rsidRPr="00AA41EB">
        <w:rPr>
          <w:i/>
          <w:iCs w:val="0"/>
          <w:sz w:val="20"/>
        </w:rPr>
        <w:t>BIA</w:t>
      </w:r>
      <w:r w:rsidRPr="00AA41EB">
        <w:rPr>
          <w:sz w:val="20"/>
        </w:rPr>
        <w:t>, may still participate in bankruptcy proceedings</w:t>
      </w:r>
    </w:p>
    <w:p w14:paraId="5ED9B7BE" w14:textId="5294E6D0" w:rsidR="006541F0" w:rsidRPr="00AA41EB" w:rsidRDefault="006541F0" w:rsidP="00115AED">
      <w:pPr>
        <w:pStyle w:val="ListParagraph"/>
        <w:numPr>
          <w:ilvl w:val="3"/>
          <w:numId w:val="29"/>
        </w:numPr>
        <w:rPr>
          <w:sz w:val="20"/>
        </w:rPr>
      </w:pPr>
      <w:r w:rsidRPr="00AA41EB">
        <w:rPr>
          <w:sz w:val="20"/>
        </w:rPr>
        <w:t>Simply cannot commence the bankruptcy proceedings</w:t>
      </w:r>
    </w:p>
    <w:p w14:paraId="71D65C94" w14:textId="1AAE4AEE" w:rsidR="00D374DF" w:rsidRPr="00AA41EB" w:rsidRDefault="005534D7" w:rsidP="00115AED">
      <w:pPr>
        <w:pStyle w:val="ListParagraph"/>
        <w:numPr>
          <w:ilvl w:val="2"/>
          <w:numId w:val="29"/>
        </w:numPr>
        <w:rPr>
          <w:sz w:val="20"/>
        </w:rPr>
      </w:pPr>
      <w:r w:rsidRPr="00AA41EB">
        <w:rPr>
          <w:b/>
          <w:bCs/>
          <w:sz w:val="20"/>
        </w:rPr>
        <w:t xml:space="preserve">(a) </w:t>
      </w:r>
      <w:r w:rsidR="00D374DF" w:rsidRPr="00AA41EB">
        <w:rPr>
          <w:b/>
          <w:bCs/>
          <w:sz w:val="20"/>
        </w:rPr>
        <w:t>Must be a d</w:t>
      </w:r>
      <w:r w:rsidRPr="00AA41EB">
        <w:rPr>
          <w:b/>
          <w:bCs/>
          <w:sz w:val="20"/>
        </w:rPr>
        <w:t>ebt</w:t>
      </w:r>
      <w:r w:rsidR="00D374DF" w:rsidRPr="00AA41EB">
        <w:rPr>
          <w:b/>
          <w:bCs/>
          <w:sz w:val="20"/>
        </w:rPr>
        <w:t xml:space="preserve"> owed to a creditor</w:t>
      </w:r>
    </w:p>
    <w:p w14:paraId="53CF70DF" w14:textId="1CFEEB60" w:rsidR="00D374DF" w:rsidRPr="00AA41EB" w:rsidRDefault="00D374DF" w:rsidP="00115AED">
      <w:pPr>
        <w:pStyle w:val="ListParagraph"/>
        <w:numPr>
          <w:ilvl w:val="3"/>
          <w:numId w:val="29"/>
        </w:numPr>
        <w:rPr>
          <w:sz w:val="20"/>
        </w:rPr>
      </w:pPr>
      <w:r w:rsidRPr="00AA41EB">
        <w:rPr>
          <w:b/>
          <w:bCs/>
          <w:sz w:val="20"/>
        </w:rPr>
        <w:t>Debt: claim for payment of a fixed amount</w:t>
      </w:r>
    </w:p>
    <w:p w14:paraId="47756715" w14:textId="45E92EB8" w:rsidR="005534D7" w:rsidRPr="00AA41EB" w:rsidRDefault="00D374DF" w:rsidP="00115AED">
      <w:pPr>
        <w:pStyle w:val="ListParagraph"/>
        <w:numPr>
          <w:ilvl w:val="4"/>
          <w:numId w:val="29"/>
        </w:numPr>
        <w:rPr>
          <w:sz w:val="20"/>
        </w:rPr>
      </w:pPr>
      <w:r w:rsidRPr="00AA41EB">
        <w:rPr>
          <w:sz w:val="20"/>
        </w:rPr>
        <w:t>S</w:t>
      </w:r>
      <w:r w:rsidR="005534D7" w:rsidRPr="00AA41EB">
        <w:rPr>
          <w:sz w:val="20"/>
        </w:rPr>
        <w:t>um payable as liquidated money demand, recoverable by action (</w:t>
      </w:r>
      <w:r w:rsidR="005534D7" w:rsidRPr="00AA41EB">
        <w:rPr>
          <w:i/>
          <w:iCs w:val="0"/>
          <w:sz w:val="20"/>
        </w:rPr>
        <w:t>Diewold</w:t>
      </w:r>
      <w:r w:rsidR="005534D7" w:rsidRPr="00AA41EB">
        <w:rPr>
          <w:sz w:val="20"/>
        </w:rPr>
        <w:t>)</w:t>
      </w:r>
    </w:p>
    <w:p w14:paraId="7E005ABB" w14:textId="77777777" w:rsidR="005534D7" w:rsidRPr="00AA41EB" w:rsidRDefault="005534D7" w:rsidP="00115AED">
      <w:pPr>
        <w:pStyle w:val="ListParagraph"/>
        <w:numPr>
          <w:ilvl w:val="3"/>
          <w:numId w:val="29"/>
        </w:numPr>
        <w:rPr>
          <w:sz w:val="20"/>
        </w:rPr>
      </w:pPr>
      <w:r w:rsidRPr="00AA41EB">
        <w:rPr>
          <w:b/>
          <w:bCs/>
          <w:sz w:val="20"/>
        </w:rPr>
        <w:t>(i) Liquidated Claim: claim for specific amount of money owed under contract or agreement</w:t>
      </w:r>
    </w:p>
    <w:p w14:paraId="6EA5AA6C" w14:textId="77777777" w:rsidR="005534D7" w:rsidRPr="00AA41EB" w:rsidRDefault="005534D7" w:rsidP="00115AED">
      <w:pPr>
        <w:pStyle w:val="ListParagraph"/>
        <w:numPr>
          <w:ilvl w:val="4"/>
          <w:numId w:val="29"/>
        </w:numPr>
        <w:rPr>
          <w:sz w:val="20"/>
        </w:rPr>
      </w:pPr>
      <w:r w:rsidRPr="00AA41EB">
        <w:rPr>
          <w:sz w:val="20"/>
        </w:rPr>
        <w:t>Includes future debts and debts immediately payable</w:t>
      </w:r>
    </w:p>
    <w:p w14:paraId="6487E00D" w14:textId="58D5BC86" w:rsidR="005534D7" w:rsidRPr="00AA41EB" w:rsidRDefault="006541F0" w:rsidP="00115AED">
      <w:pPr>
        <w:pStyle w:val="ListParagraph"/>
        <w:numPr>
          <w:ilvl w:val="4"/>
          <w:numId w:val="29"/>
        </w:numPr>
        <w:rPr>
          <w:sz w:val="20"/>
        </w:rPr>
      </w:pPr>
      <w:r w:rsidRPr="00AA41EB">
        <w:rPr>
          <w:sz w:val="20"/>
        </w:rPr>
        <w:t>Includes c</w:t>
      </w:r>
      <w:r w:rsidR="005534D7" w:rsidRPr="00AA41EB">
        <w:rPr>
          <w:sz w:val="20"/>
        </w:rPr>
        <w:t xml:space="preserve">laims in unjust enrichment </w:t>
      </w:r>
    </w:p>
    <w:p w14:paraId="4BAB4570" w14:textId="77777777" w:rsidR="005534D7" w:rsidRPr="00AA41EB" w:rsidRDefault="005534D7" w:rsidP="00115AED">
      <w:pPr>
        <w:pStyle w:val="ListParagraph"/>
        <w:numPr>
          <w:ilvl w:val="4"/>
          <w:numId w:val="29"/>
        </w:numPr>
        <w:rPr>
          <w:sz w:val="20"/>
        </w:rPr>
      </w:pPr>
      <w:r w:rsidRPr="00AA41EB">
        <w:rPr>
          <w:sz w:val="20"/>
        </w:rPr>
        <w:t xml:space="preserve">If payment requires future performance or condition, not a debt </w:t>
      </w:r>
    </w:p>
    <w:p w14:paraId="0493B70D" w14:textId="77777777" w:rsidR="005534D7" w:rsidRPr="00AA41EB" w:rsidRDefault="005534D7" w:rsidP="00115AED">
      <w:pPr>
        <w:pStyle w:val="ListParagraph"/>
        <w:numPr>
          <w:ilvl w:val="3"/>
          <w:numId w:val="29"/>
        </w:numPr>
        <w:rPr>
          <w:sz w:val="20"/>
        </w:rPr>
      </w:pPr>
      <w:r w:rsidRPr="00AA41EB">
        <w:rPr>
          <w:b/>
          <w:bCs/>
          <w:sz w:val="20"/>
        </w:rPr>
        <w:t>(ii) Some contractual claims do not qualify as debts</w:t>
      </w:r>
    </w:p>
    <w:p w14:paraId="31E22DA3" w14:textId="546CC06C" w:rsidR="005534D7" w:rsidRPr="00AA41EB" w:rsidRDefault="005534D7" w:rsidP="00115AED">
      <w:pPr>
        <w:pStyle w:val="ListParagraph"/>
        <w:numPr>
          <w:ilvl w:val="4"/>
          <w:numId w:val="29"/>
        </w:numPr>
        <w:rPr>
          <w:sz w:val="20"/>
        </w:rPr>
      </w:pPr>
      <w:r w:rsidRPr="00AA41EB">
        <w:rPr>
          <w:b/>
          <w:bCs/>
          <w:sz w:val="20"/>
        </w:rPr>
        <w:t>(1) Unliquidated Claim</w:t>
      </w:r>
      <w:r w:rsidRPr="00AA41EB">
        <w:rPr>
          <w:sz w:val="20"/>
        </w:rPr>
        <w:t xml:space="preserve">: creditor </w:t>
      </w:r>
      <w:r w:rsidR="00D374DF" w:rsidRPr="00AA41EB">
        <w:rPr>
          <w:sz w:val="20"/>
        </w:rPr>
        <w:t xml:space="preserve">has claim, but </w:t>
      </w:r>
      <w:r w:rsidRPr="00AA41EB">
        <w:rPr>
          <w:sz w:val="20"/>
        </w:rPr>
        <w:t>does not know how much debtor will owe</w:t>
      </w:r>
      <w:r w:rsidR="009B2189" w:rsidRPr="00AA41EB">
        <w:rPr>
          <w:sz w:val="20"/>
        </w:rPr>
        <w:t xml:space="preserve"> </w:t>
      </w:r>
    </w:p>
    <w:p w14:paraId="32048657" w14:textId="2CE88AAA" w:rsidR="007C5061" w:rsidRPr="00AA41EB" w:rsidRDefault="00D374DF" w:rsidP="00115AED">
      <w:pPr>
        <w:pStyle w:val="ListParagraph"/>
        <w:numPr>
          <w:ilvl w:val="5"/>
          <w:numId w:val="29"/>
        </w:numPr>
        <w:rPr>
          <w:sz w:val="20"/>
        </w:rPr>
      </w:pPr>
      <w:r w:rsidRPr="00AA41EB">
        <w:rPr>
          <w:b/>
          <w:bCs/>
          <w:sz w:val="20"/>
        </w:rPr>
        <w:t>(a</w:t>
      </w:r>
      <w:r w:rsidR="007C5061" w:rsidRPr="00AA41EB">
        <w:rPr>
          <w:b/>
          <w:bCs/>
          <w:sz w:val="20"/>
        </w:rPr>
        <w:t xml:space="preserve">) Unliquidated claims include: </w:t>
      </w:r>
    </w:p>
    <w:p w14:paraId="4CFD9DBB" w14:textId="0A275073" w:rsidR="005534D7" w:rsidRPr="00AA41EB" w:rsidRDefault="005534D7" w:rsidP="00115AED">
      <w:pPr>
        <w:pStyle w:val="ListParagraph"/>
        <w:numPr>
          <w:ilvl w:val="6"/>
          <w:numId w:val="29"/>
        </w:numPr>
        <w:rPr>
          <w:sz w:val="20"/>
        </w:rPr>
      </w:pPr>
      <w:r w:rsidRPr="00AA41EB">
        <w:rPr>
          <w:sz w:val="20"/>
        </w:rPr>
        <w:t>Breach of contract (</w:t>
      </w:r>
      <w:r w:rsidRPr="00AA41EB">
        <w:rPr>
          <w:i/>
          <w:iCs w:val="0"/>
          <w:sz w:val="20"/>
        </w:rPr>
        <w:t>LG&amp;E Natural Canada</w:t>
      </w:r>
      <w:r w:rsidRPr="00AA41EB">
        <w:rPr>
          <w:sz w:val="20"/>
        </w:rPr>
        <w:t>)</w:t>
      </w:r>
    </w:p>
    <w:p w14:paraId="02ADEAB5" w14:textId="7FAA1810" w:rsidR="009B2189" w:rsidRPr="00AA41EB" w:rsidRDefault="009B2189" w:rsidP="00115AED">
      <w:pPr>
        <w:pStyle w:val="ListParagraph"/>
        <w:numPr>
          <w:ilvl w:val="6"/>
          <w:numId w:val="29"/>
        </w:numPr>
        <w:rPr>
          <w:sz w:val="20"/>
        </w:rPr>
      </w:pPr>
      <w:r w:rsidRPr="00AA41EB">
        <w:rPr>
          <w:sz w:val="20"/>
        </w:rPr>
        <w:t>Tort</w:t>
      </w:r>
      <w:r w:rsidR="005B7FDC" w:rsidRPr="00AA41EB">
        <w:rPr>
          <w:sz w:val="20"/>
        </w:rPr>
        <w:t xml:space="preserve"> claims</w:t>
      </w:r>
    </w:p>
    <w:p w14:paraId="3B6A13FA" w14:textId="5D26500F" w:rsidR="005B7FDC" w:rsidRPr="00AA41EB" w:rsidRDefault="005B7FDC" w:rsidP="00115AED">
      <w:pPr>
        <w:pStyle w:val="ListParagraph"/>
        <w:numPr>
          <w:ilvl w:val="6"/>
          <w:numId w:val="29"/>
        </w:numPr>
        <w:rPr>
          <w:sz w:val="20"/>
        </w:rPr>
      </w:pPr>
      <w:r w:rsidRPr="00AA41EB">
        <w:rPr>
          <w:sz w:val="20"/>
        </w:rPr>
        <w:t>Damages claims</w:t>
      </w:r>
    </w:p>
    <w:p w14:paraId="3586A279" w14:textId="77777777" w:rsidR="00D374DF" w:rsidRPr="00AA41EB" w:rsidRDefault="00D374DF" w:rsidP="00115AED">
      <w:pPr>
        <w:pStyle w:val="ListParagraph"/>
        <w:numPr>
          <w:ilvl w:val="5"/>
          <w:numId w:val="29"/>
        </w:numPr>
        <w:rPr>
          <w:sz w:val="20"/>
        </w:rPr>
      </w:pPr>
      <w:r w:rsidRPr="00AA41EB">
        <w:rPr>
          <w:b/>
          <w:bCs/>
          <w:sz w:val="20"/>
        </w:rPr>
        <w:t>(b) Unliquidated claim does not become liquidated claim until judgment obtained for a particular amount in Court</w:t>
      </w:r>
    </w:p>
    <w:p w14:paraId="21DA362E" w14:textId="6E16C7BB" w:rsidR="00D374DF" w:rsidRPr="00AA41EB" w:rsidRDefault="00D374DF" w:rsidP="00115AED">
      <w:pPr>
        <w:pStyle w:val="ListParagraph"/>
        <w:numPr>
          <w:ilvl w:val="6"/>
          <w:numId w:val="29"/>
        </w:numPr>
        <w:rPr>
          <w:sz w:val="20"/>
        </w:rPr>
      </w:pPr>
      <w:r w:rsidRPr="00AA41EB">
        <w:rPr>
          <w:b/>
          <w:bCs/>
          <w:sz w:val="20"/>
        </w:rPr>
        <w:t xml:space="preserve">(i) May bring application for bankruptcy proceedings following this judgment </w:t>
      </w:r>
    </w:p>
    <w:p w14:paraId="5E0CBB41" w14:textId="27E58ED4" w:rsidR="005534D7" w:rsidRPr="00AA41EB" w:rsidRDefault="005534D7" w:rsidP="00115AED">
      <w:pPr>
        <w:pStyle w:val="ListParagraph"/>
        <w:numPr>
          <w:ilvl w:val="3"/>
          <w:numId w:val="29"/>
        </w:numPr>
        <w:rPr>
          <w:sz w:val="20"/>
        </w:rPr>
      </w:pPr>
      <w:r w:rsidRPr="00AA41EB">
        <w:rPr>
          <w:b/>
          <w:bCs/>
          <w:sz w:val="20"/>
        </w:rPr>
        <w:t>(iii) Assignment of Debt: qualify as creditor by buying a debt belonging to a third-party creditor</w:t>
      </w:r>
    </w:p>
    <w:p w14:paraId="2CA51B15" w14:textId="34D9537B" w:rsidR="00D374DF" w:rsidRPr="00AA41EB" w:rsidRDefault="00D374DF" w:rsidP="00115AED">
      <w:pPr>
        <w:pStyle w:val="ListParagraph"/>
        <w:numPr>
          <w:ilvl w:val="2"/>
          <w:numId w:val="29"/>
        </w:numPr>
        <w:rPr>
          <w:sz w:val="20"/>
        </w:rPr>
      </w:pPr>
      <w:r w:rsidRPr="00AA41EB">
        <w:rPr>
          <w:b/>
          <w:bCs/>
          <w:sz w:val="20"/>
        </w:rPr>
        <w:t>(b) Debt must be for $1000 or more</w:t>
      </w:r>
    </w:p>
    <w:p w14:paraId="29789597" w14:textId="76316F34" w:rsidR="005534D7" w:rsidRPr="00AA41EB" w:rsidRDefault="005534D7" w:rsidP="00115AED">
      <w:pPr>
        <w:pStyle w:val="ListParagraph"/>
        <w:numPr>
          <w:ilvl w:val="2"/>
          <w:numId w:val="29"/>
        </w:numPr>
        <w:rPr>
          <w:sz w:val="20"/>
        </w:rPr>
      </w:pPr>
      <w:r w:rsidRPr="00AA41EB">
        <w:rPr>
          <w:b/>
          <w:bCs/>
          <w:sz w:val="20"/>
        </w:rPr>
        <w:t>(</w:t>
      </w:r>
      <w:r w:rsidR="00D374DF" w:rsidRPr="00AA41EB">
        <w:rPr>
          <w:b/>
          <w:bCs/>
          <w:sz w:val="20"/>
        </w:rPr>
        <w:t>c</w:t>
      </w:r>
      <w:r w:rsidRPr="00AA41EB">
        <w:rPr>
          <w:b/>
          <w:bCs/>
          <w:sz w:val="20"/>
        </w:rPr>
        <w:t>) Debt must be in existence at time application is filed</w:t>
      </w:r>
      <w:r w:rsidRPr="00AA41EB">
        <w:rPr>
          <w:sz w:val="20"/>
        </w:rPr>
        <w:t xml:space="preserve"> (</w:t>
      </w:r>
      <w:r w:rsidRPr="00AA41EB">
        <w:rPr>
          <w:i/>
          <w:iCs w:val="0"/>
          <w:sz w:val="20"/>
        </w:rPr>
        <w:t>Re Fred Walls &amp; Son Holdings Ltd</w:t>
      </w:r>
      <w:r w:rsidRPr="00AA41EB">
        <w:rPr>
          <w:sz w:val="20"/>
        </w:rPr>
        <w:t>)</w:t>
      </w:r>
    </w:p>
    <w:p w14:paraId="120F87B1" w14:textId="255526F4" w:rsidR="005534D7" w:rsidRPr="00AA41EB" w:rsidRDefault="005534D7" w:rsidP="00115AED">
      <w:pPr>
        <w:pStyle w:val="ListParagraph"/>
        <w:numPr>
          <w:ilvl w:val="2"/>
          <w:numId w:val="29"/>
        </w:numPr>
        <w:rPr>
          <w:sz w:val="20"/>
        </w:rPr>
      </w:pPr>
      <w:r w:rsidRPr="00AA41EB">
        <w:rPr>
          <w:b/>
          <w:bCs/>
          <w:sz w:val="20"/>
        </w:rPr>
        <w:t>(</w:t>
      </w:r>
      <w:r w:rsidR="00D374DF" w:rsidRPr="00AA41EB">
        <w:rPr>
          <w:b/>
          <w:bCs/>
          <w:sz w:val="20"/>
        </w:rPr>
        <w:t>d</w:t>
      </w:r>
      <w:r w:rsidRPr="00AA41EB">
        <w:rPr>
          <w:b/>
          <w:bCs/>
          <w:sz w:val="20"/>
        </w:rPr>
        <w:t xml:space="preserve">) Secured-creditor must surrender security, or give estimate of security’s value </w:t>
      </w:r>
      <w:r w:rsidRPr="00AA41EB">
        <w:rPr>
          <w:sz w:val="20"/>
        </w:rPr>
        <w:t>(</w:t>
      </w:r>
      <w:r w:rsidRPr="00AA41EB">
        <w:rPr>
          <w:i/>
          <w:iCs w:val="0"/>
          <w:sz w:val="20"/>
        </w:rPr>
        <w:t>BIA</w:t>
      </w:r>
      <w:r w:rsidRPr="00AA41EB">
        <w:rPr>
          <w:sz w:val="20"/>
        </w:rPr>
        <w:t>, s. 43(2))</w:t>
      </w:r>
    </w:p>
    <w:p w14:paraId="78D54FDD" w14:textId="77777777" w:rsidR="005534D7" w:rsidRPr="00AA41EB" w:rsidRDefault="005534D7" w:rsidP="00115AED">
      <w:pPr>
        <w:pStyle w:val="ListParagraph"/>
        <w:numPr>
          <w:ilvl w:val="3"/>
          <w:numId w:val="29"/>
        </w:numPr>
        <w:rPr>
          <w:sz w:val="20"/>
        </w:rPr>
      </w:pPr>
      <w:r w:rsidRPr="00AA41EB">
        <w:rPr>
          <w:sz w:val="20"/>
        </w:rPr>
        <w:t xml:space="preserve">If collateral’s value is less than obligation it secures, claim qualifies as debt only for balance in excess of collateral </w:t>
      </w:r>
    </w:p>
    <w:p w14:paraId="79BA7C9A" w14:textId="331D3193" w:rsidR="00625F83" w:rsidRPr="00AA41EB" w:rsidRDefault="005534D7" w:rsidP="00115AED">
      <w:pPr>
        <w:pStyle w:val="ListParagraph"/>
        <w:numPr>
          <w:ilvl w:val="3"/>
          <w:numId w:val="29"/>
        </w:numPr>
        <w:rPr>
          <w:sz w:val="20"/>
        </w:rPr>
      </w:pPr>
      <w:r w:rsidRPr="00AA41EB">
        <w:rPr>
          <w:sz w:val="20"/>
        </w:rPr>
        <w:t>Court will not review estimation of security’s value unless a sham or absurdly low (</w:t>
      </w:r>
      <w:r w:rsidRPr="00AA41EB">
        <w:rPr>
          <w:i/>
          <w:iCs w:val="0"/>
          <w:sz w:val="20"/>
        </w:rPr>
        <w:t>Columbia Properties Ltd</w:t>
      </w:r>
      <w:r w:rsidRPr="00AA41EB">
        <w:rPr>
          <w:sz w:val="20"/>
        </w:rPr>
        <w:t>)</w:t>
      </w:r>
    </w:p>
    <w:p w14:paraId="3527FF55" w14:textId="0F47DFCD" w:rsidR="00625F83" w:rsidRPr="00AA41EB" w:rsidRDefault="00625F83" w:rsidP="00115AED">
      <w:pPr>
        <w:pStyle w:val="ListParagraph"/>
        <w:numPr>
          <w:ilvl w:val="1"/>
          <w:numId w:val="29"/>
        </w:numPr>
        <w:rPr>
          <w:b/>
          <w:bCs/>
          <w:sz w:val="20"/>
        </w:rPr>
      </w:pPr>
      <w:r w:rsidRPr="00AA41EB">
        <w:rPr>
          <w:b/>
          <w:bCs/>
          <w:sz w:val="20"/>
        </w:rPr>
        <w:t>(</w:t>
      </w:r>
      <w:r w:rsidR="000D53C1" w:rsidRPr="00AA41EB">
        <w:rPr>
          <w:b/>
          <w:bCs/>
          <w:sz w:val="20"/>
        </w:rPr>
        <w:t>2</w:t>
      </w:r>
      <w:r w:rsidRPr="00AA41EB">
        <w:rPr>
          <w:b/>
          <w:bCs/>
          <w:sz w:val="20"/>
        </w:rPr>
        <w:t>) Debtor has committed</w:t>
      </w:r>
      <w:r w:rsidR="005534D7" w:rsidRPr="00AA41EB">
        <w:rPr>
          <w:b/>
          <w:bCs/>
          <w:sz w:val="20"/>
        </w:rPr>
        <w:t xml:space="preserve"> an</w:t>
      </w:r>
      <w:r w:rsidRPr="00AA41EB">
        <w:rPr>
          <w:b/>
          <w:bCs/>
          <w:sz w:val="20"/>
        </w:rPr>
        <w:t xml:space="preserve"> ‘act of bankruptcy’ </w:t>
      </w:r>
      <w:r w:rsidR="0011756B" w:rsidRPr="00AA41EB">
        <w:rPr>
          <w:sz w:val="20"/>
        </w:rPr>
        <w:t>(</w:t>
      </w:r>
      <w:r w:rsidR="0011756B" w:rsidRPr="00AA41EB">
        <w:rPr>
          <w:i/>
          <w:iCs w:val="0"/>
          <w:sz w:val="20"/>
        </w:rPr>
        <w:t>BIA</w:t>
      </w:r>
      <w:r w:rsidR="0011756B" w:rsidRPr="00AA41EB">
        <w:rPr>
          <w:sz w:val="20"/>
        </w:rPr>
        <w:t>, s. 43(1)(b))</w:t>
      </w:r>
    </w:p>
    <w:p w14:paraId="08D6DBDD" w14:textId="077539A4" w:rsidR="001555E0" w:rsidRPr="00AA41EB" w:rsidRDefault="001555E0" w:rsidP="00115AED">
      <w:pPr>
        <w:pStyle w:val="ListParagraph"/>
        <w:numPr>
          <w:ilvl w:val="2"/>
          <w:numId w:val="29"/>
        </w:numPr>
        <w:rPr>
          <w:sz w:val="20"/>
        </w:rPr>
      </w:pPr>
      <w:r w:rsidRPr="00AA41EB">
        <w:rPr>
          <w:sz w:val="20"/>
        </w:rPr>
        <w:t>Mere insolvency, or merely having more liabilities than assets, does not suffice</w:t>
      </w:r>
    </w:p>
    <w:p w14:paraId="3359D4D9" w14:textId="56F179B4" w:rsidR="005534D7" w:rsidRPr="00AA41EB" w:rsidRDefault="005534D7" w:rsidP="00115AED">
      <w:pPr>
        <w:pStyle w:val="ListParagraph"/>
        <w:numPr>
          <w:ilvl w:val="2"/>
          <w:numId w:val="29"/>
        </w:numPr>
        <w:rPr>
          <w:sz w:val="20"/>
        </w:rPr>
      </w:pPr>
      <w:r w:rsidRPr="00AA41EB">
        <w:rPr>
          <w:b/>
          <w:bCs/>
          <w:sz w:val="20"/>
        </w:rPr>
        <w:t>(a) Conduct Defeating or Delaying Creditors</w:t>
      </w:r>
    </w:p>
    <w:p w14:paraId="2DC71BD0" w14:textId="518AD546" w:rsidR="00110691" w:rsidRPr="00AA41EB" w:rsidRDefault="00110691" w:rsidP="00115AED">
      <w:pPr>
        <w:pStyle w:val="ListParagraph"/>
        <w:numPr>
          <w:ilvl w:val="3"/>
          <w:numId w:val="29"/>
        </w:numPr>
        <w:rPr>
          <w:sz w:val="20"/>
        </w:rPr>
      </w:pPr>
      <w:r w:rsidRPr="00AA41EB">
        <w:rPr>
          <w:b/>
          <w:bCs/>
          <w:sz w:val="20"/>
        </w:rPr>
        <w:t xml:space="preserve">(i) Debtor makes voluntary assignment in bankruptcy in another country </w:t>
      </w:r>
      <w:r w:rsidRPr="00AA41EB">
        <w:rPr>
          <w:sz w:val="20"/>
        </w:rPr>
        <w:t>(</w:t>
      </w:r>
      <w:r w:rsidRPr="00AA41EB">
        <w:rPr>
          <w:i/>
          <w:iCs w:val="0"/>
          <w:sz w:val="20"/>
        </w:rPr>
        <w:t>BIA</w:t>
      </w:r>
      <w:r w:rsidRPr="00AA41EB">
        <w:rPr>
          <w:sz w:val="20"/>
        </w:rPr>
        <w:t>, s. 42(1)(b))</w:t>
      </w:r>
    </w:p>
    <w:p w14:paraId="1847581C" w14:textId="7D34CE89" w:rsidR="005534D7" w:rsidRPr="00AA41EB" w:rsidRDefault="005534D7" w:rsidP="00115AED">
      <w:pPr>
        <w:pStyle w:val="ListParagraph"/>
        <w:numPr>
          <w:ilvl w:val="3"/>
          <w:numId w:val="29"/>
        </w:numPr>
        <w:rPr>
          <w:sz w:val="20"/>
        </w:rPr>
      </w:pPr>
      <w:r w:rsidRPr="00AA41EB">
        <w:rPr>
          <w:b/>
          <w:bCs/>
          <w:sz w:val="20"/>
        </w:rPr>
        <w:t>(i</w:t>
      </w:r>
      <w:r w:rsidR="00110691" w:rsidRPr="00AA41EB">
        <w:rPr>
          <w:b/>
          <w:bCs/>
          <w:sz w:val="20"/>
        </w:rPr>
        <w:t>i</w:t>
      </w:r>
      <w:r w:rsidRPr="00AA41EB">
        <w:rPr>
          <w:b/>
          <w:bCs/>
          <w:sz w:val="20"/>
        </w:rPr>
        <w:t xml:space="preserve">) Debtor makes fraudulent gift, delivery, transfer of debtor’s property </w:t>
      </w:r>
      <w:r w:rsidRPr="00AA41EB">
        <w:rPr>
          <w:sz w:val="20"/>
        </w:rPr>
        <w:t>(</w:t>
      </w:r>
      <w:r w:rsidRPr="00AA41EB">
        <w:rPr>
          <w:i/>
          <w:iCs w:val="0"/>
          <w:sz w:val="20"/>
        </w:rPr>
        <w:t>BIA</w:t>
      </w:r>
      <w:r w:rsidRPr="00AA41EB">
        <w:rPr>
          <w:sz w:val="20"/>
        </w:rPr>
        <w:t>, s. 42(1)(b))</w:t>
      </w:r>
    </w:p>
    <w:p w14:paraId="040BE465" w14:textId="6DE464CA" w:rsidR="005534D7" w:rsidRPr="00AA41EB" w:rsidRDefault="005534D7" w:rsidP="00115AED">
      <w:pPr>
        <w:pStyle w:val="ListParagraph"/>
        <w:numPr>
          <w:ilvl w:val="3"/>
          <w:numId w:val="29"/>
        </w:numPr>
        <w:rPr>
          <w:sz w:val="20"/>
        </w:rPr>
      </w:pPr>
      <w:r w:rsidRPr="00AA41EB">
        <w:rPr>
          <w:b/>
          <w:bCs/>
          <w:sz w:val="20"/>
        </w:rPr>
        <w:t>(ii</w:t>
      </w:r>
      <w:r w:rsidR="00110691" w:rsidRPr="00AA41EB">
        <w:rPr>
          <w:b/>
          <w:bCs/>
          <w:sz w:val="20"/>
        </w:rPr>
        <w:t>i</w:t>
      </w:r>
      <w:r w:rsidRPr="00AA41EB">
        <w:rPr>
          <w:b/>
          <w:bCs/>
          <w:sz w:val="20"/>
        </w:rPr>
        <w:t xml:space="preserve">) Debtor transfers/charges property as a fraudulent preference </w:t>
      </w:r>
      <w:r w:rsidRPr="00AA41EB">
        <w:rPr>
          <w:sz w:val="20"/>
        </w:rPr>
        <w:t>(</w:t>
      </w:r>
      <w:r w:rsidRPr="00AA41EB">
        <w:rPr>
          <w:i/>
          <w:iCs w:val="0"/>
          <w:sz w:val="20"/>
        </w:rPr>
        <w:t>BIA</w:t>
      </w:r>
      <w:r w:rsidRPr="00AA41EB">
        <w:rPr>
          <w:sz w:val="20"/>
        </w:rPr>
        <w:t>, s. 42(1)(c))</w:t>
      </w:r>
    </w:p>
    <w:p w14:paraId="5745AF56" w14:textId="77777777" w:rsidR="005534D7" w:rsidRPr="00AA41EB" w:rsidRDefault="005534D7" w:rsidP="00115AED">
      <w:pPr>
        <w:pStyle w:val="ListParagraph"/>
        <w:numPr>
          <w:ilvl w:val="4"/>
          <w:numId w:val="29"/>
        </w:numPr>
        <w:rPr>
          <w:sz w:val="20"/>
        </w:rPr>
      </w:pPr>
      <w:r w:rsidRPr="00AA41EB">
        <w:rPr>
          <w:sz w:val="20"/>
        </w:rPr>
        <w:t>Payment of money or conveyance/transfer of property (</w:t>
      </w:r>
      <w:r w:rsidRPr="00AA41EB">
        <w:rPr>
          <w:i/>
          <w:iCs w:val="0"/>
          <w:sz w:val="20"/>
        </w:rPr>
        <w:t>BIA</w:t>
      </w:r>
      <w:r w:rsidRPr="00AA41EB">
        <w:rPr>
          <w:sz w:val="20"/>
        </w:rPr>
        <w:t>, s. 95)</w:t>
      </w:r>
    </w:p>
    <w:p w14:paraId="27645C5F" w14:textId="77777777" w:rsidR="005534D7" w:rsidRPr="00AA41EB" w:rsidRDefault="005534D7" w:rsidP="00115AED">
      <w:pPr>
        <w:pStyle w:val="ListParagraph"/>
        <w:numPr>
          <w:ilvl w:val="5"/>
          <w:numId w:val="29"/>
        </w:numPr>
        <w:rPr>
          <w:sz w:val="20"/>
        </w:rPr>
      </w:pPr>
      <w:r w:rsidRPr="00AA41EB">
        <w:rPr>
          <w:sz w:val="20"/>
        </w:rPr>
        <w:t xml:space="preserve">Does not include fraudulent preferences in provincial legislation – only in </w:t>
      </w:r>
      <w:r w:rsidRPr="00AA41EB">
        <w:rPr>
          <w:i/>
          <w:iCs w:val="0"/>
          <w:sz w:val="20"/>
        </w:rPr>
        <w:t>BIA</w:t>
      </w:r>
    </w:p>
    <w:p w14:paraId="50387217" w14:textId="77777777" w:rsidR="005534D7" w:rsidRPr="00AA41EB" w:rsidRDefault="005534D7" w:rsidP="00115AED">
      <w:pPr>
        <w:pStyle w:val="ListParagraph"/>
        <w:numPr>
          <w:ilvl w:val="4"/>
          <w:numId w:val="29"/>
        </w:numPr>
        <w:rPr>
          <w:sz w:val="20"/>
        </w:rPr>
      </w:pPr>
      <w:r w:rsidRPr="00AA41EB">
        <w:rPr>
          <w:sz w:val="20"/>
        </w:rPr>
        <w:t xml:space="preserve">Trustee has power to avoid a transaction – does not constitute act of bankruptcy </w:t>
      </w:r>
    </w:p>
    <w:p w14:paraId="207DC46F" w14:textId="07C7AF07" w:rsidR="005534D7" w:rsidRPr="00AA41EB" w:rsidRDefault="005534D7" w:rsidP="00115AED">
      <w:pPr>
        <w:pStyle w:val="ListParagraph"/>
        <w:numPr>
          <w:ilvl w:val="3"/>
          <w:numId w:val="29"/>
        </w:numPr>
        <w:rPr>
          <w:sz w:val="20"/>
        </w:rPr>
      </w:pPr>
      <w:r w:rsidRPr="00AA41EB">
        <w:rPr>
          <w:b/>
          <w:bCs/>
          <w:sz w:val="20"/>
        </w:rPr>
        <w:t>(i</w:t>
      </w:r>
      <w:r w:rsidR="00110691" w:rsidRPr="00AA41EB">
        <w:rPr>
          <w:b/>
          <w:bCs/>
          <w:sz w:val="20"/>
        </w:rPr>
        <w:t>v</w:t>
      </w:r>
      <w:r w:rsidRPr="00AA41EB">
        <w:rPr>
          <w:b/>
          <w:bCs/>
          <w:sz w:val="20"/>
        </w:rPr>
        <w:t xml:space="preserve">) Debtor departs or remains outside Canada, departs from dwelling house, or otherwise absents himself with intent of defeating or delaying creditors </w:t>
      </w:r>
      <w:r w:rsidRPr="00AA41EB">
        <w:rPr>
          <w:sz w:val="20"/>
        </w:rPr>
        <w:t>(</w:t>
      </w:r>
      <w:r w:rsidRPr="00AA41EB">
        <w:rPr>
          <w:i/>
          <w:iCs w:val="0"/>
          <w:sz w:val="20"/>
        </w:rPr>
        <w:t>BIA</w:t>
      </w:r>
      <w:r w:rsidRPr="00AA41EB">
        <w:rPr>
          <w:sz w:val="20"/>
        </w:rPr>
        <w:t>, s. 42(1)(d))</w:t>
      </w:r>
    </w:p>
    <w:p w14:paraId="13E59544" w14:textId="12924D8D" w:rsidR="005534D7" w:rsidRPr="00AA41EB" w:rsidRDefault="005534D7" w:rsidP="00115AED">
      <w:pPr>
        <w:pStyle w:val="ListParagraph"/>
        <w:numPr>
          <w:ilvl w:val="3"/>
          <w:numId w:val="29"/>
        </w:numPr>
        <w:rPr>
          <w:sz w:val="20"/>
        </w:rPr>
      </w:pPr>
      <w:r w:rsidRPr="00AA41EB">
        <w:rPr>
          <w:b/>
          <w:bCs/>
          <w:sz w:val="20"/>
        </w:rPr>
        <w:t xml:space="preserve">(v) Debtor assigns, removes, secretes, or disposes of property with intent to defraud, defeat, or delay creditors, or attempts or is about to do so </w:t>
      </w:r>
      <w:r w:rsidRPr="00AA41EB">
        <w:rPr>
          <w:sz w:val="20"/>
        </w:rPr>
        <w:t>(</w:t>
      </w:r>
      <w:r w:rsidRPr="00AA41EB">
        <w:rPr>
          <w:i/>
          <w:iCs w:val="0"/>
          <w:sz w:val="20"/>
        </w:rPr>
        <w:t>BIA</w:t>
      </w:r>
      <w:r w:rsidRPr="00AA41EB">
        <w:rPr>
          <w:sz w:val="20"/>
        </w:rPr>
        <w:t>, s. 42(1)(g))</w:t>
      </w:r>
    </w:p>
    <w:p w14:paraId="699C1B5B" w14:textId="77777777" w:rsidR="005534D7" w:rsidRPr="00AA41EB" w:rsidRDefault="005534D7" w:rsidP="00115AED">
      <w:pPr>
        <w:pStyle w:val="ListParagraph"/>
        <w:numPr>
          <w:ilvl w:val="4"/>
          <w:numId w:val="29"/>
        </w:numPr>
        <w:rPr>
          <w:sz w:val="20"/>
        </w:rPr>
      </w:pPr>
      <w:r w:rsidRPr="00AA41EB">
        <w:rPr>
          <w:sz w:val="20"/>
        </w:rPr>
        <w:t>Includes hiding of assets and imminent/attempted transfers</w:t>
      </w:r>
    </w:p>
    <w:p w14:paraId="24D2611B" w14:textId="77777777" w:rsidR="005534D7" w:rsidRPr="00AA41EB" w:rsidRDefault="005534D7" w:rsidP="00115AED">
      <w:pPr>
        <w:pStyle w:val="ListParagraph"/>
        <w:numPr>
          <w:ilvl w:val="2"/>
          <w:numId w:val="29"/>
        </w:numPr>
        <w:rPr>
          <w:sz w:val="20"/>
        </w:rPr>
      </w:pPr>
      <w:r w:rsidRPr="00AA41EB">
        <w:rPr>
          <w:b/>
          <w:bCs/>
          <w:sz w:val="20"/>
        </w:rPr>
        <w:t>(b) Insolvency Grounds</w:t>
      </w:r>
    </w:p>
    <w:p w14:paraId="35E403A1" w14:textId="77777777" w:rsidR="005534D7" w:rsidRPr="00AA41EB" w:rsidRDefault="005534D7" w:rsidP="00115AED">
      <w:pPr>
        <w:pStyle w:val="ListParagraph"/>
        <w:numPr>
          <w:ilvl w:val="3"/>
          <w:numId w:val="29"/>
        </w:numPr>
        <w:rPr>
          <w:sz w:val="20"/>
        </w:rPr>
      </w:pPr>
      <w:r w:rsidRPr="00AA41EB">
        <w:rPr>
          <w:b/>
          <w:bCs/>
          <w:sz w:val="20"/>
        </w:rPr>
        <w:t xml:space="preserve">(i) Admission of insolvency, or communication of impending insolvency, by debtor </w:t>
      </w:r>
    </w:p>
    <w:p w14:paraId="076C0185" w14:textId="2B32A81E" w:rsidR="005534D7" w:rsidRPr="00AA41EB" w:rsidRDefault="005534D7" w:rsidP="00115AED">
      <w:pPr>
        <w:pStyle w:val="ListParagraph"/>
        <w:numPr>
          <w:ilvl w:val="4"/>
          <w:numId w:val="29"/>
        </w:numPr>
        <w:rPr>
          <w:sz w:val="20"/>
        </w:rPr>
      </w:pPr>
      <w:r w:rsidRPr="00AA41EB">
        <w:rPr>
          <w:b/>
          <w:bCs/>
          <w:sz w:val="20"/>
        </w:rPr>
        <w:t xml:space="preserve">(1) Debtor notifies creditor he is suspending payment of debts </w:t>
      </w:r>
      <w:r w:rsidRPr="00AA41EB">
        <w:rPr>
          <w:sz w:val="20"/>
        </w:rPr>
        <w:t>(</w:t>
      </w:r>
      <w:r w:rsidRPr="00AA41EB">
        <w:rPr>
          <w:i/>
          <w:iCs w:val="0"/>
          <w:sz w:val="20"/>
        </w:rPr>
        <w:t>BIA</w:t>
      </w:r>
      <w:r w:rsidRPr="00AA41EB">
        <w:rPr>
          <w:sz w:val="20"/>
        </w:rPr>
        <w:t>, s. 42(1)(h))</w:t>
      </w:r>
    </w:p>
    <w:p w14:paraId="55831079" w14:textId="77777777" w:rsidR="005534D7" w:rsidRPr="00AA41EB" w:rsidRDefault="005534D7" w:rsidP="00115AED">
      <w:pPr>
        <w:pStyle w:val="ListParagraph"/>
        <w:numPr>
          <w:ilvl w:val="5"/>
          <w:numId w:val="29"/>
        </w:numPr>
        <w:rPr>
          <w:sz w:val="20"/>
        </w:rPr>
      </w:pPr>
      <w:r w:rsidRPr="00AA41EB">
        <w:rPr>
          <w:sz w:val="20"/>
        </w:rPr>
        <w:t>Notification may be done orally (</w:t>
      </w:r>
      <w:r w:rsidRPr="00AA41EB">
        <w:rPr>
          <w:i/>
          <w:iCs w:val="0"/>
          <w:sz w:val="20"/>
        </w:rPr>
        <w:t>Re King Petroleum Ltd</w:t>
      </w:r>
      <w:r w:rsidRPr="00AA41EB">
        <w:rPr>
          <w:sz w:val="20"/>
        </w:rPr>
        <w:t>)</w:t>
      </w:r>
    </w:p>
    <w:p w14:paraId="201BE4E6" w14:textId="77777777" w:rsidR="005534D7" w:rsidRPr="00AA41EB" w:rsidRDefault="005534D7" w:rsidP="00115AED">
      <w:pPr>
        <w:pStyle w:val="ListParagraph"/>
        <w:numPr>
          <w:ilvl w:val="4"/>
          <w:numId w:val="29"/>
        </w:numPr>
        <w:rPr>
          <w:sz w:val="20"/>
        </w:rPr>
      </w:pPr>
      <w:r w:rsidRPr="00AA41EB">
        <w:rPr>
          <w:b/>
          <w:bCs/>
          <w:sz w:val="20"/>
        </w:rPr>
        <w:lastRenderedPageBreak/>
        <w:t xml:space="preserve">(2) At meeting of creditors, debtor shows statement of assets and liabilities that shows he is insolvent </w:t>
      </w:r>
      <w:r w:rsidRPr="00AA41EB">
        <w:rPr>
          <w:sz w:val="20"/>
        </w:rPr>
        <w:t>(</w:t>
      </w:r>
      <w:r w:rsidRPr="00AA41EB">
        <w:rPr>
          <w:i/>
          <w:iCs w:val="0"/>
          <w:sz w:val="20"/>
        </w:rPr>
        <w:t>BIA</w:t>
      </w:r>
      <w:r w:rsidRPr="00AA41EB">
        <w:rPr>
          <w:sz w:val="20"/>
        </w:rPr>
        <w:t>, s. 42(1)(f))</w:t>
      </w:r>
    </w:p>
    <w:p w14:paraId="69291774" w14:textId="77777777" w:rsidR="005534D7" w:rsidRPr="00AA41EB" w:rsidRDefault="005534D7" w:rsidP="00115AED">
      <w:pPr>
        <w:pStyle w:val="ListParagraph"/>
        <w:numPr>
          <w:ilvl w:val="5"/>
          <w:numId w:val="29"/>
        </w:numPr>
        <w:rPr>
          <w:sz w:val="20"/>
        </w:rPr>
      </w:pPr>
      <w:r w:rsidRPr="00AA41EB">
        <w:rPr>
          <w:sz w:val="20"/>
        </w:rPr>
        <w:t>Must be done in writing</w:t>
      </w:r>
    </w:p>
    <w:p w14:paraId="6875BD6A" w14:textId="77777777" w:rsidR="005534D7" w:rsidRPr="00AA41EB" w:rsidRDefault="005534D7" w:rsidP="00115AED">
      <w:pPr>
        <w:pStyle w:val="ListParagraph"/>
        <w:numPr>
          <w:ilvl w:val="5"/>
          <w:numId w:val="29"/>
        </w:numPr>
        <w:rPr>
          <w:sz w:val="20"/>
        </w:rPr>
      </w:pPr>
      <w:r w:rsidRPr="00AA41EB">
        <w:rPr>
          <w:sz w:val="20"/>
        </w:rPr>
        <w:t>Compelled examination of judgment debtor in aid of enforcing court order does not constitute meeting of creditors (</w:t>
      </w:r>
      <w:r w:rsidRPr="00AA41EB">
        <w:rPr>
          <w:i/>
          <w:iCs w:val="0"/>
          <w:sz w:val="20"/>
        </w:rPr>
        <w:t>Ivany (Re</w:t>
      </w:r>
      <w:r w:rsidRPr="00AA41EB">
        <w:rPr>
          <w:sz w:val="20"/>
        </w:rPr>
        <w:t>))</w:t>
      </w:r>
    </w:p>
    <w:p w14:paraId="07F08A84" w14:textId="77777777" w:rsidR="005534D7" w:rsidRPr="00AA41EB" w:rsidRDefault="005534D7" w:rsidP="00115AED">
      <w:pPr>
        <w:pStyle w:val="ListParagraph"/>
        <w:numPr>
          <w:ilvl w:val="4"/>
          <w:numId w:val="29"/>
        </w:numPr>
        <w:rPr>
          <w:sz w:val="20"/>
        </w:rPr>
      </w:pPr>
      <w:r w:rsidRPr="00AA41EB">
        <w:rPr>
          <w:b/>
          <w:bCs/>
          <w:sz w:val="20"/>
        </w:rPr>
        <w:t>(3) Indirect admission of insolvency – debtor assigns his property to trustee for benefit of creditors</w:t>
      </w:r>
    </w:p>
    <w:p w14:paraId="31FE98DC" w14:textId="77777777" w:rsidR="005534D7" w:rsidRPr="00AA41EB" w:rsidRDefault="005534D7" w:rsidP="00115AED">
      <w:pPr>
        <w:pStyle w:val="ListParagraph"/>
        <w:numPr>
          <w:ilvl w:val="3"/>
          <w:numId w:val="29"/>
        </w:numPr>
        <w:rPr>
          <w:sz w:val="20"/>
        </w:rPr>
      </w:pPr>
      <w:r w:rsidRPr="00AA41EB">
        <w:rPr>
          <w:b/>
          <w:bCs/>
          <w:sz w:val="20"/>
        </w:rPr>
        <w:t xml:space="preserve">(ii) Default in commercial or consumer proposal </w:t>
      </w:r>
      <w:r w:rsidRPr="00AA41EB">
        <w:rPr>
          <w:sz w:val="20"/>
        </w:rPr>
        <w:t>(</w:t>
      </w:r>
      <w:r w:rsidRPr="00AA41EB">
        <w:rPr>
          <w:i/>
          <w:iCs w:val="0"/>
          <w:sz w:val="20"/>
        </w:rPr>
        <w:t>BIA</w:t>
      </w:r>
      <w:r w:rsidRPr="00AA41EB">
        <w:rPr>
          <w:sz w:val="20"/>
        </w:rPr>
        <w:t>, s. 42(1)(i))</w:t>
      </w:r>
    </w:p>
    <w:p w14:paraId="0F3AFE86" w14:textId="77777777" w:rsidR="005534D7" w:rsidRPr="00AA41EB" w:rsidRDefault="005534D7" w:rsidP="00115AED">
      <w:pPr>
        <w:pStyle w:val="ListParagraph"/>
        <w:numPr>
          <w:ilvl w:val="4"/>
          <w:numId w:val="29"/>
        </w:numPr>
        <w:rPr>
          <w:sz w:val="20"/>
        </w:rPr>
      </w:pPr>
      <w:r w:rsidRPr="00AA41EB">
        <w:rPr>
          <w:sz w:val="20"/>
        </w:rPr>
        <w:t>But, Act now has specific procedure for automatic bankruptcy upon annulment of proposals (</w:t>
      </w:r>
      <w:r w:rsidRPr="00AA41EB">
        <w:rPr>
          <w:i/>
          <w:iCs w:val="0"/>
          <w:sz w:val="20"/>
        </w:rPr>
        <w:t>BIA</w:t>
      </w:r>
      <w:r w:rsidRPr="00AA41EB">
        <w:rPr>
          <w:sz w:val="20"/>
        </w:rPr>
        <w:t>, s. 63)</w:t>
      </w:r>
    </w:p>
    <w:p w14:paraId="654322E9" w14:textId="29BED945" w:rsidR="005534D7" w:rsidRPr="00AA41EB" w:rsidRDefault="005534D7" w:rsidP="00115AED">
      <w:pPr>
        <w:pStyle w:val="ListParagraph"/>
        <w:numPr>
          <w:ilvl w:val="2"/>
          <w:numId w:val="29"/>
        </w:numPr>
        <w:rPr>
          <w:sz w:val="20"/>
        </w:rPr>
      </w:pPr>
      <w:r w:rsidRPr="00AA41EB">
        <w:rPr>
          <w:b/>
          <w:bCs/>
          <w:sz w:val="20"/>
        </w:rPr>
        <w:t xml:space="preserve">(c) Judgment Enforcement </w:t>
      </w:r>
      <w:r w:rsidR="001B2D87" w:rsidRPr="00AA41EB">
        <w:rPr>
          <w:b/>
          <w:bCs/>
          <w:sz w:val="20"/>
        </w:rPr>
        <w:t xml:space="preserve">Proceedings Commenced </w:t>
      </w:r>
      <w:r w:rsidR="001B2D87" w:rsidRPr="00AA41EB">
        <w:rPr>
          <w:sz w:val="20"/>
        </w:rPr>
        <w:t>(</w:t>
      </w:r>
      <w:r w:rsidR="001B2D87" w:rsidRPr="00AA41EB">
        <w:rPr>
          <w:i/>
          <w:iCs w:val="0"/>
          <w:sz w:val="20"/>
        </w:rPr>
        <w:t>BIA</w:t>
      </w:r>
      <w:r w:rsidR="001B2D87" w:rsidRPr="00AA41EB">
        <w:rPr>
          <w:sz w:val="20"/>
        </w:rPr>
        <w:t>, s. 42(1)(e))</w:t>
      </w:r>
    </w:p>
    <w:p w14:paraId="4C35C6E5" w14:textId="0971D8FC" w:rsidR="005534D7" w:rsidRPr="00AA41EB" w:rsidRDefault="005534D7" w:rsidP="00115AED">
      <w:pPr>
        <w:pStyle w:val="ListParagraph"/>
        <w:numPr>
          <w:ilvl w:val="3"/>
          <w:numId w:val="29"/>
        </w:numPr>
        <w:rPr>
          <w:sz w:val="20"/>
        </w:rPr>
      </w:pPr>
      <w:r w:rsidRPr="00AA41EB">
        <w:rPr>
          <w:b/>
          <w:bCs/>
          <w:sz w:val="20"/>
        </w:rPr>
        <w:t xml:space="preserve">Four Acts of Bankruptcy: </w:t>
      </w:r>
    </w:p>
    <w:p w14:paraId="5977F86A" w14:textId="77777777" w:rsidR="00DA397A" w:rsidRPr="00AA41EB" w:rsidRDefault="00BE1E64" w:rsidP="00115AED">
      <w:pPr>
        <w:pStyle w:val="ListParagraph"/>
        <w:numPr>
          <w:ilvl w:val="4"/>
          <w:numId w:val="29"/>
        </w:numPr>
        <w:rPr>
          <w:sz w:val="20"/>
        </w:rPr>
      </w:pPr>
      <w:r w:rsidRPr="00AA41EB">
        <w:rPr>
          <w:sz w:val="20"/>
        </w:rPr>
        <w:t>Creditor may use this ‘act of bankruptcy’ if</w:t>
      </w:r>
      <w:r w:rsidR="00DA397A" w:rsidRPr="00AA41EB">
        <w:rPr>
          <w:sz w:val="20"/>
        </w:rPr>
        <w:t>:</w:t>
      </w:r>
    </w:p>
    <w:p w14:paraId="6F9DE6C7" w14:textId="7F398A61" w:rsidR="00BE1E64" w:rsidRPr="00AA41EB" w:rsidRDefault="00DA397A" w:rsidP="00115AED">
      <w:pPr>
        <w:pStyle w:val="ListParagraph"/>
        <w:numPr>
          <w:ilvl w:val="5"/>
          <w:numId w:val="29"/>
        </w:numPr>
        <w:rPr>
          <w:sz w:val="20"/>
        </w:rPr>
      </w:pPr>
      <w:r w:rsidRPr="00AA41EB">
        <w:rPr>
          <w:sz w:val="20"/>
        </w:rPr>
        <w:t>Another</w:t>
      </w:r>
      <w:r w:rsidR="00BE1E64" w:rsidRPr="00AA41EB">
        <w:rPr>
          <w:sz w:val="20"/>
        </w:rPr>
        <w:t xml:space="preserve"> creditor is about to commence, or has commenced, judgment enforcement proceedings </w:t>
      </w:r>
    </w:p>
    <w:p w14:paraId="2CB6523E" w14:textId="5D7E9D81" w:rsidR="00DA397A" w:rsidRPr="00AA41EB" w:rsidRDefault="00BE1E64" w:rsidP="00115AED">
      <w:pPr>
        <w:pStyle w:val="ListParagraph"/>
        <w:numPr>
          <w:ilvl w:val="6"/>
          <w:numId w:val="29"/>
        </w:numPr>
        <w:rPr>
          <w:sz w:val="20"/>
        </w:rPr>
      </w:pPr>
      <w:r w:rsidRPr="00AA41EB">
        <w:rPr>
          <w:sz w:val="20"/>
        </w:rPr>
        <w:t>Ensures equitable distributio</w:t>
      </w:r>
      <w:r w:rsidR="00DA397A" w:rsidRPr="00AA41EB">
        <w:rPr>
          <w:sz w:val="20"/>
        </w:rPr>
        <w:t>n</w:t>
      </w:r>
    </w:p>
    <w:p w14:paraId="5D6D37DA" w14:textId="50D62954" w:rsidR="00DA397A" w:rsidRPr="00AA41EB" w:rsidRDefault="00DA397A" w:rsidP="00115AED">
      <w:pPr>
        <w:pStyle w:val="ListParagraph"/>
        <w:numPr>
          <w:ilvl w:val="5"/>
          <w:numId w:val="29"/>
        </w:numPr>
        <w:rPr>
          <w:sz w:val="20"/>
        </w:rPr>
      </w:pPr>
      <w:r w:rsidRPr="00AA41EB">
        <w:rPr>
          <w:sz w:val="20"/>
        </w:rPr>
        <w:t>Commencing or about to commence judgment enforcement proceedings</w:t>
      </w:r>
    </w:p>
    <w:p w14:paraId="42FC4EE9" w14:textId="540E20A8" w:rsidR="00DA397A" w:rsidRPr="00AA41EB" w:rsidRDefault="00DA397A" w:rsidP="00115AED">
      <w:pPr>
        <w:pStyle w:val="ListParagraph"/>
        <w:numPr>
          <w:ilvl w:val="6"/>
          <w:numId w:val="29"/>
        </w:numPr>
        <w:rPr>
          <w:sz w:val="20"/>
        </w:rPr>
      </w:pPr>
      <w:r w:rsidRPr="00AA41EB">
        <w:rPr>
          <w:sz w:val="20"/>
        </w:rPr>
        <w:t>Debtor had previously transferred assets somewhere else, leaving no assets available</w:t>
      </w:r>
    </w:p>
    <w:p w14:paraId="461C1FC6" w14:textId="18734C5F" w:rsidR="005534D7" w:rsidRPr="00AA41EB" w:rsidRDefault="005534D7" w:rsidP="00115AED">
      <w:pPr>
        <w:pStyle w:val="ListParagraph"/>
        <w:numPr>
          <w:ilvl w:val="4"/>
          <w:numId w:val="29"/>
        </w:numPr>
        <w:rPr>
          <w:sz w:val="20"/>
        </w:rPr>
      </w:pPr>
      <w:r w:rsidRPr="00AA41EB">
        <w:rPr>
          <w:b/>
          <w:bCs/>
          <w:sz w:val="20"/>
        </w:rPr>
        <w:t xml:space="preserve">(i) </w:t>
      </w:r>
      <w:r w:rsidR="00FE6349" w:rsidRPr="00AA41EB">
        <w:rPr>
          <w:b/>
          <w:bCs/>
          <w:sz w:val="20"/>
        </w:rPr>
        <w:t>Property seized pursuant to judgment enforcement proceedings and judgment remains unsatisfied fifteen days after seizure</w:t>
      </w:r>
      <w:r w:rsidRPr="00AA41EB">
        <w:rPr>
          <w:b/>
          <w:bCs/>
          <w:sz w:val="20"/>
        </w:rPr>
        <w:t xml:space="preserve"> </w:t>
      </w:r>
      <w:r w:rsidRPr="00AA41EB">
        <w:rPr>
          <w:sz w:val="20"/>
        </w:rPr>
        <w:t>(</w:t>
      </w:r>
      <w:r w:rsidRPr="00AA41EB">
        <w:rPr>
          <w:i/>
          <w:iCs w:val="0"/>
          <w:sz w:val="20"/>
        </w:rPr>
        <w:t>BIA</w:t>
      </w:r>
      <w:r w:rsidRPr="00AA41EB">
        <w:rPr>
          <w:sz w:val="20"/>
        </w:rPr>
        <w:t>, s. 42(1)(e))</w:t>
      </w:r>
    </w:p>
    <w:p w14:paraId="3A185651" w14:textId="21F4701B" w:rsidR="005534D7" w:rsidRPr="00AA41EB" w:rsidRDefault="005534D7" w:rsidP="00115AED">
      <w:pPr>
        <w:pStyle w:val="ListParagraph"/>
        <w:numPr>
          <w:ilvl w:val="5"/>
          <w:numId w:val="29"/>
        </w:numPr>
        <w:rPr>
          <w:sz w:val="20"/>
        </w:rPr>
      </w:pPr>
      <w:r w:rsidRPr="00AA41EB">
        <w:rPr>
          <w:sz w:val="20"/>
        </w:rPr>
        <w:t>Preliminary steps in sale of real property may qualify as a seizure</w:t>
      </w:r>
    </w:p>
    <w:p w14:paraId="397D6F36" w14:textId="61776D2C" w:rsidR="00994D01" w:rsidRPr="00AA41EB" w:rsidRDefault="00994D01" w:rsidP="00115AED">
      <w:pPr>
        <w:pStyle w:val="ListParagraph"/>
        <w:numPr>
          <w:ilvl w:val="5"/>
          <w:numId w:val="29"/>
        </w:numPr>
        <w:rPr>
          <w:sz w:val="20"/>
        </w:rPr>
      </w:pPr>
      <w:r w:rsidRPr="00AA41EB">
        <w:rPr>
          <w:b/>
          <w:bCs/>
          <w:sz w:val="20"/>
        </w:rPr>
        <w:t xml:space="preserve">If interpleader or opposition proceedings have been instituted regarding property seized, time spent determining who property belongs to is not considered when calculating period of fifteen days </w:t>
      </w:r>
      <w:r w:rsidRPr="00AA41EB">
        <w:rPr>
          <w:sz w:val="20"/>
        </w:rPr>
        <w:t>(</w:t>
      </w:r>
      <w:r w:rsidRPr="00AA41EB">
        <w:rPr>
          <w:i/>
          <w:iCs w:val="0"/>
          <w:sz w:val="20"/>
        </w:rPr>
        <w:t>BIA</w:t>
      </w:r>
      <w:r w:rsidRPr="00AA41EB">
        <w:rPr>
          <w:sz w:val="20"/>
        </w:rPr>
        <w:t>, s. 42(1)(e))</w:t>
      </w:r>
    </w:p>
    <w:p w14:paraId="52B42B01" w14:textId="2BA4237B" w:rsidR="005534D7" w:rsidRPr="00AA41EB" w:rsidRDefault="005534D7" w:rsidP="00115AED">
      <w:pPr>
        <w:pStyle w:val="ListParagraph"/>
        <w:numPr>
          <w:ilvl w:val="4"/>
          <w:numId w:val="29"/>
        </w:numPr>
        <w:rPr>
          <w:sz w:val="20"/>
        </w:rPr>
      </w:pPr>
      <w:r w:rsidRPr="00AA41EB">
        <w:rPr>
          <w:b/>
          <w:bCs/>
          <w:sz w:val="20"/>
        </w:rPr>
        <w:t xml:space="preserve">(ii) Debtor’s property sold by executing officer </w:t>
      </w:r>
      <w:r w:rsidRPr="00AA41EB">
        <w:rPr>
          <w:sz w:val="20"/>
        </w:rPr>
        <w:t>(</w:t>
      </w:r>
      <w:r w:rsidRPr="00AA41EB">
        <w:rPr>
          <w:i/>
          <w:iCs w:val="0"/>
          <w:sz w:val="20"/>
        </w:rPr>
        <w:t>BIA</w:t>
      </w:r>
      <w:r w:rsidRPr="00AA41EB">
        <w:rPr>
          <w:sz w:val="20"/>
        </w:rPr>
        <w:t>, s. 42(1)(e))</w:t>
      </w:r>
    </w:p>
    <w:p w14:paraId="64E2AD70" w14:textId="77777777" w:rsidR="005534D7" w:rsidRPr="00AA41EB" w:rsidRDefault="005534D7" w:rsidP="00115AED">
      <w:pPr>
        <w:pStyle w:val="ListParagraph"/>
        <w:numPr>
          <w:ilvl w:val="5"/>
          <w:numId w:val="29"/>
        </w:numPr>
        <w:rPr>
          <w:sz w:val="20"/>
        </w:rPr>
      </w:pPr>
      <w:r w:rsidRPr="00AA41EB">
        <w:rPr>
          <w:sz w:val="20"/>
        </w:rPr>
        <w:t>Sale of land constitutes act of bankruptcy</w:t>
      </w:r>
    </w:p>
    <w:p w14:paraId="672486FD" w14:textId="77777777" w:rsidR="005534D7" w:rsidRPr="00AA41EB" w:rsidRDefault="005534D7" w:rsidP="00115AED">
      <w:pPr>
        <w:pStyle w:val="ListParagraph"/>
        <w:numPr>
          <w:ilvl w:val="4"/>
          <w:numId w:val="29"/>
        </w:numPr>
        <w:rPr>
          <w:sz w:val="20"/>
        </w:rPr>
      </w:pPr>
      <w:r w:rsidRPr="00AA41EB">
        <w:rPr>
          <w:b/>
          <w:bCs/>
          <w:sz w:val="20"/>
        </w:rPr>
        <w:t xml:space="preserve">(iii) Execution held by executing officer for fifteen days after written demand for payment without seizure, levy, or taking in execution </w:t>
      </w:r>
      <w:r w:rsidRPr="00AA41EB">
        <w:rPr>
          <w:sz w:val="20"/>
        </w:rPr>
        <w:t>(</w:t>
      </w:r>
      <w:r w:rsidRPr="00AA41EB">
        <w:rPr>
          <w:i/>
          <w:iCs w:val="0"/>
          <w:sz w:val="20"/>
        </w:rPr>
        <w:t>BIA</w:t>
      </w:r>
      <w:r w:rsidRPr="00AA41EB">
        <w:rPr>
          <w:sz w:val="20"/>
        </w:rPr>
        <w:t>, s. 42(1)(e))</w:t>
      </w:r>
    </w:p>
    <w:p w14:paraId="681EE7D4" w14:textId="77777777" w:rsidR="000E0BBC" w:rsidRPr="00AA41EB" w:rsidRDefault="005534D7" w:rsidP="00115AED">
      <w:pPr>
        <w:pStyle w:val="ListParagraph"/>
        <w:numPr>
          <w:ilvl w:val="5"/>
          <w:numId w:val="29"/>
        </w:numPr>
        <w:rPr>
          <w:sz w:val="20"/>
        </w:rPr>
      </w:pPr>
      <w:r w:rsidRPr="00AA41EB">
        <w:rPr>
          <w:sz w:val="20"/>
        </w:rPr>
        <w:t>Does not cover:</w:t>
      </w:r>
    </w:p>
    <w:p w14:paraId="74BA1FA9" w14:textId="542B8E29" w:rsidR="000E0BBC" w:rsidRPr="00AA41EB" w:rsidRDefault="000E0BBC" w:rsidP="00115AED">
      <w:pPr>
        <w:pStyle w:val="ListParagraph"/>
        <w:numPr>
          <w:ilvl w:val="6"/>
          <w:numId w:val="29"/>
        </w:numPr>
        <w:rPr>
          <w:sz w:val="20"/>
        </w:rPr>
      </w:pPr>
      <w:r w:rsidRPr="00AA41EB">
        <w:rPr>
          <w:sz w:val="20"/>
        </w:rPr>
        <w:t>G</w:t>
      </w:r>
      <w:r w:rsidR="005534D7" w:rsidRPr="00AA41EB">
        <w:rPr>
          <w:sz w:val="20"/>
        </w:rPr>
        <w:t>arnishment</w:t>
      </w:r>
    </w:p>
    <w:p w14:paraId="793FE3A8" w14:textId="4388518D" w:rsidR="000E0BBC" w:rsidRPr="00AA41EB" w:rsidRDefault="007E3F24" w:rsidP="00115AED">
      <w:pPr>
        <w:pStyle w:val="ListParagraph"/>
        <w:numPr>
          <w:ilvl w:val="6"/>
          <w:numId w:val="29"/>
        </w:numPr>
        <w:rPr>
          <w:sz w:val="20"/>
        </w:rPr>
      </w:pPr>
      <w:r w:rsidRPr="00AA41EB">
        <w:rPr>
          <w:sz w:val="20"/>
        </w:rPr>
        <w:t>E</w:t>
      </w:r>
      <w:r w:rsidR="005534D7" w:rsidRPr="00AA41EB">
        <w:rPr>
          <w:sz w:val="20"/>
        </w:rPr>
        <w:t>quitable execution</w:t>
      </w:r>
    </w:p>
    <w:p w14:paraId="7F5B87ED" w14:textId="7A84C29A" w:rsidR="005534D7" w:rsidRPr="00AA41EB" w:rsidRDefault="007E3F24" w:rsidP="00115AED">
      <w:pPr>
        <w:pStyle w:val="ListParagraph"/>
        <w:numPr>
          <w:ilvl w:val="6"/>
          <w:numId w:val="29"/>
        </w:numPr>
        <w:rPr>
          <w:sz w:val="20"/>
        </w:rPr>
      </w:pPr>
      <w:r w:rsidRPr="00AA41EB">
        <w:rPr>
          <w:sz w:val="20"/>
        </w:rPr>
        <w:t>E</w:t>
      </w:r>
      <w:r w:rsidR="005534D7" w:rsidRPr="00AA41EB">
        <w:rPr>
          <w:sz w:val="20"/>
        </w:rPr>
        <w:t>nforcement against land prior to its actual sale</w:t>
      </w:r>
    </w:p>
    <w:p w14:paraId="5D3F87D0" w14:textId="27EF49F1" w:rsidR="00994D01" w:rsidRPr="00AA41EB" w:rsidRDefault="00994D01" w:rsidP="00115AED">
      <w:pPr>
        <w:pStyle w:val="ListParagraph"/>
        <w:numPr>
          <w:ilvl w:val="5"/>
          <w:numId w:val="29"/>
        </w:numPr>
        <w:rPr>
          <w:sz w:val="20"/>
        </w:rPr>
      </w:pPr>
      <w:r w:rsidRPr="00AA41EB">
        <w:rPr>
          <w:b/>
          <w:bCs/>
          <w:sz w:val="20"/>
        </w:rPr>
        <w:t xml:space="preserve">If interpleader or opposition proceedings have been instituted regarding property seized, time spent determining who property belongs to is not considered when calculating period of fifteen days </w:t>
      </w:r>
      <w:r w:rsidRPr="00AA41EB">
        <w:rPr>
          <w:sz w:val="20"/>
        </w:rPr>
        <w:t>(</w:t>
      </w:r>
      <w:r w:rsidRPr="00AA41EB">
        <w:rPr>
          <w:i/>
          <w:iCs w:val="0"/>
          <w:sz w:val="20"/>
        </w:rPr>
        <w:t>BIA</w:t>
      </w:r>
      <w:r w:rsidRPr="00AA41EB">
        <w:rPr>
          <w:sz w:val="20"/>
        </w:rPr>
        <w:t>, s. 42(1)(e))</w:t>
      </w:r>
    </w:p>
    <w:p w14:paraId="76E00AF6" w14:textId="224A44F1" w:rsidR="00692D56" w:rsidRPr="00AA41EB" w:rsidRDefault="005534D7" w:rsidP="00115AED">
      <w:pPr>
        <w:pStyle w:val="ListParagraph"/>
        <w:numPr>
          <w:ilvl w:val="4"/>
          <w:numId w:val="29"/>
        </w:numPr>
        <w:rPr>
          <w:sz w:val="20"/>
        </w:rPr>
      </w:pPr>
      <w:r w:rsidRPr="00AA41EB">
        <w:rPr>
          <w:b/>
          <w:bCs/>
          <w:sz w:val="20"/>
        </w:rPr>
        <w:t xml:space="preserve">(iv) </w:t>
      </w:r>
      <w:r w:rsidR="00FE6349" w:rsidRPr="00AA41EB">
        <w:rPr>
          <w:b/>
          <w:bCs/>
          <w:sz w:val="20"/>
        </w:rPr>
        <w:t>E</w:t>
      </w:r>
      <w:r w:rsidRPr="00AA41EB">
        <w:rPr>
          <w:b/>
          <w:bCs/>
          <w:sz w:val="20"/>
        </w:rPr>
        <w:t xml:space="preserve">xecuting officer </w:t>
      </w:r>
      <w:r w:rsidR="00692D56" w:rsidRPr="00AA41EB">
        <w:rPr>
          <w:b/>
          <w:bCs/>
          <w:sz w:val="20"/>
        </w:rPr>
        <w:t xml:space="preserve">attempts to effect seizure, but </w:t>
      </w:r>
      <w:r w:rsidR="00FE6349" w:rsidRPr="00AA41EB">
        <w:rPr>
          <w:b/>
          <w:bCs/>
          <w:sz w:val="20"/>
        </w:rPr>
        <w:t>indicates there is no property available to satisfy the judgment</w:t>
      </w:r>
      <w:r w:rsidRPr="00AA41EB">
        <w:rPr>
          <w:b/>
          <w:bCs/>
          <w:sz w:val="20"/>
        </w:rPr>
        <w:t xml:space="preserve"> </w:t>
      </w:r>
      <w:r w:rsidRPr="00AA41EB">
        <w:rPr>
          <w:sz w:val="20"/>
        </w:rPr>
        <w:t>(</w:t>
      </w:r>
      <w:r w:rsidRPr="00AA41EB">
        <w:rPr>
          <w:i/>
          <w:iCs w:val="0"/>
          <w:sz w:val="20"/>
        </w:rPr>
        <w:t>BIA</w:t>
      </w:r>
      <w:r w:rsidRPr="00AA41EB">
        <w:rPr>
          <w:sz w:val="20"/>
        </w:rPr>
        <w:t>, s. 42(1)(e))</w:t>
      </w:r>
    </w:p>
    <w:p w14:paraId="0C1183D8" w14:textId="77777777" w:rsidR="00692D56" w:rsidRPr="00AA41EB" w:rsidRDefault="00692D56" w:rsidP="00115AED">
      <w:pPr>
        <w:pStyle w:val="ListParagraph"/>
        <w:numPr>
          <w:ilvl w:val="5"/>
          <w:numId w:val="29"/>
        </w:numPr>
        <w:rPr>
          <w:sz w:val="20"/>
        </w:rPr>
      </w:pPr>
      <w:r w:rsidRPr="00AA41EB">
        <w:rPr>
          <w:sz w:val="20"/>
        </w:rPr>
        <w:t xml:space="preserve">Executing officer must give report setting out details of seizure -- informal correspondence between creditor and executing officer insufficient </w:t>
      </w:r>
    </w:p>
    <w:p w14:paraId="77460C68" w14:textId="0CD8DE97" w:rsidR="005534D7" w:rsidRPr="00AA41EB" w:rsidRDefault="005534D7" w:rsidP="00115AED">
      <w:pPr>
        <w:pStyle w:val="ListParagraph"/>
        <w:numPr>
          <w:ilvl w:val="5"/>
          <w:numId w:val="29"/>
        </w:numPr>
        <w:rPr>
          <w:sz w:val="20"/>
        </w:rPr>
      </w:pPr>
      <w:r w:rsidRPr="00AA41EB">
        <w:rPr>
          <w:sz w:val="20"/>
        </w:rPr>
        <w:t>Rebutted if debtor can prove executing officer did not engage in genuine attempt to find exigible assets (</w:t>
      </w:r>
      <w:r w:rsidRPr="00AA41EB">
        <w:rPr>
          <w:i/>
          <w:iCs w:val="0"/>
          <w:sz w:val="20"/>
        </w:rPr>
        <w:t>Schultz</w:t>
      </w:r>
      <w:r w:rsidRPr="00AA41EB">
        <w:rPr>
          <w:sz w:val="20"/>
        </w:rPr>
        <w:t>)</w:t>
      </w:r>
    </w:p>
    <w:p w14:paraId="282C8A3B" w14:textId="6F345670" w:rsidR="005534D7" w:rsidRPr="00AA41EB" w:rsidRDefault="005534D7" w:rsidP="00115AED">
      <w:pPr>
        <w:pStyle w:val="ListParagraph"/>
        <w:numPr>
          <w:ilvl w:val="5"/>
          <w:numId w:val="29"/>
        </w:numPr>
        <w:rPr>
          <w:sz w:val="20"/>
        </w:rPr>
      </w:pPr>
      <w:r w:rsidRPr="00AA41EB">
        <w:rPr>
          <w:sz w:val="20"/>
        </w:rPr>
        <w:t>Applies to federal revenue agency’s attempt to recover unpaid income tax (</w:t>
      </w:r>
      <w:r w:rsidRPr="00AA41EB">
        <w:rPr>
          <w:i/>
          <w:iCs w:val="0"/>
          <w:sz w:val="20"/>
        </w:rPr>
        <w:t>Southernmost Point</w:t>
      </w:r>
      <w:r w:rsidRPr="00AA41EB">
        <w:rPr>
          <w:sz w:val="20"/>
        </w:rPr>
        <w:t>)</w:t>
      </w:r>
    </w:p>
    <w:p w14:paraId="4FBFBA8C" w14:textId="77777777" w:rsidR="005534D7" w:rsidRPr="00AA41EB" w:rsidRDefault="005534D7" w:rsidP="00115AED">
      <w:pPr>
        <w:pStyle w:val="ListParagraph"/>
        <w:numPr>
          <w:ilvl w:val="2"/>
          <w:numId w:val="29"/>
        </w:numPr>
        <w:rPr>
          <w:sz w:val="20"/>
        </w:rPr>
      </w:pPr>
      <w:r w:rsidRPr="00AA41EB">
        <w:rPr>
          <w:b/>
          <w:bCs/>
          <w:sz w:val="20"/>
        </w:rPr>
        <w:t xml:space="preserve">(d) Ceasing to Meet Liabilities Generally as they Become Due </w:t>
      </w:r>
      <w:r w:rsidRPr="00AA41EB">
        <w:rPr>
          <w:sz w:val="20"/>
        </w:rPr>
        <w:t>(</w:t>
      </w:r>
      <w:r w:rsidRPr="00AA41EB">
        <w:rPr>
          <w:i/>
          <w:iCs w:val="0"/>
          <w:sz w:val="20"/>
        </w:rPr>
        <w:t>BIA</w:t>
      </w:r>
      <w:r w:rsidRPr="00AA41EB">
        <w:rPr>
          <w:sz w:val="20"/>
        </w:rPr>
        <w:t>, s. 42(1)(j))</w:t>
      </w:r>
    </w:p>
    <w:p w14:paraId="6E541536" w14:textId="2BB93852" w:rsidR="005534D7" w:rsidRPr="00AA41EB" w:rsidRDefault="005534D7" w:rsidP="00115AED">
      <w:pPr>
        <w:pStyle w:val="ListParagraph"/>
        <w:numPr>
          <w:ilvl w:val="3"/>
          <w:numId w:val="29"/>
        </w:numPr>
        <w:rPr>
          <w:rFonts w:cs="Times New Roman"/>
          <w:b/>
          <w:bCs/>
          <w:sz w:val="20"/>
          <w:u w:val="single"/>
        </w:rPr>
      </w:pPr>
      <w:r w:rsidRPr="00AA41EB">
        <w:rPr>
          <w:b/>
          <w:bCs/>
          <w:sz w:val="20"/>
        </w:rPr>
        <w:t xml:space="preserve">(i) Applicant must show sufficient evidence from which inference of fact may fairly be </w:t>
      </w:r>
      <w:r w:rsidR="007816E2" w:rsidRPr="00AA41EB">
        <w:rPr>
          <w:b/>
          <w:bCs/>
          <w:sz w:val="20"/>
        </w:rPr>
        <w:t xml:space="preserve">made </w:t>
      </w:r>
      <w:r w:rsidRPr="00AA41EB">
        <w:rPr>
          <w:b/>
          <w:bCs/>
          <w:sz w:val="20"/>
        </w:rPr>
        <w:t>that</w:t>
      </w:r>
      <w:r w:rsidR="009B1725" w:rsidRPr="00AA41EB">
        <w:rPr>
          <w:b/>
          <w:bCs/>
          <w:sz w:val="20"/>
        </w:rPr>
        <w:t xml:space="preserve"> multiple</w:t>
      </w:r>
      <w:r w:rsidRPr="00AA41EB">
        <w:rPr>
          <w:b/>
          <w:bCs/>
          <w:sz w:val="20"/>
        </w:rPr>
        <w:t xml:space="preserve"> creditors generally are not being paid </w:t>
      </w:r>
      <w:r w:rsidRPr="00AA41EB">
        <w:rPr>
          <w:sz w:val="20"/>
        </w:rPr>
        <w:t>(</w:t>
      </w:r>
      <w:r w:rsidRPr="00AA41EB">
        <w:rPr>
          <w:i/>
          <w:iCs w:val="0"/>
          <w:sz w:val="20"/>
        </w:rPr>
        <w:t>Re Holmes</w:t>
      </w:r>
      <w:r w:rsidRPr="00AA41EB">
        <w:rPr>
          <w:sz w:val="20"/>
        </w:rPr>
        <w:t>)</w:t>
      </w:r>
    </w:p>
    <w:p w14:paraId="2ABEA57D" w14:textId="0B7A2DAE" w:rsidR="005534D7" w:rsidRPr="00AA41EB" w:rsidRDefault="005534D7" w:rsidP="00115AED">
      <w:pPr>
        <w:pStyle w:val="ListParagraph"/>
        <w:numPr>
          <w:ilvl w:val="4"/>
          <w:numId w:val="29"/>
        </w:numPr>
        <w:rPr>
          <w:sz w:val="20"/>
        </w:rPr>
      </w:pPr>
      <w:r w:rsidRPr="00AA41EB">
        <w:rPr>
          <w:sz w:val="20"/>
        </w:rPr>
        <w:t xml:space="preserve">Not necessary for other creditors </w:t>
      </w:r>
      <w:r w:rsidR="00DA397A" w:rsidRPr="00AA41EB">
        <w:rPr>
          <w:sz w:val="20"/>
        </w:rPr>
        <w:t xml:space="preserve">to </w:t>
      </w:r>
      <w:r w:rsidRPr="00AA41EB">
        <w:rPr>
          <w:sz w:val="20"/>
        </w:rPr>
        <w:t>join the application</w:t>
      </w:r>
    </w:p>
    <w:p w14:paraId="6EDF8366" w14:textId="77777777" w:rsidR="005534D7" w:rsidRPr="00AA41EB" w:rsidRDefault="005534D7" w:rsidP="00115AED">
      <w:pPr>
        <w:pStyle w:val="ListParagraph"/>
        <w:numPr>
          <w:ilvl w:val="4"/>
          <w:numId w:val="29"/>
        </w:numPr>
        <w:rPr>
          <w:sz w:val="20"/>
        </w:rPr>
      </w:pPr>
      <w:r w:rsidRPr="00AA41EB">
        <w:rPr>
          <w:sz w:val="20"/>
        </w:rPr>
        <w:t>Policy reasons for requiring more than one creditor – bankruptcy proceedings designed to benefit all creditors (</w:t>
      </w:r>
      <w:r w:rsidRPr="00AA41EB">
        <w:rPr>
          <w:i/>
          <w:iCs w:val="0"/>
          <w:sz w:val="20"/>
        </w:rPr>
        <w:t>Re Holmes</w:t>
      </w:r>
      <w:r w:rsidRPr="00AA41EB">
        <w:rPr>
          <w:sz w:val="20"/>
        </w:rPr>
        <w:t>)</w:t>
      </w:r>
    </w:p>
    <w:p w14:paraId="0FC0DBD7" w14:textId="0E83050A" w:rsidR="005534D7" w:rsidRPr="00AA41EB" w:rsidRDefault="005534D7" w:rsidP="00115AED">
      <w:pPr>
        <w:pStyle w:val="ListParagraph"/>
        <w:numPr>
          <w:ilvl w:val="4"/>
          <w:numId w:val="29"/>
        </w:numPr>
        <w:rPr>
          <w:sz w:val="20"/>
        </w:rPr>
      </w:pPr>
      <w:r w:rsidRPr="00AA41EB">
        <w:rPr>
          <w:sz w:val="20"/>
        </w:rPr>
        <w:t>Cannot get order merely by showing debtor has more liabilities than assets</w:t>
      </w:r>
    </w:p>
    <w:p w14:paraId="74BE7D47" w14:textId="77777777" w:rsidR="005534D7" w:rsidRPr="00AA41EB" w:rsidRDefault="005534D7" w:rsidP="00115AED">
      <w:pPr>
        <w:pStyle w:val="ListParagraph"/>
        <w:numPr>
          <w:ilvl w:val="3"/>
          <w:numId w:val="29"/>
        </w:numPr>
        <w:rPr>
          <w:sz w:val="20"/>
        </w:rPr>
      </w:pPr>
      <w:r w:rsidRPr="00AA41EB">
        <w:rPr>
          <w:b/>
          <w:bCs/>
          <w:sz w:val="20"/>
        </w:rPr>
        <w:lastRenderedPageBreak/>
        <w:t xml:space="preserve">(ii) Non-payment of only a single creditor is not sufficient </w:t>
      </w:r>
      <w:r w:rsidRPr="00AA41EB">
        <w:rPr>
          <w:sz w:val="20"/>
        </w:rPr>
        <w:t>(</w:t>
      </w:r>
      <w:r w:rsidRPr="00AA41EB">
        <w:rPr>
          <w:i/>
          <w:iCs w:val="0"/>
          <w:sz w:val="20"/>
        </w:rPr>
        <w:t>Re Holmes</w:t>
      </w:r>
      <w:r w:rsidRPr="00AA41EB">
        <w:rPr>
          <w:sz w:val="20"/>
        </w:rPr>
        <w:t>)</w:t>
      </w:r>
    </w:p>
    <w:p w14:paraId="4AD8F325" w14:textId="77777777" w:rsidR="005534D7" w:rsidRPr="00AA41EB" w:rsidRDefault="005534D7" w:rsidP="00115AED">
      <w:pPr>
        <w:pStyle w:val="ListParagraph"/>
        <w:numPr>
          <w:ilvl w:val="4"/>
          <w:numId w:val="29"/>
        </w:numPr>
        <w:rPr>
          <w:sz w:val="20"/>
        </w:rPr>
      </w:pPr>
      <w:r w:rsidRPr="00AA41EB">
        <w:rPr>
          <w:b/>
          <w:bCs/>
          <w:sz w:val="20"/>
        </w:rPr>
        <w:t xml:space="preserve">Exceptions </w:t>
      </w:r>
      <w:r w:rsidRPr="00AA41EB">
        <w:rPr>
          <w:sz w:val="20"/>
        </w:rPr>
        <w:t>(</w:t>
      </w:r>
      <w:r w:rsidRPr="00AA41EB">
        <w:rPr>
          <w:i/>
          <w:iCs w:val="0"/>
          <w:sz w:val="20"/>
        </w:rPr>
        <w:t>Re Holmes</w:t>
      </w:r>
      <w:r w:rsidRPr="00AA41EB">
        <w:rPr>
          <w:sz w:val="20"/>
        </w:rPr>
        <w:t>)</w:t>
      </w:r>
    </w:p>
    <w:p w14:paraId="7FF4B112" w14:textId="77777777" w:rsidR="005534D7" w:rsidRPr="00AA41EB" w:rsidRDefault="005534D7" w:rsidP="00115AED">
      <w:pPr>
        <w:pStyle w:val="ListParagraph"/>
        <w:numPr>
          <w:ilvl w:val="5"/>
          <w:numId w:val="29"/>
        </w:numPr>
        <w:rPr>
          <w:sz w:val="20"/>
        </w:rPr>
      </w:pPr>
      <w:r w:rsidRPr="00AA41EB">
        <w:rPr>
          <w:b/>
          <w:bCs/>
          <w:sz w:val="20"/>
        </w:rPr>
        <w:t>(i)</w:t>
      </w:r>
      <w:r w:rsidRPr="00AA41EB">
        <w:rPr>
          <w:sz w:val="20"/>
        </w:rPr>
        <w:t xml:space="preserve"> Applicant creditor is only creditor of debtor, and debtor has failed to pay despite repeated demands for payment</w:t>
      </w:r>
    </w:p>
    <w:p w14:paraId="693A0F8D" w14:textId="77777777" w:rsidR="005534D7" w:rsidRPr="00AA41EB" w:rsidRDefault="005534D7" w:rsidP="00115AED">
      <w:pPr>
        <w:pStyle w:val="ListParagraph"/>
        <w:numPr>
          <w:ilvl w:val="5"/>
          <w:numId w:val="29"/>
        </w:numPr>
        <w:rPr>
          <w:sz w:val="20"/>
        </w:rPr>
      </w:pPr>
      <w:r w:rsidRPr="00AA41EB">
        <w:rPr>
          <w:b/>
          <w:bCs/>
          <w:sz w:val="20"/>
        </w:rPr>
        <w:t>(ii)</w:t>
      </w:r>
      <w:r w:rsidRPr="00AA41EB">
        <w:rPr>
          <w:sz w:val="20"/>
        </w:rPr>
        <w:t xml:space="preserve"> Creditor is significant creditor, and fraud or other circumstances make access to bankruptcy proceedings necessary to protect all creditors</w:t>
      </w:r>
    </w:p>
    <w:p w14:paraId="7373728E" w14:textId="0EC80C02" w:rsidR="005534D7" w:rsidRPr="00AA41EB" w:rsidRDefault="005534D7" w:rsidP="00115AED">
      <w:pPr>
        <w:pStyle w:val="ListParagraph"/>
        <w:numPr>
          <w:ilvl w:val="5"/>
          <w:numId w:val="29"/>
        </w:numPr>
        <w:rPr>
          <w:sz w:val="20"/>
        </w:rPr>
      </w:pPr>
      <w:r w:rsidRPr="00AA41EB">
        <w:rPr>
          <w:b/>
          <w:bCs/>
          <w:sz w:val="20"/>
        </w:rPr>
        <w:t>(iii)</w:t>
      </w:r>
      <w:r w:rsidRPr="00AA41EB">
        <w:rPr>
          <w:sz w:val="20"/>
        </w:rPr>
        <w:t xml:space="preserve"> Debtor admits inability to pay creditors generally</w:t>
      </w:r>
    </w:p>
    <w:p w14:paraId="2EFEA5BA" w14:textId="77777777" w:rsidR="005534D7" w:rsidRPr="00AA41EB" w:rsidRDefault="005534D7" w:rsidP="00115AED">
      <w:pPr>
        <w:pStyle w:val="ListParagraph"/>
        <w:numPr>
          <w:ilvl w:val="3"/>
          <w:numId w:val="29"/>
        </w:numPr>
        <w:rPr>
          <w:sz w:val="20"/>
        </w:rPr>
      </w:pPr>
      <w:r w:rsidRPr="00AA41EB">
        <w:rPr>
          <w:b/>
          <w:bCs/>
          <w:sz w:val="20"/>
        </w:rPr>
        <w:t xml:space="preserve">Cash Flow Tests Used: </w:t>
      </w:r>
    </w:p>
    <w:p w14:paraId="7A289906" w14:textId="4DD3F1D6" w:rsidR="005534D7" w:rsidRPr="00AA41EB" w:rsidRDefault="005534D7" w:rsidP="00115AED">
      <w:pPr>
        <w:pStyle w:val="ListParagraph"/>
        <w:numPr>
          <w:ilvl w:val="4"/>
          <w:numId w:val="29"/>
        </w:numPr>
        <w:rPr>
          <w:sz w:val="20"/>
        </w:rPr>
      </w:pPr>
      <w:r w:rsidRPr="00AA41EB">
        <w:rPr>
          <w:b/>
          <w:bCs/>
          <w:sz w:val="20"/>
        </w:rPr>
        <w:t>(a) Debtor is</w:t>
      </w:r>
      <w:r w:rsidR="001555E0" w:rsidRPr="00AA41EB">
        <w:rPr>
          <w:b/>
          <w:bCs/>
          <w:sz w:val="20"/>
        </w:rPr>
        <w:t>,</w:t>
      </w:r>
      <w:r w:rsidRPr="00AA41EB">
        <w:rPr>
          <w:b/>
          <w:bCs/>
          <w:sz w:val="20"/>
        </w:rPr>
        <w:t xml:space="preserve"> for any reason</w:t>
      </w:r>
      <w:r w:rsidR="001555E0" w:rsidRPr="00AA41EB">
        <w:rPr>
          <w:b/>
          <w:bCs/>
          <w:sz w:val="20"/>
        </w:rPr>
        <w:t>,</w:t>
      </w:r>
      <w:r w:rsidRPr="00AA41EB">
        <w:rPr>
          <w:b/>
          <w:bCs/>
          <w:sz w:val="20"/>
        </w:rPr>
        <w:t xml:space="preserve"> unable to meet obligations as they generally become due; or</w:t>
      </w:r>
    </w:p>
    <w:p w14:paraId="02836DD3" w14:textId="77777777" w:rsidR="005534D7" w:rsidRPr="00AA41EB" w:rsidRDefault="005534D7" w:rsidP="00115AED">
      <w:pPr>
        <w:pStyle w:val="ListParagraph"/>
        <w:numPr>
          <w:ilvl w:val="5"/>
          <w:numId w:val="29"/>
        </w:numPr>
        <w:rPr>
          <w:sz w:val="20"/>
        </w:rPr>
      </w:pPr>
      <w:r w:rsidRPr="00AA41EB">
        <w:rPr>
          <w:b/>
          <w:bCs/>
          <w:sz w:val="20"/>
        </w:rPr>
        <w:t>(i)</w:t>
      </w:r>
      <w:r w:rsidRPr="00AA41EB">
        <w:rPr>
          <w:sz w:val="20"/>
        </w:rPr>
        <w:t xml:space="preserve"> Whether debtor is able to pay (forward-looking)</w:t>
      </w:r>
    </w:p>
    <w:p w14:paraId="0718E7D6" w14:textId="77777777" w:rsidR="005534D7" w:rsidRPr="00AA41EB" w:rsidRDefault="005534D7" w:rsidP="00115AED">
      <w:pPr>
        <w:pStyle w:val="ListParagraph"/>
        <w:numPr>
          <w:ilvl w:val="6"/>
          <w:numId w:val="29"/>
        </w:numPr>
        <w:rPr>
          <w:sz w:val="20"/>
        </w:rPr>
      </w:pPr>
      <w:r w:rsidRPr="00AA41EB">
        <w:rPr>
          <w:sz w:val="20"/>
        </w:rPr>
        <w:t>Insolvent if shown payments due in immediate future and debtor does not have means to satisfy obligations (</w:t>
      </w:r>
      <w:r w:rsidRPr="00AA41EB">
        <w:rPr>
          <w:i/>
          <w:iCs w:val="0"/>
          <w:sz w:val="20"/>
        </w:rPr>
        <w:t>King Petroleum Ltd, Re</w:t>
      </w:r>
      <w:r w:rsidRPr="00AA41EB">
        <w:rPr>
          <w:sz w:val="20"/>
        </w:rPr>
        <w:t>)</w:t>
      </w:r>
    </w:p>
    <w:p w14:paraId="6182A85A" w14:textId="77777777" w:rsidR="005534D7" w:rsidRPr="00AA41EB" w:rsidRDefault="005534D7" w:rsidP="00115AED">
      <w:pPr>
        <w:pStyle w:val="ListParagraph"/>
        <w:numPr>
          <w:ilvl w:val="6"/>
          <w:numId w:val="29"/>
        </w:numPr>
        <w:rPr>
          <w:sz w:val="20"/>
        </w:rPr>
      </w:pPr>
      <w:r w:rsidRPr="00AA41EB">
        <w:rPr>
          <w:sz w:val="20"/>
        </w:rPr>
        <w:t>Determine assets available to debtor to meet obligations</w:t>
      </w:r>
    </w:p>
    <w:p w14:paraId="6C816A96" w14:textId="77777777" w:rsidR="005534D7" w:rsidRPr="00AA41EB" w:rsidRDefault="005534D7" w:rsidP="00115AED">
      <w:pPr>
        <w:pStyle w:val="ListParagraph"/>
        <w:numPr>
          <w:ilvl w:val="7"/>
          <w:numId w:val="29"/>
        </w:numPr>
        <w:rPr>
          <w:sz w:val="20"/>
        </w:rPr>
      </w:pPr>
      <w:r w:rsidRPr="00AA41EB">
        <w:rPr>
          <w:sz w:val="20"/>
        </w:rPr>
        <w:t xml:space="preserve">Lack of liquid funds not determinative </w:t>
      </w:r>
    </w:p>
    <w:p w14:paraId="3BE2EE9C" w14:textId="77777777" w:rsidR="005534D7" w:rsidRPr="00AA41EB" w:rsidRDefault="005534D7" w:rsidP="00115AED">
      <w:pPr>
        <w:pStyle w:val="ListParagraph"/>
        <w:numPr>
          <w:ilvl w:val="7"/>
          <w:numId w:val="29"/>
        </w:numPr>
        <w:rPr>
          <w:sz w:val="20"/>
        </w:rPr>
      </w:pPr>
      <w:r w:rsidRPr="00AA41EB">
        <w:rPr>
          <w:sz w:val="20"/>
        </w:rPr>
        <w:t>Debtor with access to credit not insolvent (</w:t>
      </w:r>
      <w:r w:rsidRPr="00AA41EB">
        <w:rPr>
          <w:i/>
          <w:iCs w:val="0"/>
          <w:sz w:val="20"/>
        </w:rPr>
        <w:t>Re Bel Air Electric Inc</w:t>
      </w:r>
      <w:r w:rsidRPr="00AA41EB">
        <w:rPr>
          <w:sz w:val="20"/>
        </w:rPr>
        <w:t>)</w:t>
      </w:r>
    </w:p>
    <w:p w14:paraId="0BE8A2BA" w14:textId="77777777" w:rsidR="005534D7" w:rsidRPr="00AA41EB" w:rsidRDefault="005534D7" w:rsidP="00115AED">
      <w:pPr>
        <w:pStyle w:val="ListParagraph"/>
        <w:numPr>
          <w:ilvl w:val="7"/>
          <w:numId w:val="29"/>
        </w:numPr>
        <w:rPr>
          <w:sz w:val="20"/>
        </w:rPr>
      </w:pPr>
      <w:r w:rsidRPr="00AA41EB">
        <w:rPr>
          <w:sz w:val="20"/>
        </w:rPr>
        <w:t>Do not consider assets not normally liquidated in the ordinary course of business (</w:t>
      </w:r>
      <w:r w:rsidRPr="00AA41EB">
        <w:rPr>
          <w:i/>
          <w:iCs w:val="0"/>
          <w:sz w:val="20"/>
        </w:rPr>
        <w:t>Re Pacific Mobile Corp</w:t>
      </w:r>
      <w:r w:rsidRPr="00AA41EB">
        <w:rPr>
          <w:sz w:val="20"/>
        </w:rPr>
        <w:t>)</w:t>
      </w:r>
    </w:p>
    <w:p w14:paraId="76B77B0E" w14:textId="77777777" w:rsidR="005534D7" w:rsidRPr="00AA41EB" w:rsidRDefault="005534D7" w:rsidP="00115AED">
      <w:pPr>
        <w:pStyle w:val="ListParagraph"/>
        <w:numPr>
          <w:ilvl w:val="5"/>
          <w:numId w:val="29"/>
        </w:numPr>
        <w:rPr>
          <w:sz w:val="20"/>
        </w:rPr>
      </w:pPr>
      <w:r w:rsidRPr="00AA41EB">
        <w:rPr>
          <w:b/>
          <w:bCs/>
          <w:sz w:val="20"/>
        </w:rPr>
        <w:t xml:space="preserve">(ii) </w:t>
      </w:r>
      <w:r w:rsidRPr="00AA41EB">
        <w:rPr>
          <w:sz w:val="20"/>
        </w:rPr>
        <w:t>Debtor merely unwilling to pay does not suffice (</w:t>
      </w:r>
      <w:r w:rsidRPr="00AA41EB">
        <w:rPr>
          <w:i/>
          <w:iCs w:val="0"/>
          <w:sz w:val="20"/>
        </w:rPr>
        <w:t>Thorne Riddell</w:t>
      </w:r>
      <w:r w:rsidRPr="00AA41EB">
        <w:rPr>
          <w:sz w:val="20"/>
        </w:rPr>
        <w:t>)</w:t>
      </w:r>
    </w:p>
    <w:p w14:paraId="77F8BED8" w14:textId="77777777" w:rsidR="005534D7" w:rsidRPr="00AA41EB" w:rsidRDefault="005534D7" w:rsidP="00115AED">
      <w:pPr>
        <w:pStyle w:val="ListParagraph"/>
        <w:numPr>
          <w:ilvl w:val="5"/>
          <w:numId w:val="29"/>
        </w:numPr>
        <w:rPr>
          <w:sz w:val="20"/>
        </w:rPr>
      </w:pPr>
      <w:r w:rsidRPr="00AA41EB">
        <w:rPr>
          <w:b/>
          <w:bCs/>
          <w:sz w:val="20"/>
        </w:rPr>
        <w:t xml:space="preserve">(iii) </w:t>
      </w:r>
      <w:r w:rsidRPr="00AA41EB">
        <w:rPr>
          <w:sz w:val="20"/>
        </w:rPr>
        <w:t xml:space="preserve">Determine whether an obligation qualifies as a ‘current obligation’ </w:t>
      </w:r>
    </w:p>
    <w:p w14:paraId="1CBE60ED" w14:textId="77777777" w:rsidR="005534D7" w:rsidRPr="00AA41EB" w:rsidRDefault="005534D7" w:rsidP="00115AED">
      <w:pPr>
        <w:pStyle w:val="ListParagraph"/>
        <w:numPr>
          <w:ilvl w:val="6"/>
          <w:numId w:val="29"/>
        </w:numPr>
        <w:rPr>
          <w:sz w:val="20"/>
        </w:rPr>
      </w:pPr>
      <w:r w:rsidRPr="00AA41EB">
        <w:rPr>
          <w:sz w:val="20"/>
        </w:rPr>
        <w:t>Do not consider long-term liabilities, payable at some future date</w:t>
      </w:r>
    </w:p>
    <w:p w14:paraId="4E9932B2" w14:textId="77777777" w:rsidR="005534D7" w:rsidRPr="00AA41EB" w:rsidRDefault="005534D7" w:rsidP="00115AED">
      <w:pPr>
        <w:pStyle w:val="ListParagraph"/>
        <w:numPr>
          <w:ilvl w:val="6"/>
          <w:numId w:val="29"/>
        </w:numPr>
        <w:rPr>
          <w:sz w:val="20"/>
        </w:rPr>
      </w:pPr>
      <w:r w:rsidRPr="00AA41EB">
        <w:rPr>
          <w:sz w:val="20"/>
        </w:rPr>
        <w:t xml:space="preserve">Do not consider unliquidated claims/debts subject to </w:t>
      </w:r>
      <w:r w:rsidRPr="00AA41EB">
        <w:rPr>
          <w:i/>
          <w:iCs w:val="0"/>
          <w:sz w:val="20"/>
        </w:rPr>
        <w:t xml:space="preserve">bona fide </w:t>
      </w:r>
      <w:r w:rsidRPr="00AA41EB">
        <w:rPr>
          <w:sz w:val="20"/>
        </w:rPr>
        <w:t>dispute</w:t>
      </w:r>
    </w:p>
    <w:p w14:paraId="663AC542" w14:textId="77777777" w:rsidR="005534D7" w:rsidRPr="00AA41EB" w:rsidRDefault="005534D7" w:rsidP="00115AED">
      <w:pPr>
        <w:pStyle w:val="ListParagraph"/>
        <w:numPr>
          <w:ilvl w:val="5"/>
          <w:numId w:val="29"/>
        </w:numPr>
        <w:rPr>
          <w:sz w:val="20"/>
        </w:rPr>
      </w:pPr>
      <w:r w:rsidRPr="00AA41EB">
        <w:rPr>
          <w:b/>
          <w:bCs/>
          <w:sz w:val="20"/>
        </w:rPr>
        <w:t xml:space="preserve">(iv) </w:t>
      </w:r>
      <w:r w:rsidRPr="00AA41EB">
        <w:rPr>
          <w:sz w:val="20"/>
        </w:rPr>
        <w:t>Debtor not insolvent if creditor has agreed to defer payment to later date (</w:t>
      </w:r>
      <w:r w:rsidRPr="00AA41EB">
        <w:rPr>
          <w:i/>
          <w:iCs w:val="0"/>
          <w:sz w:val="20"/>
        </w:rPr>
        <w:t>Thorne Riddell</w:t>
      </w:r>
      <w:r w:rsidRPr="00AA41EB">
        <w:rPr>
          <w:sz w:val="20"/>
        </w:rPr>
        <w:t>)</w:t>
      </w:r>
    </w:p>
    <w:p w14:paraId="77AE52B5" w14:textId="77777777" w:rsidR="005534D7" w:rsidRPr="00AA41EB" w:rsidRDefault="005534D7" w:rsidP="00115AED">
      <w:pPr>
        <w:pStyle w:val="ListParagraph"/>
        <w:numPr>
          <w:ilvl w:val="6"/>
          <w:numId w:val="29"/>
        </w:numPr>
        <w:rPr>
          <w:sz w:val="20"/>
        </w:rPr>
      </w:pPr>
      <w:r w:rsidRPr="00AA41EB">
        <w:rPr>
          <w:sz w:val="20"/>
        </w:rPr>
        <w:t>Date specified in contract used, unless express/implied agreement or a course of conduct sufficient for estoppel (</w:t>
      </w:r>
      <w:r w:rsidRPr="00AA41EB">
        <w:rPr>
          <w:i/>
          <w:iCs w:val="0"/>
          <w:sz w:val="20"/>
        </w:rPr>
        <w:t>Southern Cross Interiors Pty Ltd</w:t>
      </w:r>
      <w:r w:rsidRPr="00AA41EB">
        <w:rPr>
          <w:sz w:val="20"/>
        </w:rPr>
        <w:t>)</w:t>
      </w:r>
    </w:p>
    <w:p w14:paraId="75A7F2DF" w14:textId="77777777" w:rsidR="005534D7" w:rsidRPr="00AA41EB" w:rsidRDefault="005534D7" w:rsidP="00115AED">
      <w:pPr>
        <w:pStyle w:val="ListParagraph"/>
        <w:numPr>
          <w:ilvl w:val="6"/>
          <w:numId w:val="29"/>
        </w:numPr>
        <w:rPr>
          <w:sz w:val="20"/>
        </w:rPr>
      </w:pPr>
      <w:r w:rsidRPr="00AA41EB">
        <w:rPr>
          <w:sz w:val="20"/>
        </w:rPr>
        <w:t>Mere failure by creditor to commence legal action does not constitute deferral (</w:t>
      </w:r>
      <w:r w:rsidRPr="00AA41EB">
        <w:rPr>
          <w:i/>
          <w:iCs w:val="0"/>
          <w:sz w:val="20"/>
        </w:rPr>
        <w:t>Viteway</w:t>
      </w:r>
      <w:r w:rsidRPr="00AA41EB">
        <w:rPr>
          <w:sz w:val="20"/>
        </w:rPr>
        <w:t>)</w:t>
      </w:r>
    </w:p>
    <w:p w14:paraId="471D3E70" w14:textId="77777777" w:rsidR="005534D7" w:rsidRPr="00AA41EB" w:rsidRDefault="005534D7" w:rsidP="00115AED">
      <w:pPr>
        <w:pStyle w:val="ListParagraph"/>
        <w:numPr>
          <w:ilvl w:val="4"/>
          <w:numId w:val="29"/>
        </w:numPr>
        <w:rPr>
          <w:sz w:val="20"/>
        </w:rPr>
      </w:pPr>
      <w:r w:rsidRPr="00AA41EB">
        <w:rPr>
          <w:b/>
          <w:bCs/>
          <w:sz w:val="20"/>
        </w:rPr>
        <w:t xml:space="preserve">(b) Debtor has ceased paying current obligations in ordinary course of business as they generally become due </w:t>
      </w:r>
      <w:r w:rsidRPr="00AA41EB">
        <w:rPr>
          <w:sz w:val="20"/>
        </w:rPr>
        <w:t>(backward-looking)</w:t>
      </w:r>
    </w:p>
    <w:p w14:paraId="47F1180B" w14:textId="77777777" w:rsidR="005534D7" w:rsidRPr="00AA41EB" w:rsidRDefault="005534D7" w:rsidP="00115AED">
      <w:pPr>
        <w:pStyle w:val="ListParagraph"/>
        <w:numPr>
          <w:ilvl w:val="5"/>
          <w:numId w:val="29"/>
        </w:numPr>
        <w:rPr>
          <w:sz w:val="20"/>
        </w:rPr>
      </w:pPr>
      <w:r w:rsidRPr="00AA41EB">
        <w:rPr>
          <w:b/>
          <w:bCs/>
          <w:sz w:val="20"/>
        </w:rPr>
        <w:t xml:space="preserve">(i) </w:t>
      </w:r>
      <w:r w:rsidRPr="00AA41EB">
        <w:rPr>
          <w:sz w:val="20"/>
        </w:rPr>
        <w:t xml:space="preserve">Applies only to debtor who carries on a business </w:t>
      </w:r>
    </w:p>
    <w:p w14:paraId="0734312C" w14:textId="77777777" w:rsidR="005534D7" w:rsidRPr="00AA41EB" w:rsidRDefault="005534D7" w:rsidP="00115AED">
      <w:pPr>
        <w:pStyle w:val="ListParagraph"/>
        <w:numPr>
          <w:ilvl w:val="5"/>
          <w:numId w:val="29"/>
        </w:numPr>
        <w:rPr>
          <w:sz w:val="20"/>
        </w:rPr>
      </w:pPr>
      <w:r w:rsidRPr="00AA41EB">
        <w:rPr>
          <w:b/>
          <w:bCs/>
          <w:sz w:val="20"/>
        </w:rPr>
        <w:t xml:space="preserve">(ii) </w:t>
      </w:r>
      <w:r w:rsidRPr="00AA41EB">
        <w:rPr>
          <w:sz w:val="20"/>
        </w:rPr>
        <w:t xml:space="preserve">Determine whether an obligation qualifies as a ‘current obligation’ </w:t>
      </w:r>
    </w:p>
    <w:p w14:paraId="784F09EC" w14:textId="77777777" w:rsidR="005534D7" w:rsidRPr="00AA41EB" w:rsidRDefault="005534D7" w:rsidP="00115AED">
      <w:pPr>
        <w:pStyle w:val="ListParagraph"/>
        <w:numPr>
          <w:ilvl w:val="6"/>
          <w:numId w:val="29"/>
        </w:numPr>
        <w:rPr>
          <w:sz w:val="20"/>
        </w:rPr>
      </w:pPr>
      <w:r w:rsidRPr="00AA41EB">
        <w:rPr>
          <w:sz w:val="20"/>
        </w:rPr>
        <w:t>Do not consider long-term liabilities, payable at some future date</w:t>
      </w:r>
    </w:p>
    <w:p w14:paraId="0B3C91A2" w14:textId="77777777" w:rsidR="005534D7" w:rsidRPr="00AA41EB" w:rsidRDefault="005534D7" w:rsidP="00115AED">
      <w:pPr>
        <w:pStyle w:val="ListParagraph"/>
        <w:numPr>
          <w:ilvl w:val="6"/>
          <w:numId w:val="29"/>
        </w:numPr>
        <w:rPr>
          <w:sz w:val="20"/>
        </w:rPr>
      </w:pPr>
      <w:r w:rsidRPr="00AA41EB">
        <w:rPr>
          <w:sz w:val="20"/>
        </w:rPr>
        <w:t xml:space="preserve">Do not consider unliquidated claims/debts subject to </w:t>
      </w:r>
      <w:r w:rsidRPr="00AA41EB">
        <w:rPr>
          <w:i/>
          <w:iCs w:val="0"/>
          <w:sz w:val="20"/>
        </w:rPr>
        <w:t xml:space="preserve">bona fide </w:t>
      </w:r>
      <w:r w:rsidRPr="00AA41EB">
        <w:rPr>
          <w:sz w:val="20"/>
        </w:rPr>
        <w:t>dispute</w:t>
      </w:r>
    </w:p>
    <w:p w14:paraId="2DABA0BC" w14:textId="77777777" w:rsidR="005534D7" w:rsidRPr="00AA41EB" w:rsidRDefault="005534D7" w:rsidP="00115AED">
      <w:pPr>
        <w:pStyle w:val="ListParagraph"/>
        <w:numPr>
          <w:ilvl w:val="5"/>
          <w:numId w:val="29"/>
        </w:numPr>
        <w:rPr>
          <w:sz w:val="20"/>
        </w:rPr>
      </w:pPr>
      <w:r w:rsidRPr="00AA41EB">
        <w:rPr>
          <w:b/>
          <w:bCs/>
          <w:sz w:val="20"/>
        </w:rPr>
        <w:t xml:space="preserve">(iii) </w:t>
      </w:r>
      <w:r w:rsidRPr="00AA41EB">
        <w:rPr>
          <w:sz w:val="20"/>
        </w:rPr>
        <w:t>Debtor not insolvent if creditor has agreed to defer payment to later date (</w:t>
      </w:r>
      <w:r w:rsidRPr="00AA41EB">
        <w:rPr>
          <w:i/>
          <w:iCs w:val="0"/>
          <w:sz w:val="20"/>
        </w:rPr>
        <w:t>Thorne Riddell</w:t>
      </w:r>
      <w:r w:rsidRPr="00AA41EB">
        <w:rPr>
          <w:sz w:val="20"/>
        </w:rPr>
        <w:t>)</w:t>
      </w:r>
    </w:p>
    <w:p w14:paraId="2C421E92" w14:textId="77777777" w:rsidR="005534D7" w:rsidRPr="00AA41EB" w:rsidRDefault="005534D7" w:rsidP="00115AED">
      <w:pPr>
        <w:pStyle w:val="ListParagraph"/>
        <w:numPr>
          <w:ilvl w:val="6"/>
          <w:numId w:val="29"/>
        </w:numPr>
        <w:rPr>
          <w:sz w:val="20"/>
        </w:rPr>
      </w:pPr>
      <w:r w:rsidRPr="00AA41EB">
        <w:rPr>
          <w:sz w:val="20"/>
        </w:rPr>
        <w:t>Date specified in contract used, unless express/implied agreement or a course of conduct sufficient for estoppel (</w:t>
      </w:r>
      <w:r w:rsidRPr="00AA41EB">
        <w:rPr>
          <w:i/>
          <w:iCs w:val="0"/>
          <w:sz w:val="20"/>
        </w:rPr>
        <w:t>Southern Cross Interiors Pty Ltd</w:t>
      </w:r>
      <w:r w:rsidRPr="00AA41EB">
        <w:rPr>
          <w:sz w:val="20"/>
        </w:rPr>
        <w:t>)</w:t>
      </w:r>
    </w:p>
    <w:p w14:paraId="13E0D50B" w14:textId="7BA7484C" w:rsidR="005534D7" w:rsidRPr="00AA41EB" w:rsidRDefault="005534D7" w:rsidP="00115AED">
      <w:pPr>
        <w:pStyle w:val="ListParagraph"/>
        <w:numPr>
          <w:ilvl w:val="6"/>
          <w:numId w:val="29"/>
        </w:numPr>
        <w:rPr>
          <w:sz w:val="20"/>
        </w:rPr>
      </w:pPr>
      <w:r w:rsidRPr="00AA41EB">
        <w:rPr>
          <w:sz w:val="20"/>
        </w:rPr>
        <w:t>Mere failure by creditor to commence legal action does not constitute deferral (</w:t>
      </w:r>
      <w:r w:rsidRPr="00AA41EB">
        <w:rPr>
          <w:i/>
          <w:iCs w:val="0"/>
          <w:sz w:val="20"/>
        </w:rPr>
        <w:t>Viteway</w:t>
      </w:r>
      <w:r w:rsidRPr="00AA41EB">
        <w:rPr>
          <w:sz w:val="20"/>
        </w:rPr>
        <w:t>)</w:t>
      </w:r>
    </w:p>
    <w:p w14:paraId="729A3C19" w14:textId="40EA57E1" w:rsidR="005534D7" w:rsidRPr="00AA41EB" w:rsidRDefault="00625F83" w:rsidP="00115AED">
      <w:pPr>
        <w:pStyle w:val="ListParagraph"/>
        <w:numPr>
          <w:ilvl w:val="1"/>
          <w:numId w:val="29"/>
        </w:numPr>
        <w:rPr>
          <w:b/>
          <w:bCs/>
          <w:sz w:val="20"/>
        </w:rPr>
      </w:pPr>
      <w:r w:rsidRPr="00AA41EB">
        <w:rPr>
          <w:b/>
          <w:bCs/>
          <w:sz w:val="20"/>
        </w:rPr>
        <w:t>(</w:t>
      </w:r>
      <w:r w:rsidR="000D53C1" w:rsidRPr="00AA41EB">
        <w:rPr>
          <w:b/>
          <w:bCs/>
          <w:sz w:val="20"/>
        </w:rPr>
        <w:t>3</w:t>
      </w:r>
      <w:r w:rsidRPr="00AA41EB">
        <w:rPr>
          <w:b/>
          <w:bCs/>
          <w:sz w:val="20"/>
        </w:rPr>
        <w:t xml:space="preserve">) ‘Act of bankruptcy’ </w:t>
      </w:r>
      <w:r w:rsidR="0021053E" w:rsidRPr="00AA41EB">
        <w:rPr>
          <w:b/>
          <w:bCs/>
          <w:sz w:val="20"/>
        </w:rPr>
        <w:t xml:space="preserve">must have </w:t>
      </w:r>
      <w:r w:rsidRPr="00AA41EB">
        <w:rPr>
          <w:b/>
          <w:bCs/>
          <w:sz w:val="20"/>
        </w:rPr>
        <w:t xml:space="preserve">occurred within </w:t>
      </w:r>
      <w:r w:rsidR="005534D7" w:rsidRPr="00AA41EB">
        <w:rPr>
          <w:b/>
          <w:bCs/>
          <w:sz w:val="20"/>
        </w:rPr>
        <w:t>six</w:t>
      </w:r>
      <w:r w:rsidRPr="00AA41EB">
        <w:rPr>
          <w:b/>
          <w:bCs/>
          <w:sz w:val="20"/>
        </w:rPr>
        <w:t xml:space="preserve"> months of filing application</w:t>
      </w:r>
      <w:r w:rsidR="0009223B" w:rsidRPr="00AA41EB">
        <w:rPr>
          <w:b/>
          <w:bCs/>
          <w:sz w:val="20"/>
        </w:rPr>
        <w:t xml:space="preserve"> </w:t>
      </w:r>
      <w:r w:rsidR="0009223B" w:rsidRPr="00AA41EB">
        <w:rPr>
          <w:sz w:val="20"/>
        </w:rPr>
        <w:t>(</w:t>
      </w:r>
      <w:r w:rsidR="0009223B" w:rsidRPr="00AA41EB">
        <w:rPr>
          <w:i/>
          <w:iCs w:val="0"/>
          <w:sz w:val="20"/>
        </w:rPr>
        <w:t>BIA</w:t>
      </w:r>
      <w:r w:rsidR="0009223B" w:rsidRPr="00AA41EB">
        <w:rPr>
          <w:sz w:val="20"/>
        </w:rPr>
        <w:t>, s. 43(1)(b))</w:t>
      </w:r>
    </w:p>
    <w:p w14:paraId="703CDBC0" w14:textId="6E84F1C0" w:rsidR="007816E2" w:rsidRPr="00AA41EB" w:rsidRDefault="007816E2" w:rsidP="00115AED">
      <w:pPr>
        <w:pStyle w:val="ListParagraph"/>
        <w:numPr>
          <w:ilvl w:val="2"/>
          <w:numId w:val="29"/>
        </w:numPr>
        <w:rPr>
          <w:sz w:val="20"/>
        </w:rPr>
      </w:pPr>
      <w:r w:rsidRPr="00AA41EB">
        <w:rPr>
          <w:b/>
          <w:bCs/>
          <w:sz w:val="20"/>
        </w:rPr>
        <w:t>(a) Stale Acts of Bankruptcy: ‘act of bankruptcy’ occurring outside six-month period for filing application cannot be used to obtain bankruptcy order</w:t>
      </w:r>
    </w:p>
    <w:p w14:paraId="69C750E7" w14:textId="77777777" w:rsidR="007816E2" w:rsidRPr="00AA41EB" w:rsidRDefault="007816E2" w:rsidP="00115AED">
      <w:pPr>
        <w:pStyle w:val="ListParagraph"/>
        <w:numPr>
          <w:ilvl w:val="3"/>
          <w:numId w:val="29"/>
        </w:numPr>
        <w:rPr>
          <w:sz w:val="20"/>
        </w:rPr>
      </w:pPr>
      <w:r w:rsidRPr="00AA41EB">
        <w:rPr>
          <w:b/>
          <w:bCs/>
          <w:sz w:val="20"/>
        </w:rPr>
        <w:t>(i) Sale under judgment enforcement proceedings occurring outside this period does not constitute act of bankruptcy</w:t>
      </w:r>
      <w:r w:rsidRPr="00AA41EB">
        <w:rPr>
          <w:sz w:val="20"/>
        </w:rPr>
        <w:t xml:space="preserve"> </w:t>
      </w:r>
    </w:p>
    <w:p w14:paraId="1E77AD60" w14:textId="77777777" w:rsidR="007816E2" w:rsidRPr="00AA41EB" w:rsidRDefault="007816E2" w:rsidP="00115AED">
      <w:pPr>
        <w:pStyle w:val="ListParagraph"/>
        <w:numPr>
          <w:ilvl w:val="3"/>
          <w:numId w:val="29"/>
        </w:numPr>
        <w:rPr>
          <w:sz w:val="20"/>
        </w:rPr>
      </w:pPr>
      <w:r w:rsidRPr="00AA41EB">
        <w:rPr>
          <w:b/>
          <w:bCs/>
          <w:sz w:val="20"/>
        </w:rPr>
        <w:t>(ii) Determine whether debtor has ceased to meet liabilities generally, in six-month period before bankruptcy application</w:t>
      </w:r>
    </w:p>
    <w:p w14:paraId="7042EE39" w14:textId="77777777" w:rsidR="007816E2" w:rsidRPr="00AA41EB" w:rsidRDefault="007816E2" w:rsidP="00115AED">
      <w:pPr>
        <w:pStyle w:val="ListParagraph"/>
        <w:numPr>
          <w:ilvl w:val="4"/>
          <w:numId w:val="29"/>
        </w:numPr>
        <w:rPr>
          <w:sz w:val="20"/>
        </w:rPr>
      </w:pPr>
      <w:r w:rsidRPr="00AA41EB">
        <w:rPr>
          <w:sz w:val="20"/>
        </w:rPr>
        <w:lastRenderedPageBreak/>
        <w:t>If application based on failure to pay single creditor, special requirements for this type of claim must be fulfilled (“exceptions” in section (d) above)</w:t>
      </w:r>
      <w:r w:rsidRPr="00AA41EB">
        <w:rPr>
          <w:b/>
          <w:bCs/>
          <w:sz w:val="20"/>
        </w:rPr>
        <w:t xml:space="preserve"> </w:t>
      </w:r>
    </w:p>
    <w:p w14:paraId="52BA034E" w14:textId="77777777" w:rsidR="007816E2" w:rsidRPr="00AA41EB" w:rsidRDefault="007816E2" w:rsidP="00115AED">
      <w:pPr>
        <w:pStyle w:val="ListParagraph"/>
        <w:numPr>
          <w:ilvl w:val="4"/>
          <w:numId w:val="29"/>
        </w:numPr>
        <w:rPr>
          <w:sz w:val="20"/>
        </w:rPr>
      </w:pPr>
      <w:r w:rsidRPr="00AA41EB">
        <w:rPr>
          <w:sz w:val="20"/>
        </w:rPr>
        <w:t xml:space="preserve">If application based on failure to pay more than one creditor, must be shown creditors generally not being paid </w:t>
      </w:r>
    </w:p>
    <w:p w14:paraId="451DB841" w14:textId="77777777" w:rsidR="007816E2" w:rsidRPr="00AA41EB" w:rsidRDefault="007816E2" w:rsidP="00115AED">
      <w:pPr>
        <w:pStyle w:val="ListParagraph"/>
        <w:numPr>
          <w:ilvl w:val="5"/>
          <w:numId w:val="29"/>
        </w:numPr>
        <w:rPr>
          <w:sz w:val="20"/>
        </w:rPr>
      </w:pPr>
      <w:r w:rsidRPr="00AA41EB">
        <w:rPr>
          <w:sz w:val="20"/>
        </w:rPr>
        <w:t>Court will consider whether creditor failed to make a current demand</w:t>
      </w:r>
    </w:p>
    <w:p w14:paraId="6C0AAA87" w14:textId="422B6685" w:rsidR="007816E2" w:rsidRPr="00AA41EB" w:rsidRDefault="007816E2" w:rsidP="00115AED">
      <w:pPr>
        <w:pStyle w:val="ListParagraph"/>
        <w:numPr>
          <w:ilvl w:val="6"/>
          <w:numId w:val="29"/>
        </w:numPr>
        <w:rPr>
          <w:sz w:val="20"/>
        </w:rPr>
      </w:pPr>
      <w:r w:rsidRPr="00AA41EB">
        <w:rPr>
          <w:sz w:val="20"/>
        </w:rPr>
        <w:t>Irrelevant if clearly futile for creditor to do so (</w:t>
      </w:r>
      <w:r w:rsidRPr="00AA41EB">
        <w:rPr>
          <w:i/>
          <w:iCs w:val="0"/>
          <w:sz w:val="20"/>
        </w:rPr>
        <w:t>Bombardier Credit</w:t>
      </w:r>
      <w:r w:rsidRPr="00AA41EB">
        <w:rPr>
          <w:sz w:val="20"/>
        </w:rPr>
        <w:t>)</w:t>
      </w:r>
    </w:p>
    <w:p w14:paraId="0275C091" w14:textId="64359710" w:rsidR="005534D7" w:rsidRPr="00AA41EB" w:rsidRDefault="005534D7" w:rsidP="00115AED">
      <w:pPr>
        <w:pStyle w:val="ListParagraph"/>
        <w:numPr>
          <w:ilvl w:val="2"/>
          <w:numId w:val="29"/>
        </w:numPr>
        <w:rPr>
          <w:b/>
          <w:bCs/>
          <w:sz w:val="20"/>
        </w:rPr>
      </w:pPr>
      <w:r w:rsidRPr="00AA41EB">
        <w:rPr>
          <w:b/>
          <w:bCs/>
          <w:sz w:val="20"/>
        </w:rPr>
        <w:t>(</w:t>
      </w:r>
      <w:r w:rsidR="007816E2" w:rsidRPr="00AA41EB">
        <w:rPr>
          <w:b/>
          <w:bCs/>
          <w:sz w:val="20"/>
        </w:rPr>
        <w:t>b</w:t>
      </w:r>
      <w:r w:rsidRPr="00AA41EB">
        <w:rPr>
          <w:b/>
          <w:bCs/>
          <w:sz w:val="20"/>
        </w:rPr>
        <w:t xml:space="preserve">) </w:t>
      </w:r>
      <w:r w:rsidRPr="00AA41EB">
        <w:rPr>
          <w:rFonts w:cs="Times New Roman"/>
          <w:b/>
          <w:bCs/>
          <w:sz w:val="20"/>
        </w:rPr>
        <w:t>Creditor may make fresh demand for payment within 6-month timeframe to be eligible for bankruptcy application</w:t>
      </w:r>
    </w:p>
    <w:p w14:paraId="3C22D840" w14:textId="33AD821F" w:rsidR="005534D7" w:rsidRPr="00AA41EB" w:rsidRDefault="005534D7" w:rsidP="00115AED">
      <w:pPr>
        <w:pStyle w:val="ListParagraph"/>
        <w:numPr>
          <w:ilvl w:val="3"/>
          <w:numId w:val="29"/>
        </w:numPr>
        <w:rPr>
          <w:sz w:val="20"/>
        </w:rPr>
      </w:pPr>
      <w:r w:rsidRPr="00AA41EB">
        <w:rPr>
          <w:sz w:val="20"/>
        </w:rPr>
        <w:t xml:space="preserve">Even </w:t>
      </w:r>
      <w:r w:rsidRPr="00AA41EB">
        <w:rPr>
          <w:rFonts w:cs="Times New Roman"/>
          <w:sz w:val="20"/>
        </w:rPr>
        <w:t>where initial demand for payment took place outside 6-month timeframe</w:t>
      </w:r>
    </w:p>
    <w:p w14:paraId="652CDB00" w14:textId="607AE6B9" w:rsidR="005534D7" w:rsidRPr="00AA41EB" w:rsidRDefault="005534D7" w:rsidP="00115AED">
      <w:pPr>
        <w:pStyle w:val="ListParagraph"/>
        <w:numPr>
          <w:ilvl w:val="2"/>
          <w:numId w:val="29"/>
        </w:numPr>
        <w:rPr>
          <w:sz w:val="20"/>
        </w:rPr>
      </w:pPr>
      <w:r w:rsidRPr="00AA41EB">
        <w:rPr>
          <w:b/>
          <w:bCs/>
          <w:sz w:val="20"/>
        </w:rPr>
        <w:t>(</w:t>
      </w:r>
      <w:r w:rsidR="007816E2" w:rsidRPr="00AA41EB">
        <w:rPr>
          <w:b/>
          <w:bCs/>
          <w:sz w:val="20"/>
        </w:rPr>
        <w:t>c</w:t>
      </w:r>
      <w:r w:rsidRPr="00AA41EB">
        <w:rPr>
          <w:b/>
          <w:bCs/>
          <w:sz w:val="20"/>
        </w:rPr>
        <w:t xml:space="preserve">) </w:t>
      </w:r>
      <w:r w:rsidR="008F52E9" w:rsidRPr="00AA41EB">
        <w:rPr>
          <w:b/>
          <w:bCs/>
          <w:sz w:val="20"/>
        </w:rPr>
        <w:t>J</w:t>
      </w:r>
      <w:r w:rsidRPr="00AA41EB">
        <w:rPr>
          <w:b/>
          <w:bCs/>
          <w:sz w:val="20"/>
        </w:rPr>
        <w:t xml:space="preserve">udgment against debtor operates as a continuous demand for payment </w:t>
      </w:r>
    </w:p>
    <w:p w14:paraId="403A9AEB" w14:textId="77777777" w:rsidR="008F52E9" w:rsidRPr="00AA41EB" w:rsidRDefault="005534D7" w:rsidP="00115AED">
      <w:pPr>
        <w:pStyle w:val="ListParagraph"/>
        <w:numPr>
          <w:ilvl w:val="3"/>
          <w:numId w:val="29"/>
        </w:numPr>
        <w:rPr>
          <w:sz w:val="20"/>
        </w:rPr>
      </w:pPr>
      <w:r w:rsidRPr="00AA41EB">
        <w:rPr>
          <w:sz w:val="20"/>
        </w:rPr>
        <w:t>Each day that judgment is unpaid is a ‘new’ act of bankruptcy</w:t>
      </w:r>
    </w:p>
    <w:p w14:paraId="04DA68C5" w14:textId="235607EF" w:rsidR="005534D7" w:rsidRPr="00AA41EB" w:rsidRDefault="008F52E9" w:rsidP="00115AED">
      <w:pPr>
        <w:pStyle w:val="ListParagraph"/>
        <w:numPr>
          <w:ilvl w:val="3"/>
          <w:numId w:val="29"/>
        </w:numPr>
        <w:rPr>
          <w:sz w:val="20"/>
        </w:rPr>
      </w:pPr>
      <w:r w:rsidRPr="00AA41EB">
        <w:rPr>
          <w:sz w:val="20"/>
        </w:rPr>
        <w:t>J</w:t>
      </w:r>
      <w:r w:rsidR="005534D7" w:rsidRPr="00AA41EB">
        <w:rPr>
          <w:sz w:val="20"/>
        </w:rPr>
        <w:t>udgment may occur outside six-month period and still be valid</w:t>
      </w:r>
    </w:p>
    <w:p w14:paraId="612E2FE6" w14:textId="27308331" w:rsidR="00554F49" w:rsidRPr="00AA41EB" w:rsidRDefault="0083325D" w:rsidP="00115AED">
      <w:pPr>
        <w:pStyle w:val="ListParagraph"/>
        <w:numPr>
          <w:ilvl w:val="1"/>
          <w:numId w:val="29"/>
        </w:numPr>
        <w:rPr>
          <w:sz w:val="20"/>
        </w:rPr>
      </w:pPr>
      <w:r w:rsidRPr="00AA41EB">
        <w:rPr>
          <w:b/>
          <w:bCs/>
          <w:sz w:val="20"/>
        </w:rPr>
        <w:t>(</w:t>
      </w:r>
      <w:r w:rsidR="000D53C1" w:rsidRPr="00AA41EB">
        <w:rPr>
          <w:b/>
          <w:bCs/>
          <w:sz w:val="20"/>
        </w:rPr>
        <w:t>4</w:t>
      </w:r>
      <w:r w:rsidRPr="00AA41EB">
        <w:rPr>
          <w:b/>
          <w:bCs/>
          <w:sz w:val="20"/>
        </w:rPr>
        <w:t>) Application must</w:t>
      </w:r>
      <w:r w:rsidR="00554F49" w:rsidRPr="00AA41EB">
        <w:rPr>
          <w:b/>
          <w:bCs/>
          <w:sz w:val="20"/>
        </w:rPr>
        <w:t>:</w:t>
      </w:r>
    </w:p>
    <w:p w14:paraId="4AE18B74" w14:textId="4B49FD92" w:rsidR="0083325D" w:rsidRPr="00AA41EB" w:rsidRDefault="00554F49" w:rsidP="00115AED">
      <w:pPr>
        <w:pStyle w:val="ListParagraph"/>
        <w:numPr>
          <w:ilvl w:val="2"/>
          <w:numId w:val="29"/>
        </w:numPr>
        <w:rPr>
          <w:sz w:val="20"/>
        </w:rPr>
      </w:pPr>
      <w:r w:rsidRPr="00AA41EB">
        <w:rPr>
          <w:b/>
          <w:bCs/>
          <w:sz w:val="20"/>
        </w:rPr>
        <w:t xml:space="preserve">(a) </w:t>
      </w:r>
      <w:r w:rsidRPr="00AA41EB">
        <w:rPr>
          <w:sz w:val="20"/>
        </w:rPr>
        <w:t>B</w:t>
      </w:r>
      <w:r w:rsidR="0083325D" w:rsidRPr="00AA41EB">
        <w:rPr>
          <w:sz w:val="20"/>
        </w:rPr>
        <w:t xml:space="preserve">e filed in </w:t>
      </w:r>
      <w:r w:rsidR="003F7FE4" w:rsidRPr="00AA41EB">
        <w:rPr>
          <w:sz w:val="20"/>
        </w:rPr>
        <w:t xml:space="preserve">a </w:t>
      </w:r>
      <w:r w:rsidR="0083325D" w:rsidRPr="00AA41EB">
        <w:rPr>
          <w:sz w:val="20"/>
        </w:rPr>
        <w:t>Court having jurisdiction in judicial district of debtor’s locality (</w:t>
      </w:r>
      <w:r w:rsidR="0083325D" w:rsidRPr="00AA41EB">
        <w:rPr>
          <w:i/>
          <w:iCs w:val="0"/>
          <w:sz w:val="20"/>
        </w:rPr>
        <w:t>BIA</w:t>
      </w:r>
      <w:r w:rsidR="0083325D" w:rsidRPr="00AA41EB">
        <w:rPr>
          <w:sz w:val="20"/>
        </w:rPr>
        <w:t>, s. 43(5))</w:t>
      </w:r>
    </w:p>
    <w:p w14:paraId="570503B3" w14:textId="461AC514" w:rsidR="0083325D" w:rsidRPr="00AA41EB" w:rsidRDefault="0083325D" w:rsidP="00115AED">
      <w:pPr>
        <w:pStyle w:val="ListParagraph"/>
        <w:numPr>
          <w:ilvl w:val="3"/>
          <w:numId w:val="29"/>
        </w:numPr>
        <w:rPr>
          <w:sz w:val="20"/>
        </w:rPr>
      </w:pPr>
      <w:r w:rsidRPr="00AA41EB">
        <w:rPr>
          <w:sz w:val="20"/>
        </w:rPr>
        <w:t>Principal place of business or residence of debtor (</w:t>
      </w:r>
      <w:r w:rsidRPr="00AA41EB">
        <w:rPr>
          <w:i/>
          <w:iCs w:val="0"/>
          <w:sz w:val="20"/>
        </w:rPr>
        <w:t>BIA</w:t>
      </w:r>
      <w:r w:rsidRPr="00AA41EB">
        <w:rPr>
          <w:sz w:val="20"/>
        </w:rPr>
        <w:t>, s. 2)</w:t>
      </w:r>
    </w:p>
    <w:p w14:paraId="74290F5B" w14:textId="4F938228" w:rsidR="0083325D" w:rsidRPr="00AA41EB" w:rsidRDefault="00554F49" w:rsidP="00115AED">
      <w:pPr>
        <w:pStyle w:val="ListParagraph"/>
        <w:numPr>
          <w:ilvl w:val="2"/>
          <w:numId w:val="29"/>
        </w:numPr>
        <w:rPr>
          <w:sz w:val="20"/>
        </w:rPr>
      </w:pPr>
      <w:r w:rsidRPr="00AA41EB">
        <w:rPr>
          <w:b/>
          <w:bCs/>
          <w:sz w:val="20"/>
        </w:rPr>
        <w:t xml:space="preserve">(b) </w:t>
      </w:r>
      <w:r w:rsidRPr="00AA41EB">
        <w:rPr>
          <w:sz w:val="20"/>
        </w:rPr>
        <w:t>Contain</w:t>
      </w:r>
      <w:r w:rsidR="0083325D" w:rsidRPr="00AA41EB">
        <w:rPr>
          <w:sz w:val="20"/>
        </w:rPr>
        <w:t xml:space="preserve"> affidavit of applicant, or authorized person with personal knowledge of facts</w:t>
      </w:r>
    </w:p>
    <w:p w14:paraId="68F51032" w14:textId="424D1BBC" w:rsidR="00AE3378" w:rsidRPr="00AA41EB" w:rsidRDefault="00AE3378" w:rsidP="00115AED">
      <w:pPr>
        <w:pStyle w:val="ListParagraph"/>
        <w:numPr>
          <w:ilvl w:val="1"/>
          <w:numId w:val="29"/>
        </w:numPr>
        <w:rPr>
          <w:sz w:val="20"/>
        </w:rPr>
      </w:pPr>
      <w:r w:rsidRPr="00AA41EB">
        <w:rPr>
          <w:b/>
          <w:bCs/>
          <w:sz w:val="20"/>
        </w:rPr>
        <w:t>(</w:t>
      </w:r>
      <w:r w:rsidR="000D53C1" w:rsidRPr="00AA41EB">
        <w:rPr>
          <w:b/>
          <w:bCs/>
          <w:sz w:val="20"/>
        </w:rPr>
        <w:t>5</w:t>
      </w:r>
      <w:r w:rsidRPr="00AA41EB">
        <w:rPr>
          <w:b/>
          <w:bCs/>
          <w:sz w:val="20"/>
        </w:rPr>
        <w:t xml:space="preserve">) Court must dismiss application if debtor can demonstrate he has ability to pay debts </w:t>
      </w:r>
      <w:r w:rsidRPr="00AA41EB">
        <w:rPr>
          <w:sz w:val="20"/>
        </w:rPr>
        <w:t>(</w:t>
      </w:r>
      <w:r w:rsidRPr="00AA41EB">
        <w:rPr>
          <w:i/>
          <w:iCs w:val="0"/>
          <w:sz w:val="20"/>
        </w:rPr>
        <w:t>BIA</w:t>
      </w:r>
      <w:r w:rsidRPr="00AA41EB">
        <w:rPr>
          <w:sz w:val="20"/>
        </w:rPr>
        <w:t>, s. 43(7))</w:t>
      </w:r>
    </w:p>
    <w:p w14:paraId="6F26498F" w14:textId="5BCA38B5" w:rsidR="00AE3378" w:rsidRPr="00AA41EB" w:rsidRDefault="00AE3378" w:rsidP="00115AED">
      <w:pPr>
        <w:pStyle w:val="ListParagraph"/>
        <w:numPr>
          <w:ilvl w:val="2"/>
          <w:numId w:val="29"/>
        </w:numPr>
        <w:rPr>
          <w:sz w:val="20"/>
        </w:rPr>
      </w:pPr>
      <w:r w:rsidRPr="00AA41EB">
        <w:rPr>
          <w:b/>
          <w:bCs/>
          <w:sz w:val="20"/>
        </w:rPr>
        <w:t xml:space="preserve">(a) Onus on debtor to demonstrate ability to pay </w:t>
      </w:r>
      <w:r w:rsidRPr="00AA41EB">
        <w:rPr>
          <w:sz w:val="20"/>
        </w:rPr>
        <w:t>(</w:t>
      </w:r>
      <w:r w:rsidRPr="00AA41EB">
        <w:rPr>
          <w:i/>
          <w:iCs w:val="0"/>
          <w:sz w:val="20"/>
        </w:rPr>
        <w:t>Re Hayes</w:t>
      </w:r>
      <w:r w:rsidRPr="00AA41EB">
        <w:rPr>
          <w:sz w:val="20"/>
        </w:rPr>
        <w:t>)</w:t>
      </w:r>
    </w:p>
    <w:p w14:paraId="77EE51BD" w14:textId="0152BC3C" w:rsidR="00AE3378" w:rsidRPr="00AA41EB" w:rsidRDefault="00AE3378" w:rsidP="00115AED">
      <w:pPr>
        <w:pStyle w:val="ListParagraph"/>
        <w:numPr>
          <w:ilvl w:val="2"/>
          <w:numId w:val="29"/>
        </w:numPr>
        <w:rPr>
          <w:sz w:val="20"/>
        </w:rPr>
      </w:pPr>
      <w:r w:rsidRPr="00AA41EB">
        <w:rPr>
          <w:b/>
          <w:bCs/>
          <w:sz w:val="20"/>
        </w:rPr>
        <w:t xml:space="preserve">(b) Court must dismiss application if debtor has ability to pay, but simply unwilling to </w:t>
      </w:r>
      <w:r w:rsidRPr="00AA41EB">
        <w:rPr>
          <w:sz w:val="20"/>
        </w:rPr>
        <w:t>(</w:t>
      </w:r>
      <w:r w:rsidR="004A1D0E" w:rsidRPr="00AA41EB">
        <w:rPr>
          <w:i/>
          <w:iCs w:val="0"/>
          <w:sz w:val="20"/>
        </w:rPr>
        <w:t>Ashton</w:t>
      </w:r>
      <w:r w:rsidRPr="00AA41EB">
        <w:rPr>
          <w:sz w:val="20"/>
        </w:rPr>
        <w:t>)</w:t>
      </w:r>
    </w:p>
    <w:p w14:paraId="75889829" w14:textId="30733018" w:rsidR="00AE3378" w:rsidRPr="00AA41EB" w:rsidRDefault="00AE3378" w:rsidP="00115AED">
      <w:pPr>
        <w:pStyle w:val="ListParagraph"/>
        <w:numPr>
          <w:ilvl w:val="1"/>
          <w:numId w:val="29"/>
        </w:numPr>
        <w:rPr>
          <w:sz w:val="20"/>
        </w:rPr>
      </w:pPr>
      <w:r w:rsidRPr="00AA41EB">
        <w:rPr>
          <w:b/>
          <w:bCs/>
          <w:sz w:val="20"/>
        </w:rPr>
        <w:t>(</w:t>
      </w:r>
      <w:r w:rsidR="000D53C1" w:rsidRPr="00AA41EB">
        <w:rPr>
          <w:b/>
          <w:bCs/>
          <w:sz w:val="20"/>
        </w:rPr>
        <w:t>6</w:t>
      </w:r>
      <w:r w:rsidRPr="00AA41EB">
        <w:rPr>
          <w:b/>
          <w:bCs/>
          <w:sz w:val="20"/>
        </w:rPr>
        <w:t xml:space="preserve">) Court has judicial discretion to dismiss application, even where all grounds proven </w:t>
      </w:r>
      <w:r w:rsidRPr="00AA41EB">
        <w:rPr>
          <w:sz w:val="20"/>
        </w:rPr>
        <w:t>(</w:t>
      </w:r>
      <w:r w:rsidRPr="00AA41EB">
        <w:rPr>
          <w:i/>
          <w:iCs w:val="0"/>
          <w:sz w:val="20"/>
        </w:rPr>
        <w:t>BIA</w:t>
      </w:r>
      <w:r w:rsidRPr="00AA41EB">
        <w:rPr>
          <w:sz w:val="20"/>
        </w:rPr>
        <w:t>, s. 43(7))</w:t>
      </w:r>
    </w:p>
    <w:p w14:paraId="06A75AF8" w14:textId="28EBB39D" w:rsidR="00AE3378" w:rsidRPr="00AA41EB" w:rsidRDefault="00AE3378" w:rsidP="00115AED">
      <w:pPr>
        <w:pStyle w:val="ListParagraph"/>
        <w:numPr>
          <w:ilvl w:val="2"/>
          <w:numId w:val="29"/>
        </w:numPr>
        <w:rPr>
          <w:sz w:val="20"/>
        </w:rPr>
      </w:pPr>
      <w:r w:rsidRPr="00AA41EB">
        <w:rPr>
          <w:b/>
          <w:bCs/>
          <w:sz w:val="20"/>
        </w:rPr>
        <w:t>(a) Credible evidence required</w:t>
      </w:r>
      <w:r w:rsidRPr="00AA41EB">
        <w:rPr>
          <w:sz w:val="20"/>
        </w:rPr>
        <w:t xml:space="preserve"> (</w:t>
      </w:r>
      <w:r w:rsidRPr="00AA41EB">
        <w:rPr>
          <w:i/>
          <w:iCs w:val="0"/>
          <w:sz w:val="20"/>
        </w:rPr>
        <w:t>Re Churchill Forest Industries (Manitoba) Limited</w:t>
      </w:r>
      <w:r w:rsidRPr="00AA41EB">
        <w:rPr>
          <w:sz w:val="20"/>
        </w:rPr>
        <w:t>)</w:t>
      </w:r>
    </w:p>
    <w:p w14:paraId="7556493A" w14:textId="52DC1C36" w:rsidR="003C7DF7" w:rsidRPr="00AA41EB" w:rsidRDefault="003C7DF7" w:rsidP="00115AED">
      <w:pPr>
        <w:pStyle w:val="ListParagraph"/>
        <w:numPr>
          <w:ilvl w:val="2"/>
          <w:numId w:val="29"/>
        </w:numPr>
        <w:rPr>
          <w:sz w:val="20"/>
        </w:rPr>
      </w:pPr>
      <w:r w:rsidRPr="00AA41EB">
        <w:rPr>
          <w:b/>
          <w:bCs/>
          <w:sz w:val="20"/>
        </w:rPr>
        <w:t xml:space="preserve">(b) Application dismissed if: </w:t>
      </w:r>
    </w:p>
    <w:p w14:paraId="0C968095" w14:textId="1E4065A9" w:rsidR="003C7DF7" w:rsidRPr="00AA41EB" w:rsidRDefault="003C7DF7" w:rsidP="00115AED">
      <w:pPr>
        <w:pStyle w:val="ListParagraph"/>
        <w:numPr>
          <w:ilvl w:val="3"/>
          <w:numId w:val="29"/>
        </w:numPr>
        <w:rPr>
          <w:sz w:val="20"/>
        </w:rPr>
      </w:pPr>
      <w:r w:rsidRPr="00AA41EB">
        <w:rPr>
          <w:b/>
          <w:bCs/>
          <w:sz w:val="20"/>
        </w:rPr>
        <w:t xml:space="preserve">(i) Alleged facts not proven to Court’s satisfaction </w:t>
      </w:r>
      <w:r w:rsidRPr="00AA41EB">
        <w:rPr>
          <w:sz w:val="20"/>
        </w:rPr>
        <w:t>(</w:t>
      </w:r>
      <w:r w:rsidRPr="00AA41EB">
        <w:rPr>
          <w:i/>
          <w:iCs w:val="0"/>
          <w:sz w:val="20"/>
        </w:rPr>
        <w:t>BIA</w:t>
      </w:r>
      <w:r w:rsidRPr="00AA41EB">
        <w:rPr>
          <w:sz w:val="20"/>
        </w:rPr>
        <w:t>, s. 43(7))</w:t>
      </w:r>
    </w:p>
    <w:p w14:paraId="20F553C3" w14:textId="2881AD97" w:rsidR="003C7DF7" w:rsidRPr="00AA41EB" w:rsidRDefault="003C7DF7" w:rsidP="00115AED">
      <w:pPr>
        <w:pStyle w:val="ListParagraph"/>
        <w:numPr>
          <w:ilvl w:val="3"/>
          <w:numId w:val="29"/>
        </w:numPr>
        <w:rPr>
          <w:sz w:val="20"/>
        </w:rPr>
      </w:pPr>
      <w:r w:rsidRPr="00AA41EB">
        <w:rPr>
          <w:b/>
          <w:bCs/>
          <w:sz w:val="20"/>
        </w:rPr>
        <w:t xml:space="preserve">(ii) Improper service of application on debtor </w:t>
      </w:r>
      <w:r w:rsidRPr="00AA41EB">
        <w:rPr>
          <w:sz w:val="20"/>
        </w:rPr>
        <w:t>(</w:t>
      </w:r>
      <w:r w:rsidRPr="00AA41EB">
        <w:rPr>
          <w:i/>
          <w:iCs w:val="0"/>
          <w:sz w:val="20"/>
        </w:rPr>
        <w:t>BIA</w:t>
      </w:r>
      <w:r w:rsidRPr="00AA41EB">
        <w:rPr>
          <w:sz w:val="20"/>
        </w:rPr>
        <w:t>, s. 43(7))</w:t>
      </w:r>
    </w:p>
    <w:p w14:paraId="11ED4011" w14:textId="1885E06D" w:rsidR="003C7DF7" w:rsidRPr="00AA41EB" w:rsidRDefault="003C7DF7" w:rsidP="00115AED">
      <w:pPr>
        <w:pStyle w:val="ListParagraph"/>
        <w:numPr>
          <w:ilvl w:val="4"/>
          <w:numId w:val="29"/>
        </w:numPr>
        <w:rPr>
          <w:sz w:val="20"/>
        </w:rPr>
      </w:pPr>
      <w:r w:rsidRPr="00AA41EB">
        <w:rPr>
          <w:sz w:val="20"/>
        </w:rPr>
        <w:t xml:space="preserve">Prejudicial to debtor – may not know bankruptcy proceedings have commenced </w:t>
      </w:r>
    </w:p>
    <w:p w14:paraId="0004827B" w14:textId="10FAE106" w:rsidR="003C7DF7" w:rsidRPr="00AA41EB" w:rsidRDefault="003C7DF7" w:rsidP="00115AED">
      <w:pPr>
        <w:pStyle w:val="ListParagraph"/>
        <w:numPr>
          <w:ilvl w:val="3"/>
          <w:numId w:val="29"/>
        </w:numPr>
        <w:rPr>
          <w:sz w:val="20"/>
        </w:rPr>
      </w:pPr>
      <w:r w:rsidRPr="00AA41EB">
        <w:rPr>
          <w:b/>
          <w:bCs/>
          <w:sz w:val="20"/>
        </w:rPr>
        <w:t xml:space="preserve">(iii) Debtor </w:t>
      </w:r>
      <w:r w:rsidR="004F6072" w:rsidRPr="00AA41EB">
        <w:rPr>
          <w:b/>
          <w:bCs/>
          <w:sz w:val="20"/>
        </w:rPr>
        <w:t xml:space="preserve">satisfies Court </w:t>
      </w:r>
      <w:r w:rsidRPr="00AA41EB">
        <w:rPr>
          <w:b/>
          <w:bCs/>
          <w:sz w:val="20"/>
        </w:rPr>
        <w:t xml:space="preserve">he is able to pay debts </w:t>
      </w:r>
      <w:r w:rsidRPr="00AA41EB">
        <w:rPr>
          <w:sz w:val="20"/>
        </w:rPr>
        <w:t>(</w:t>
      </w:r>
      <w:r w:rsidRPr="00AA41EB">
        <w:rPr>
          <w:i/>
          <w:iCs w:val="0"/>
          <w:sz w:val="20"/>
        </w:rPr>
        <w:t>BIA</w:t>
      </w:r>
      <w:r w:rsidRPr="00AA41EB">
        <w:rPr>
          <w:sz w:val="20"/>
        </w:rPr>
        <w:t>, s. 43(7))</w:t>
      </w:r>
    </w:p>
    <w:p w14:paraId="03976FD6" w14:textId="4A65FF53" w:rsidR="004F6072" w:rsidRPr="00AA41EB" w:rsidRDefault="004F6072" w:rsidP="00115AED">
      <w:pPr>
        <w:pStyle w:val="ListParagraph"/>
        <w:numPr>
          <w:ilvl w:val="4"/>
          <w:numId w:val="29"/>
        </w:numPr>
        <w:rPr>
          <w:sz w:val="20"/>
        </w:rPr>
      </w:pPr>
      <w:r w:rsidRPr="00AA41EB">
        <w:rPr>
          <w:sz w:val="20"/>
        </w:rPr>
        <w:t>Even if creditor has proven everything under s. 43(1)</w:t>
      </w:r>
    </w:p>
    <w:p w14:paraId="1D1CDB8D" w14:textId="38BE81D6" w:rsidR="00AE3378" w:rsidRPr="00AA41EB" w:rsidRDefault="00AE3378" w:rsidP="00115AED">
      <w:pPr>
        <w:pStyle w:val="ListParagraph"/>
        <w:numPr>
          <w:ilvl w:val="3"/>
          <w:numId w:val="29"/>
        </w:numPr>
        <w:rPr>
          <w:sz w:val="20"/>
        </w:rPr>
      </w:pPr>
      <w:r w:rsidRPr="00AA41EB">
        <w:rPr>
          <w:b/>
          <w:bCs/>
          <w:sz w:val="20"/>
        </w:rPr>
        <w:t>(i</w:t>
      </w:r>
      <w:r w:rsidR="003C7DF7" w:rsidRPr="00AA41EB">
        <w:rPr>
          <w:b/>
          <w:bCs/>
          <w:sz w:val="20"/>
        </w:rPr>
        <w:t>v</w:t>
      </w:r>
      <w:r w:rsidRPr="00AA41EB">
        <w:rPr>
          <w:b/>
          <w:bCs/>
          <w:sz w:val="20"/>
        </w:rPr>
        <w:t xml:space="preserve">) Bankruptcy proceedings would be futile </w:t>
      </w:r>
      <w:r w:rsidR="000D5EB8" w:rsidRPr="00AA41EB">
        <w:rPr>
          <w:b/>
          <w:bCs/>
          <w:sz w:val="20"/>
        </w:rPr>
        <w:t>or of no benefit to creditors</w:t>
      </w:r>
    </w:p>
    <w:p w14:paraId="70F0463B" w14:textId="41D58473" w:rsidR="00AE3378" w:rsidRPr="00AA41EB" w:rsidRDefault="000D5EB8" w:rsidP="00115AED">
      <w:pPr>
        <w:pStyle w:val="ListParagraph"/>
        <w:numPr>
          <w:ilvl w:val="4"/>
          <w:numId w:val="29"/>
        </w:numPr>
        <w:rPr>
          <w:sz w:val="20"/>
        </w:rPr>
      </w:pPr>
      <w:r w:rsidRPr="00AA41EB">
        <w:rPr>
          <w:sz w:val="20"/>
        </w:rPr>
        <w:t>Debtor has no assets and no prospect of acquiring any (</w:t>
      </w:r>
      <w:r w:rsidRPr="00AA41EB">
        <w:rPr>
          <w:i/>
          <w:iCs w:val="0"/>
          <w:sz w:val="20"/>
        </w:rPr>
        <w:t>Re Benson</w:t>
      </w:r>
      <w:r w:rsidRPr="00AA41EB">
        <w:rPr>
          <w:sz w:val="20"/>
        </w:rPr>
        <w:t>)</w:t>
      </w:r>
    </w:p>
    <w:p w14:paraId="37470E1D" w14:textId="2A772066" w:rsidR="000D5EB8" w:rsidRPr="00AA41EB" w:rsidRDefault="000D5EB8" w:rsidP="00115AED">
      <w:pPr>
        <w:pStyle w:val="ListParagraph"/>
        <w:numPr>
          <w:ilvl w:val="4"/>
          <w:numId w:val="29"/>
        </w:numPr>
        <w:rPr>
          <w:sz w:val="20"/>
        </w:rPr>
      </w:pPr>
      <w:r w:rsidRPr="00AA41EB">
        <w:rPr>
          <w:sz w:val="20"/>
        </w:rPr>
        <w:t>Bankruptcy proceedings would result in additional costs with no benefit to creditors (</w:t>
      </w:r>
      <w:r w:rsidRPr="00AA41EB">
        <w:rPr>
          <w:i/>
          <w:iCs w:val="0"/>
          <w:sz w:val="20"/>
        </w:rPr>
        <w:t>In re Stone</w:t>
      </w:r>
      <w:r w:rsidRPr="00AA41EB">
        <w:rPr>
          <w:sz w:val="20"/>
        </w:rPr>
        <w:t>)</w:t>
      </w:r>
    </w:p>
    <w:p w14:paraId="47549A2C" w14:textId="4712511C" w:rsidR="000D5EB8" w:rsidRPr="00AA41EB" w:rsidRDefault="000D5EB8" w:rsidP="00115AED">
      <w:pPr>
        <w:pStyle w:val="ListParagraph"/>
        <w:numPr>
          <w:ilvl w:val="4"/>
          <w:numId w:val="29"/>
        </w:numPr>
        <w:rPr>
          <w:sz w:val="20"/>
        </w:rPr>
      </w:pPr>
      <w:r w:rsidRPr="00AA41EB">
        <w:rPr>
          <w:sz w:val="20"/>
        </w:rPr>
        <w:t>Does not apply if suspicious circumstances indicating debtor made pre-bankruptcy transfers (</w:t>
      </w:r>
      <w:r w:rsidRPr="00AA41EB">
        <w:rPr>
          <w:i/>
          <w:iCs w:val="0"/>
          <w:sz w:val="20"/>
        </w:rPr>
        <w:t>Re Hutchens</w:t>
      </w:r>
      <w:r w:rsidRPr="00AA41EB">
        <w:rPr>
          <w:sz w:val="20"/>
        </w:rPr>
        <w:t>)</w:t>
      </w:r>
    </w:p>
    <w:p w14:paraId="35B49872" w14:textId="5D3C3CC4" w:rsidR="00AE3378" w:rsidRPr="00AA41EB" w:rsidRDefault="00AE3378" w:rsidP="00115AED">
      <w:pPr>
        <w:pStyle w:val="ListParagraph"/>
        <w:numPr>
          <w:ilvl w:val="3"/>
          <w:numId w:val="29"/>
        </w:numPr>
        <w:rPr>
          <w:sz w:val="20"/>
        </w:rPr>
      </w:pPr>
      <w:r w:rsidRPr="00AA41EB">
        <w:rPr>
          <w:b/>
          <w:bCs/>
          <w:sz w:val="20"/>
        </w:rPr>
        <w:t>(</w:t>
      </w:r>
      <w:r w:rsidR="003C7DF7" w:rsidRPr="00AA41EB">
        <w:rPr>
          <w:b/>
          <w:bCs/>
          <w:sz w:val="20"/>
        </w:rPr>
        <w:t>v</w:t>
      </w:r>
      <w:r w:rsidRPr="00AA41EB">
        <w:rPr>
          <w:b/>
          <w:bCs/>
          <w:sz w:val="20"/>
        </w:rPr>
        <w:t xml:space="preserve">) </w:t>
      </w:r>
      <w:r w:rsidR="004F6072" w:rsidRPr="00AA41EB">
        <w:rPr>
          <w:b/>
          <w:bCs/>
          <w:sz w:val="20"/>
        </w:rPr>
        <w:t>Bankruptcy p</w:t>
      </w:r>
      <w:r w:rsidRPr="00AA41EB">
        <w:rPr>
          <w:b/>
          <w:bCs/>
          <w:sz w:val="20"/>
        </w:rPr>
        <w:t>roceedings brought for improper purpose</w:t>
      </w:r>
      <w:r w:rsidR="004F6072" w:rsidRPr="00AA41EB">
        <w:rPr>
          <w:b/>
          <w:bCs/>
          <w:sz w:val="20"/>
        </w:rPr>
        <w:t xml:space="preserve">, </w:t>
      </w:r>
      <w:r w:rsidRPr="00AA41EB">
        <w:rPr>
          <w:b/>
          <w:bCs/>
          <w:sz w:val="20"/>
        </w:rPr>
        <w:t>or</w:t>
      </w:r>
      <w:r w:rsidR="004F6072" w:rsidRPr="00AA41EB">
        <w:rPr>
          <w:b/>
          <w:bCs/>
          <w:sz w:val="20"/>
        </w:rPr>
        <w:t xml:space="preserve"> </w:t>
      </w:r>
      <w:r w:rsidRPr="00AA41EB">
        <w:rPr>
          <w:b/>
          <w:bCs/>
          <w:sz w:val="20"/>
        </w:rPr>
        <w:t>applicant acted improperly</w:t>
      </w:r>
      <w:r w:rsidR="000D5EB8" w:rsidRPr="00AA41EB">
        <w:rPr>
          <w:b/>
          <w:bCs/>
          <w:sz w:val="20"/>
        </w:rPr>
        <w:t xml:space="preserve"> </w:t>
      </w:r>
      <w:r w:rsidR="000D5EB8" w:rsidRPr="00AA41EB">
        <w:rPr>
          <w:sz w:val="20"/>
        </w:rPr>
        <w:t>(</w:t>
      </w:r>
      <w:r w:rsidR="000D5EB8" w:rsidRPr="00AA41EB">
        <w:rPr>
          <w:i/>
          <w:iCs w:val="0"/>
          <w:sz w:val="20"/>
        </w:rPr>
        <w:t>Diena (Re)</w:t>
      </w:r>
      <w:r w:rsidR="000D5EB8" w:rsidRPr="00AA41EB">
        <w:rPr>
          <w:sz w:val="20"/>
        </w:rPr>
        <w:t>)</w:t>
      </w:r>
    </w:p>
    <w:p w14:paraId="3C6E6028" w14:textId="3A72CD06" w:rsidR="000D5EB8" w:rsidRPr="00AA41EB" w:rsidRDefault="000D5EB8" w:rsidP="00115AED">
      <w:pPr>
        <w:pStyle w:val="ListParagraph"/>
        <w:numPr>
          <w:ilvl w:val="4"/>
          <w:numId w:val="29"/>
        </w:numPr>
        <w:rPr>
          <w:sz w:val="20"/>
        </w:rPr>
      </w:pPr>
      <w:r w:rsidRPr="00AA41EB">
        <w:rPr>
          <w:sz w:val="20"/>
        </w:rPr>
        <w:t>Spite, vengeance, or vendetta (</w:t>
      </w:r>
      <w:r w:rsidRPr="00AA41EB">
        <w:rPr>
          <w:i/>
          <w:iCs w:val="0"/>
          <w:sz w:val="20"/>
        </w:rPr>
        <w:t>Re Westlake</w:t>
      </w:r>
      <w:r w:rsidRPr="00AA41EB">
        <w:rPr>
          <w:sz w:val="20"/>
        </w:rPr>
        <w:t>)</w:t>
      </w:r>
    </w:p>
    <w:p w14:paraId="592611B4" w14:textId="4581316A" w:rsidR="000D5EB8" w:rsidRPr="00AA41EB" w:rsidRDefault="000D5EB8" w:rsidP="00115AED">
      <w:pPr>
        <w:pStyle w:val="ListParagraph"/>
        <w:numPr>
          <w:ilvl w:val="4"/>
          <w:numId w:val="29"/>
        </w:numPr>
        <w:rPr>
          <w:sz w:val="20"/>
        </w:rPr>
      </w:pPr>
      <w:r w:rsidRPr="00AA41EB">
        <w:rPr>
          <w:sz w:val="20"/>
        </w:rPr>
        <w:t xml:space="preserve">To obtain business advantage </w:t>
      </w:r>
    </w:p>
    <w:p w14:paraId="369B66CA" w14:textId="124CEE46" w:rsidR="000D5EB8" w:rsidRPr="00AA41EB" w:rsidRDefault="000D5EB8" w:rsidP="00115AED">
      <w:pPr>
        <w:pStyle w:val="ListParagraph"/>
        <w:numPr>
          <w:ilvl w:val="5"/>
          <w:numId w:val="29"/>
        </w:numPr>
        <w:rPr>
          <w:sz w:val="20"/>
        </w:rPr>
      </w:pPr>
      <w:r w:rsidRPr="00AA41EB">
        <w:rPr>
          <w:sz w:val="20"/>
        </w:rPr>
        <w:t>Eliminate competitors (</w:t>
      </w:r>
      <w:r w:rsidRPr="00AA41EB">
        <w:rPr>
          <w:i/>
          <w:iCs w:val="0"/>
          <w:sz w:val="20"/>
        </w:rPr>
        <w:t>Re De La Hooke</w:t>
      </w:r>
      <w:r w:rsidRPr="00AA41EB">
        <w:rPr>
          <w:sz w:val="20"/>
        </w:rPr>
        <w:t>)</w:t>
      </w:r>
    </w:p>
    <w:p w14:paraId="2C5DBB36" w14:textId="2455F97D" w:rsidR="000D5EB8" w:rsidRPr="00AA41EB" w:rsidRDefault="000D5EB8" w:rsidP="00115AED">
      <w:pPr>
        <w:pStyle w:val="ListParagraph"/>
        <w:numPr>
          <w:ilvl w:val="5"/>
          <w:numId w:val="29"/>
        </w:numPr>
        <w:rPr>
          <w:sz w:val="20"/>
        </w:rPr>
      </w:pPr>
      <w:r w:rsidRPr="00AA41EB">
        <w:rPr>
          <w:sz w:val="20"/>
        </w:rPr>
        <w:t>Terminate contracts (</w:t>
      </w:r>
      <w:r w:rsidRPr="00AA41EB">
        <w:rPr>
          <w:i/>
          <w:iCs w:val="0"/>
          <w:sz w:val="20"/>
        </w:rPr>
        <w:t>Re Pappy’s Good Eats Ltd</w:t>
      </w:r>
      <w:r w:rsidRPr="00AA41EB">
        <w:rPr>
          <w:sz w:val="20"/>
        </w:rPr>
        <w:t>)</w:t>
      </w:r>
    </w:p>
    <w:p w14:paraId="11510575" w14:textId="5C10F022" w:rsidR="000D5EB8" w:rsidRPr="00AA41EB" w:rsidRDefault="000D5EB8" w:rsidP="00115AED">
      <w:pPr>
        <w:pStyle w:val="ListParagraph"/>
        <w:numPr>
          <w:ilvl w:val="4"/>
          <w:numId w:val="29"/>
        </w:numPr>
        <w:rPr>
          <w:sz w:val="20"/>
        </w:rPr>
      </w:pPr>
      <w:r w:rsidRPr="00AA41EB">
        <w:rPr>
          <w:sz w:val="20"/>
        </w:rPr>
        <w:t>Creditor’s illegal activity caused cessation of business (</w:t>
      </w:r>
      <w:r w:rsidRPr="00AA41EB">
        <w:rPr>
          <w:i/>
          <w:iCs w:val="0"/>
          <w:sz w:val="20"/>
        </w:rPr>
        <w:t>Re Kadri Food Corp</w:t>
      </w:r>
      <w:r w:rsidRPr="00AA41EB">
        <w:rPr>
          <w:sz w:val="20"/>
        </w:rPr>
        <w:t>)</w:t>
      </w:r>
    </w:p>
    <w:p w14:paraId="752F8167" w14:textId="68A05860" w:rsidR="000D5EB8" w:rsidRPr="00AA41EB" w:rsidRDefault="000D5EB8" w:rsidP="00115AED">
      <w:pPr>
        <w:pStyle w:val="ListParagraph"/>
        <w:numPr>
          <w:ilvl w:val="4"/>
          <w:numId w:val="29"/>
        </w:numPr>
        <w:rPr>
          <w:sz w:val="20"/>
        </w:rPr>
      </w:pPr>
      <w:r w:rsidRPr="00AA41EB">
        <w:rPr>
          <w:sz w:val="20"/>
        </w:rPr>
        <w:t>To pressure debtor to abandon or settle dispute under litigation (</w:t>
      </w:r>
      <w:r w:rsidRPr="00AA41EB">
        <w:rPr>
          <w:i/>
          <w:iCs w:val="0"/>
          <w:sz w:val="20"/>
        </w:rPr>
        <w:t>Re Aarvi Construction</w:t>
      </w:r>
      <w:r w:rsidRPr="00AA41EB">
        <w:rPr>
          <w:sz w:val="20"/>
        </w:rPr>
        <w:t>)</w:t>
      </w:r>
    </w:p>
    <w:p w14:paraId="6A6B5049" w14:textId="16AB02DD" w:rsidR="004F6072" w:rsidRPr="00AA41EB" w:rsidRDefault="004F6072" w:rsidP="00115AED">
      <w:pPr>
        <w:pStyle w:val="ListParagraph"/>
        <w:numPr>
          <w:ilvl w:val="4"/>
          <w:numId w:val="29"/>
        </w:numPr>
        <w:rPr>
          <w:sz w:val="20"/>
        </w:rPr>
      </w:pPr>
      <w:r w:rsidRPr="00AA41EB">
        <w:rPr>
          <w:sz w:val="20"/>
        </w:rPr>
        <w:t>Creditor permitted to bring application to elevate their claim over another claimant (</w:t>
      </w:r>
      <w:r w:rsidRPr="00AA41EB">
        <w:rPr>
          <w:i/>
          <w:iCs w:val="0"/>
          <w:sz w:val="20"/>
        </w:rPr>
        <w:t>Re Scott Road Enterprises Ltd</w:t>
      </w:r>
      <w:r w:rsidRPr="00AA41EB">
        <w:rPr>
          <w:sz w:val="20"/>
        </w:rPr>
        <w:t>)</w:t>
      </w:r>
    </w:p>
    <w:p w14:paraId="38EAD05C" w14:textId="668DCA28" w:rsidR="00AE3378" w:rsidRPr="00AA41EB" w:rsidRDefault="00AE3378" w:rsidP="00115AED">
      <w:pPr>
        <w:pStyle w:val="ListParagraph"/>
        <w:numPr>
          <w:ilvl w:val="3"/>
          <w:numId w:val="29"/>
        </w:numPr>
        <w:rPr>
          <w:sz w:val="20"/>
        </w:rPr>
      </w:pPr>
      <w:r w:rsidRPr="00AA41EB">
        <w:rPr>
          <w:b/>
          <w:bCs/>
          <w:sz w:val="20"/>
        </w:rPr>
        <w:t>(</w:t>
      </w:r>
      <w:r w:rsidR="003C7DF7" w:rsidRPr="00AA41EB">
        <w:rPr>
          <w:b/>
          <w:bCs/>
          <w:sz w:val="20"/>
        </w:rPr>
        <w:t>vi</w:t>
      </w:r>
      <w:r w:rsidRPr="00AA41EB">
        <w:rPr>
          <w:b/>
          <w:bCs/>
          <w:sz w:val="20"/>
        </w:rPr>
        <w:t>) Matter is better resolved through civil proceedings</w:t>
      </w:r>
      <w:r w:rsidR="000D5EB8" w:rsidRPr="00AA41EB">
        <w:rPr>
          <w:b/>
          <w:bCs/>
          <w:sz w:val="20"/>
        </w:rPr>
        <w:t xml:space="preserve"> </w:t>
      </w:r>
      <w:r w:rsidR="000D5EB8" w:rsidRPr="00AA41EB">
        <w:rPr>
          <w:sz w:val="20"/>
        </w:rPr>
        <w:t>(</w:t>
      </w:r>
      <w:r w:rsidR="000D5EB8" w:rsidRPr="00AA41EB">
        <w:rPr>
          <w:i/>
          <w:iCs w:val="0"/>
          <w:sz w:val="20"/>
        </w:rPr>
        <w:t>Re La Scala Bakery</w:t>
      </w:r>
      <w:r w:rsidR="000D5EB8" w:rsidRPr="00AA41EB">
        <w:rPr>
          <w:sz w:val="20"/>
        </w:rPr>
        <w:t>)</w:t>
      </w:r>
    </w:p>
    <w:p w14:paraId="7C1D7A5E" w14:textId="4C8FB3D6" w:rsidR="000D5EB8" w:rsidRPr="00AA41EB" w:rsidRDefault="000D5EB8" w:rsidP="00115AED">
      <w:pPr>
        <w:pStyle w:val="ListParagraph"/>
        <w:numPr>
          <w:ilvl w:val="4"/>
          <w:numId w:val="29"/>
        </w:numPr>
        <w:rPr>
          <w:sz w:val="20"/>
        </w:rPr>
      </w:pPr>
      <w:r w:rsidRPr="00AA41EB">
        <w:rPr>
          <w:sz w:val="20"/>
        </w:rPr>
        <w:t>Creditor has not proven debt amounting to at least $1000 (</w:t>
      </w:r>
      <w:r w:rsidRPr="00AA41EB">
        <w:rPr>
          <w:i/>
          <w:iCs w:val="0"/>
          <w:sz w:val="20"/>
        </w:rPr>
        <w:t>Re Bearcat Exploration</w:t>
      </w:r>
      <w:r w:rsidRPr="00AA41EB">
        <w:rPr>
          <w:sz w:val="20"/>
        </w:rPr>
        <w:t>)</w:t>
      </w:r>
    </w:p>
    <w:p w14:paraId="3FF2F1D5" w14:textId="095963C6" w:rsidR="000D5EB8" w:rsidRPr="00AA41EB" w:rsidRDefault="000D5EB8" w:rsidP="00115AED">
      <w:pPr>
        <w:pStyle w:val="ListParagraph"/>
        <w:numPr>
          <w:ilvl w:val="4"/>
          <w:numId w:val="29"/>
        </w:numPr>
        <w:rPr>
          <w:sz w:val="20"/>
        </w:rPr>
      </w:pPr>
      <w:r w:rsidRPr="00AA41EB">
        <w:rPr>
          <w:sz w:val="20"/>
        </w:rPr>
        <w:t>Used if only few creditors, who are already engaged in disputed litigation with debtor</w:t>
      </w:r>
    </w:p>
    <w:p w14:paraId="45555D99" w14:textId="2C7AC013" w:rsidR="000D5EB8" w:rsidRPr="00AA41EB" w:rsidRDefault="000D5EB8" w:rsidP="00115AED">
      <w:pPr>
        <w:pStyle w:val="ListParagraph"/>
        <w:numPr>
          <w:ilvl w:val="5"/>
          <w:numId w:val="29"/>
        </w:numPr>
        <w:rPr>
          <w:sz w:val="20"/>
        </w:rPr>
      </w:pPr>
      <w:r w:rsidRPr="00AA41EB">
        <w:rPr>
          <w:sz w:val="20"/>
        </w:rPr>
        <w:t xml:space="preserve">Civil Courts </w:t>
      </w:r>
      <w:r w:rsidR="006A7F59" w:rsidRPr="00AA41EB">
        <w:rPr>
          <w:sz w:val="20"/>
        </w:rPr>
        <w:t>better able to</w:t>
      </w:r>
      <w:r w:rsidRPr="00AA41EB">
        <w:rPr>
          <w:sz w:val="20"/>
        </w:rPr>
        <w:t xml:space="preserve"> resolve controversies concerning liabilities </w:t>
      </w:r>
    </w:p>
    <w:p w14:paraId="45D38C9D" w14:textId="6B2429AC" w:rsidR="000D5EB8" w:rsidRPr="00AA41EB" w:rsidRDefault="000D5EB8" w:rsidP="00115AED">
      <w:pPr>
        <w:pStyle w:val="ListParagraph"/>
        <w:numPr>
          <w:ilvl w:val="5"/>
          <w:numId w:val="29"/>
        </w:numPr>
        <w:rPr>
          <w:sz w:val="20"/>
        </w:rPr>
      </w:pPr>
      <w:r w:rsidRPr="00AA41EB">
        <w:rPr>
          <w:sz w:val="20"/>
        </w:rPr>
        <w:t xml:space="preserve">Bankruptcy for clear cut cases, where liability not in dispute </w:t>
      </w:r>
    </w:p>
    <w:p w14:paraId="1DB2A5A8" w14:textId="4569DF50" w:rsidR="000D5EB8" w:rsidRPr="00AA41EB" w:rsidRDefault="000D5EB8" w:rsidP="00115AED">
      <w:pPr>
        <w:pStyle w:val="ListParagraph"/>
        <w:numPr>
          <w:ilvl w:val="1"/>
          <w:numId w:val="29"/>
        </w:numPr>
        <w:rPr>
          <w:sz w:val="20"/>
        </w:rPr>
      </w:pPr>
      <w:r w:rsidRPr="00AA41EB">
        <w:rPr>
          <w:b/>
          <w:bCs/>
          <w:sz w:val="20"/>
        </w:rPr>
        <w:t>(</w:t>
      </w:r>
      <w:r w:rsidR="000D53C1" w:rsidRPr="00AA41EB">
        <w:rPr>
          <w:b/>
          <w:bCs/>
          <w:sz w:val="20"/>
        </w:rPr>
        <w:t>7</w:t>
      </w:r>
      <w:r w:rsidRPr="00AA41EB">
        <w:rPr>
          <w:b/>
          <w:bCs/>
          <w:sz w:val="20"/>
        </w:rPr>
        <w:t>) Application cannot be withdrawn without leave of Court</w:t>
      </w:r>
      <w:r w:rsidRPr="00AA41EB">
        <w:rPr>
          <w:sz w:val="20"/>
        </w:rPr>
        <w:t xml:space="preserve"> (</w:t>
      </w:r>
      <w:r w:rsidRPr="00AA41EB">
        <w:rPr>
          <w:i/>
          <w:iCs w:val="0"/>
          <w:sz w:val="20"/>
        </w:rPr>
        <w:t>BIA</w:t>
      </w:r>
      <w:r w:rsidRPr="00AA41EB">
        <w:rPr>
          <w:sz w:val="20"/>
        </w:rPr>
        <w:t>, s. 43(14))</w:t>
      </w:r>
    </w:p>
    <w:p w14:paraId="655F8D0A" w14:textId="7A9DC3C5" w:rsidR="000D5EB8" w:rsidRPr="00AA41EB" w:rsidRDefault="000D5EB8" w:rsidP="00115AED">
      <w:pPr>
        <w:pStyle w:val="ListParagraph"/>
        <w:numPr>
          <w:ilvl w:val="2"/>
          <w:numId w:val="29"/>
        </w:numPr>
        <w:rPr>
          <w:sz w:val="20"/>
        </w:rPr>
      </w:pPr>
      <w:r w:rsidRPr="00AA41EB">
        <w:rPr>
          <w:sz w:val="20"/>
        </w:rPr>
        <w:t>Court must be satisfied withdrawal of application will not prejudice other creditors (</w:t>
      </w:r>
      <w:r w:rsidRPr="00AA41EB">
        <w:rPr>
          <w:i/>
          <w:iCs w:val="0"/>
          <w:sz w:val="20"/>
        </w:rPr>
        <w:t>Re Abu-Hatoum</w:t>
      </w:r>
      <w:r w:rsidRPr="00AA41EB">
        <w:rPr>
          <w:sz w:val="20"/>
        </w:rPr>
        <w:t>)</w:t>
      </w:r>
    </w:p>
    <w:p w14:paraId="116C4ACA" w14:textId="2C189779" w:rsidR="0004293B" w:rsidRPr="00AA41EB" w:rsidRDefault="0004293B" w:rsidP="00115AED">
      <w:pPr>
        <w:pStyle w:val="ListParagraph"/>
        <w:numPr>
          <w:ilvl w:val="1"/>
          <w:numId w:val="29"/>
        </w:numPr>
        <w:rPr>
          <w:sz w:val="20"/>
        </w:rPr>
      </w:pPr>
      <w:r w:rsidRPr="00AA41EB">
        <w:rPr>
          <w:b/>
          <w:bCs/>
          <w:sz w:val="20"/>
        </w:rPr>
        <w:lastRenderedPageBreak/>
        <w:t>(</w:t>
      </w:r>
      <w:r w:rsidR="000D53C1" w:rsidRPr="00AA41EB">
        <w:rPr>
          <w:b/>
          <w:bCs/>
          <w:sz w:val="20"/>
        </w:rPr>
        <w:t>8</w:t>
      </w:r>
      <w:r w:rsidRPr="00AA41EB">
        <w:rPr>
          <w:b/>
          <w:bCs/>
          <w:sz w:val="20"/>
        </w:rPr>
        <w:t xml:space="preserve">) If Court satisfied all facts alleged are proven and application properly served, bankruptcy order made </w:t>
      </w:r>
      <w:r w:rsidRPr="00AA41EB">
        <w:rPr>
          <w:sz w:val="20"/>
        </w:rPr>
        <w:t>(</w:t>
      </w:r>
      <w:r w:rsidRPr="00AA41EB">
        <w:rPr>
          <w:i/>
          <w:iCs w:val="0"/>
          <w:sz w:val="20"/>
        </w:rPr>
        <w:t>BIA</w:t>
      </w:r>
      <w:r w:rsidRPr="00AA41EB">
        <w:rPr>
          <w:sz w:val="20"/>
        </w:rPr>
        <w:t>, s. 43(6))</w:t>
      </w:r>
    </w:p>
    <w:p w14:paraId="65A2C5AF" w14:textId="25477126" w:rsidR="0004293B" w:rsidRPr="00AA41EB" w:rsidRDefault="0004293B" w:rsidP="00115AED">
      <w:pPr>
        <w:pStyle w:val="ListParagraph"/>
        <w:numPr>
          <w:ilvl w:val="2"/>
          <w:numId w:val="29"/>
        </w:numPr>
        <w:rPr>
          <w:sz w:val="20"/>
        </w:rPr>
      </w:pPr>
      <w:r w:rsidRPr="00AA41EB">
        <w:rPr>
          <w:sz w:val="20"/>
        </w:rPr>
        <w:t>Court will appoint licensed trustee (</w:t>
      </w:r>
      <w:r w:rsidRPr="00AA41EB">
        <w:rPr>
          <w:i/>
          <w:iCs w:val="0"/>
          <w:sz w:val="20"/>
        </w:rPr>
        <w:t>BIA</w:t>
      </w:r>
      <w:r w:rsidRPr="00AA41EB">
        <w:rPr>
          <w:sz w:val="20"/>
        </w:rPr>
        <w:t>, s. 43(9))</w:t>
      </w:r>
    </w:p>
    <w:p w14:paraId="40CC8C81" w14:textId="2B79A625" w:rsidR="00203071" w:rsidRPr="00AA41EB" w:rsidRDefault="00203071" w:rsidP="00115AED">
      <w:pPr>
        <w:pStyle w:val="ListParagraph"/>
        <w:numPr>
          <w:ilvl w:val="2"/>
          <w:numId w:val="29"/>
        </w:numPr>
        <w:rPr>
          <w:sz w:val="20"/>
        </w:rPr>
      </w:pPr>
      <w:r w:rsidRPr="00AA41EB">
        <w:rPr>
          <w:sz w:val="20"/>
        </w:rPr>
        <w:t>Bankruptcy occurs on date the bankruptcy order is granted by the Court (</w:t>
      </w:r>
      <w:r w:rsidRPr="00AA41EB">
        <w:rPr>
          <w:i/>
          <w:iCs w:val="0"/>
          <w:sz w:val="20"/>
        </w:rPr>
        <w:t>BIA</w:t>
      </w:r>
      <w:r w:rsidRPr="00AA41EB">
        <w:rPr>
          <w:sz w:val="20"/>
        </w:rPr>
        <w:t>, s. 2)</w:t>
      </w:r>
    </w:p>
    <w:p w14:paraId="74E7B108" w14:textId="30FC26B4" w:rsidR="00203071" w:rsidRPr="00AA41EB" w:rsidRDefault="00203071" w:rsidP="00115AED">
      <w:pPr>
        <w:pStyle w:val="ListParagraph"/>
        <w:numPr>
          <w:ilvl w:val="2"/>
          <w:numId w:val="29"/>
        </w:numPr>
        <w:rPr>
          <w:sz w:val="20"/>
        </w:rPr>
      </w:pPr>
      <w:r w:rsidRPr="00AA41EB">
        <w:rPr>
          <w:sz w:val="20"/>
        </w:rPr>
        <w:t>If debtor appeals bankruptcy order, proceedings stayed until appeal disposed of (</w:t>
      </w:r>
      <w:r w:rsidRPr="00AA41EB">
        <w:rPr>
          <w:i/>
          <w:iCs w:val="0"/>
          <w:sz w:val="20"/>
        </w:rPr>
        <w:t>BIA</w:t>
      </w:r>
      <w:r w:rsidRPr="00AA41EB">
        <w:rPr>
          <w:sz w:val="20"/>
        </w:rPr>
        <w:t>, s. 195)</w:t>
      </w:r>
    </w:p>
    <w:p w14:paraId="1241A43C" w14:textId="239DE24F" w:rsidR="00C325C7" w:rsidRPr="00AA41EB" w:rsidRDefault="00203071" w:rsidP="00115AED">
      <w:pPr>
        <w:pStyle w:val="ListParagraph"/>
        <w:numPr>
          <w:ilvl w:val="3"/>
          <w:numId w:val="29"/>
        </w:numPr>
        <w:rPr>
          <w:sz w:val="20"/>
        </w:rPr>
      </w:pPr>
      <w:r w:rsidRPr="00AA41EB">
        <w:rPr>
          <w:sz w:val="20"/>
        </w:rPr>
        <w:t>Debtor’s property remains vested in trustee pending appeal (</w:t>
      </w:r>
      <w:r w:rsidRPr="00AA41EB">
        <w:rPr>
          <w:i/>
          <w:iCs w:val="0"/>
          <w:sz w:val="20"/>
        </w:rPr>
        <w:t>Black &amp; White Sales Consultants</w:t>
      </w:r>
      <w:r w:rsidRPr="00AA41EB">
        <w:rPr>
          <w:sz w:val="20"/>
        </w:rPr>
        <w:t>)</w:t>
      </w:r>
    </w:p>
    <w:p w14:paraId="4D9E0C34" w14:textId="038D42CF" w:rsidR="00554F49" w:rsidRPr="00AA41EB" w:rsidRDefault="00554F49" w:rsidP="00115AED">
      <w:pPr>
        <w:pStyle w:val="Heading3"/>
        <w:numPr>
          <w:ilvl w:val="0"/>
          <w:numId w:val="28"/>
        </w:numPr>
        <w:rPr>
          <w:sz w:val="20"/>
          <w:szCs w:val="20"/>
        </w:rPr>
      </w:pPr>
      <w:bookmarkStart w:id="27" w:name="_Toc89947652"/>
      <w:r w:rsidRPr="00AA41EB">
        <w:rPr>
          <w:sz w:val="20"/>
          <w:szCs w:val="20"/>
        </w:rPr>
        <w:t>Proceedings Against Securities Firms</w:t>
      </w:r>
      <w:bookmarkEnd w:id="27"/>
    </w:p>
    <w:p w14:paraId="7DB1F1D9" w14:textId="005BAEA2" w:rsidR="00554F49" w:rsidRPr="00AA41EB" w:rsidRDefault="00554F49" w:rsidP="00115AED">
      <w:pPr>
        <w:pStyle w:val="ListParagraph"/>
        <w:numPr>
          <w:ilvl w:val="0"/>
          <w:numId w:val="30"/>
        </w:numPr>
        <w:rPr>
          <w:sz w:val="20"/>
        </w:rPr>
      </w:pPr>
      <w:r w:rsidRPr="00AA41EB">
        <w:rPr>
          <w:b/>
          <w:bCs/>
          <w:sz w:val="20"/>
        </w:rPr>
        <w:t xml:space="preserve">Securities Firm: </w:t>
      </w:r>
      <w:r w:rsidRPr="00AA41EB">
        <w:rPr>
          <w:sz w:val="20"/>
        </w:rPr>
        <w:t>person carrying on business of buying and selling securities from/to/for a customer (</w:t>
      </w:r>
      <w:r w:rsidRPr="00AA41EB">
        <w:rPr>
          <w:i/>
          <w:iCs w:val="0"/>
          <w:sz w:val="20"/>
        </w:rPr>
        <w:t>BIA</w:t>
      </w:r>
      <w:r w:rsidRPr="00AA41EB">
        <w:rPr>
          <w:sz w:val="20"/>
        </w:rPr>
        <w:t>, s. 253)</w:t>
      </w:r>
    </w:p>
    <w:p w14:paraId="2EBBBBEC" w14:textId="77777777" w:rsidR="00554F49" w:rsidRPr="00AA41EB" w:rsidRDefault="00554F49" w:rsidP="00115AED">
      <w:pPr>
        <w:pStyle w:val="ListParagraph"/>
        <w:numPr>
          <w:ilvl w:val="0"/>
          <w:numId w:val="30"/>
        </w:numPr>
        <w:rPr>
          <w:sz w:val="20"/>
        </w:rPr>
      </w:pPr>
      <w:r w:rsidRPr="00AA41EB">
        <w:rPr>
          <w:b/>
          <w:bCs/>
          <w:sz w:val="20"/>
        </w:rPr>
        <w:t>May apply for bankruptcy order against security firm if:</w:t>
      </w:r>
      <w:r w:rsidRPr="00AA41EB">
        <w:rPr>
          <w:sz w:val="20"/>
        </w:rPr>
        <w:t xml:space="preserve"> </w:t>
      </w:r>
    </w:p>
    <w:p w14:paraId="5847296F" w14:textId="3F5447D9" w:rsidR="00554F49" w:rsidRPr="00AA41EB" w:rsidRDefault="00554F49" w:rsidP="00115AED">
      <w:pPr>
        <w:pStyle w:val="ListParagraph"/>
        <w:numPr>
          <w:ilvl w:val="1"/>
          <w:numId w:val="30"/>
        </w:numPr>
        <w:rPr>
          <w:sz w:val="20"/>
        </w:rPr>
      </w:pPr>
      <w:r w:rsidRPr="00AA41EB">
        <w:rPr>
          <w:b/>
          <w:bCs/>
          <w:sz w:val="20"/>
        </w:rPr>
        <w:t xml:space="preserve">(1) </w:t>
      </w:r>
      <w:r w:rsidRPr="00AA41EB">
        <w:rPr>
          <w:sz w:val="20"/>
        </w:rPr>
        <w:t>Applicant is a: provincial securities commissions, securities exchange, customer-compensation body, receivers/liquidator of securities firm; and</w:t>
      </w:r>
    </w:p>
    <w:p w14:paraId="1F55367C" w14:textId="47463E4E" w:rsidR="00554F49" w:rsidRPr="00AA41EB" w:rsidRDefault="00554F49" w:rsidP="00115AED">
      <w:pPr>
        <w:pStyle w:val="ListParagraph"/>
        <w:numPr>
          <w:ilvl w:val="1"/>
          <w:numId w:val="30"/>
        </w:numPr>
        <w:rPr>
          <w:sz w:val="20"/>
        </w:rPr>
      </w:pPr>
      <w:r w:rsidRPr="00AA41EB">
        <w:rPr>
          <w:b/>
          <w:bCs/>
          <w:sz w:val="20"/>
        </w:rPr>
        <w:t xml:space="preserve">(2) </w:t>
      </w:r>
      <w:r w:rsidRPr="00AA41EB">
        <w:rPr>
          <w:sz w:val="20"/>
        </w:rPr>
        <w:t>Applicant shows an act of bankruptcy within six months prior to filing of application (</w:t>
      </w:r>
      <w:r w:rsidRPr="00AA41EB">
        <w:rPr>
          <w:i/>
          <w:iCs w:val="0"/>
          <w:sz w:val="20"/>
        </w:rPr>
        <w:t>BIA</w:t>
      </w:r>
      <w:r w:rsidRPr="00AA41EB">
        <w:rPr>
          <w:sz w:val="20"/>
        </w:rPr>
        <w:t>, s. 256(1))</w:t>
      </w:r>
    </w:p>
    <w:p w14:paraId="593AD634" w14:textId="77777777" w:rsidR="00554F49" w:rsidRPr="00AA41EB" w:rsidRDefault="00554F49" w:rsidP="00115AED">
      <w:pPr>
        <w:pStyle w:val="ListParagraph"/>
        <w:numPr>
          <w:ilvl w:val="2"/>
          <w:numId w:val="30"/>
        </w:numPr>
        <w:rPr>
          <w:sz w:val="20"/>
        </w:rPr>
      </w:pPr>
      <w:r w:rsidRPr="00AA41EB">
        <w:rPr>
          <w:sz w:val="20"/>
        </w:rPr>
        <w:t xml:space="preserve">Act of Bankruptcy: </w:t>
      </w:r>
    </w:p>
    <w:p w14:paraId="78F56299" w14:textId="5495C3BB" w:rsidR="00554F49" w:rsidRPr="00AA41EB" w:rsidRDefault="00554F49" w:rsidP="00115AED">
      <w:pPr>
        <w:pStyle w:val="ListParagraph"/>
        <w:numPr>
          <w:ilvl w:val="3"/>
          <w:numId w:val="30"/>
        </w:numPr>
        <w:rPr>
          <w:sz w:val="20"/>
        </w:rPr>
      </w:pPr>
      <w:r w:rsidRPr="00AA41EB">
        <w:rPr>
          <w:sz w:val="20"/>
        </w:rPr>
        <w:t>Suspension of firm’s registration to trade in securities, or suspension of membership in exchange, if due to failing to meet capital adequacy requirements (</w:t>
      </w:r>
      <w:r w:rsidRPr="00AA41EB">
        <w:rPr>
          <w:i/>
          <w:iCs w:val="0"/>
          <w:sz w:val="20"/>
        </w:rPr>
        <w:t>BIA</w:t>
      </w:r>
      <w:r w:rsidRPr="00AA41EB">
        <w:rPr>
          <w:sz w:val="20"/>
        </w:rPr>
        <w:t>, s. 256(2)</w:t>
      </w:r>
      <w:r w:rsidR="00344E6F" w:rsidRPr="00AA41EB">
        <w:rPr>
          <w:sz w:val="20"/>
        </w:rPr>
        <w:t>)</w:t>
      </w:r>
    </w:p>
    <w:p w14:paraId="3BEB9E8D" w14:textId="328B4F23" w:rsidR="00267A8E" w:rsidRPr="00AA41EB" w:rsidRDefault="00267A8E" w:rsidP="00267A8E">
      <w:pPr>
        <w:pStyle w:val="Heading3"/>
        <w:rPr>
          <w:sz w:val="20"/>
          <w:szCs w:val="20"/>
        </w:rPr>
      </w:pPr>
      <w:bookmarkStart w:id="28" w:name="_Toc89947653"/>
      <w:r w:rsidRPr="00AA41EB">
        <w:rPr>
          <w:i/>
          <w:iCs w:val="0"/>
          <w:sz w:val="20"/>
          <w:szCs w:val="20"/>
        </w:rPr>
        <w:t>Re Holmes</w:t>
      </w:r>
      <w:r w:rsidR="00344E6F" w:rsidRPr="00AA41EB">
        <w:rPr>
          <w:i/>
          <w:iCs w:val="0"/>
          <w:sz w:val="20"/>
          <w:szCs w:val="20"/>
        </w:rPr>
        <w:t xml:space="preserve"> </w:t>
      </w:r>
      <w:r w:rsidR="00344E6F" w:rsidRPr="00AA41EB">
        <w:rPr>
          <w:sz w:val="20"/>
          <w:szCs w:val="20"/>
        </w:rPr>
        <w:t>(</w:t>
      </w:r>
      <w:r w:rsidR="00005545" w:rsidRPr="00AA41EB">
        <w:rPr>
          <w:sz w:val="20"/>
          <w:szCs w:val="20"/>
        </w:rPr>
        <w:t>ONSC)</w:t>
      </w:r>
      <w:bookmarkEnd w:id="28"/>
    </w:p>
    <w:p w14:paraId="1E143ED3" w14:textId="2DA163F7" w:rsidR="000C621D" w:rsidRPr="00AA41EB" w:rsidRDefault="000C621D" w:rsidP="00005545">
      <w:pPr>
        <w:rPr>
          <w:rFonts w:cs="Times New Roman"/>
          <w:b/>
          <w:bCs/>
          <w:sz w:val="20"/>
          <w:u w:val="single"/>
        </w:rPr>
      </w:pPr>
      <w:r w:rsidRPr="00AA41EB">
        <w:rPr>
          <w:rFonts w:cs="Times New Roman"/>
          <w:b/>
          <w:bCs/>
          <w:sz w:val="20"/>
          <w:u w:val="single"/>
        </w:rPr>
        <w:t>Ratio</w:t>
      </w:r>
    </w:p>
    <w:p w14:paraId="67540B28" w14:textId="3C028CE8" w:rsidR="00005545" w:rsidRPr="00AA41EB" w:rsidRDefault="00273C13" w:rsidP="00115AED">
      <w:pPr>
        <w:pStyle w:val="ListParagraph"/>
        <w:numPr>
          <w:ilvl w:val="0"/>
          <w:numId w:val="31"/>
        </w:numPr>
        <w:rPr>
          <w:rFonts w:cs="Times New Roman"/>
          <w:b/>
          <w:bCs/>
          <w:sz w:val="20"/>
          <w:u w:val="single"/>
        </w:rPr>
      </w:pPr>
      <w:r w:rsidRPr="00AA41EB">
        <w:rPr>
          <w:rFonts w:cs="Times New Roman"/>
          <w:b/>
          <w:bCs/>
          <w:sz w:val="20"/>
        </w:rPr>
        <w:t>Where only one creditor exists, Court may grant application for bankruptcy order</w:t>
      </w:r>
      <w:r w:rsidR="00005545" w:rsidRPr="00AA41EB">
        <w:rPr>
          <w:rFonts w:cs="Times New Roman"/>
          <w:b/>
          <w:bCs/>
          <w:sz w:val="20"/>
        </w:rPr>
        <w:t xml:space="preserve"> in special circumstances:</w:t>
      </w:r>
    </w:p>
    <w:p w14:paraId="7479DC10" w14:textId="5C4CA6FC" w:rsidR="00005545" w:rsidRPr="00AA41EB" w:rsidRDefault="00005545" w:rsidP="00115AED">
      <w:pPr>
        <w:pStyle w:val="ListParagraph"/>
        <w:numPr>
          <w:ilvl w:val="1"/>
          <w:numId w:val="31"/>
        </w:numPr>
        <w:rPr>
          <w:rFonts w:cs="Times New Roman"/>
          <w:b/>
          <w:bCs/>
          <w:sz w:val="20"/>
          <w:u w:val="single"/>
        </w:rPr>
      </w:pPr>
      <w:r w:rsidRPr="00AA41EB">
        <w:rPr>
          <w:b/>
          <w:bCs/>
          <w:sz w:val="20"/>
        </w:rPr>
        <w:t xml:space="preserve">(i) Applicant creditor is only creditor of debtor, and debtor failed to pay despite repeated demands </w:t>
      </w:r>
    </w:p>
    <w:p w14:paraId="0A851F8B" w14:textId="77777777" w:rsidR="00005545" w:rsidRPr="00AA41EB" w:rsidRDefault="00005545" w:rsidP="00115AED">
      <w:pPr>
        <w:pStyle w:val="ListParagraph"/>
        <w:numPr>
          <w:ilvl w:val="1"/>
          <w:numId w:val="31"/>
        </w:numPr>
        <w:rPr>
          <w:rFonts w:cs="Times New Roman"/>
          <w:b/>
          <w:bCs/>
          <w:sz w:val="20"/>
          <w:u w:val="single"/>
        </w:rPr>
      </w:pPr>
      <w:r w:rsidRPr="00AA41EB">
        <w:rPr>
          <w:b/>
          <w:bCs/>
          <w:sz w:val="20"/>
        </w:rPr>
        <w:t>(ii) Creditor is significant creditor, and fraud or other circumstances make access to bankruptcy proceedings necessary to protect all creditors</w:t>
      </w:r>
    </w:p>
    <w:p w14:paraId="49089646" w14:textId="7CC30F5C" w:rsidR="00005545" w:rsidRPr="00AA41EB" w:rsidRDefault="00005545" w:rsidP="00115AED">
      <w:pPr>
        <w:pStyle w:val="ListParagraph"/>
        <w:numPr>
          <w:ilvl w:val="1"/>
          <w:numId w:val="31"/>
        </w:numPr>
        <w:rPr>
          <w:rFonts w:cs="Times New Roman"/>
          <w:b/>
          <w:bCs/>
          <w:sz w:val="20"/>
          <w:u w:val="single"/>
        </w:rPr>
      </w:pPr>
      <w:r w:rsidRPr="00AA41EB">
        <w:rPr>
          <w:b/>
          <w:bCs/>
          <w:sz w:val="20"/>
        </w:rPr>
        <w:t>(iii) Debtor admits inability to pay creditors generally, though each creditor’s identity not disclosed</w:t>
      </w:r>
    </w:p>
    <w:p w14:paraId="623135BB" w14:textId="45D2EE5F" w:rsidR="00273C13" w:rsidRPr="00AA41EB" w:rsidRDefault="00273C13" w:rsidP="00115AED">
      <w:pPr>
        <w:pStyle w:val="ListParagraph"/>
        <w:numPr>
          <w:ilvl w:val="0"/>
          <w:numId w:val="31"/>
        </w:numPr>
        <w:rPr>
          <w:rFonts w:cs="Times New Roman"/>
          <w:b/>
          <w:bCs/>
          <w:sz w:val="20"/>
          <w:u w:val="single"/>
        </w:rPr>
      </w:pPr>
      <w:r w:rsidRPr="00AA41EB">
        <w:rPr>
          <w:b/>
          <w:bCs/>
          <w:sz w:val="20"/>
        </w:rPr>
        <w:t>Court must be satisfied there is sufficient evidence from which an inference of fact may fairly be drawn that creditors generally are not being paid</w:t>
      </w:r>
    </w:p>
    <w:p w14:paraId="1547AB1C" w14:textId="364DD5BA" w:rsidR="000C621D" w:rsidRPr="00AA41EB" w:rsidRDefault="000C621D" w:rsidP="00267A8E">
      <w:pPr>
        <w:rPr>
          <w:rFonts w:cs="Times New Roman"/>
          <w:sz w:val="20"/>
        </w:rPr>
      </w:pPr>
      <w:r w:rsidRPr="00AA41EB">
        <w:rPr>
          <w:rFonts w:cs="Times New Roman"/>
          <w:b/>
          <w:bCs/>
          <w:sz w:val="20"/>
        </w:rPr>
        <w:t xml:space="preserve">Facts: </w:t>
      </w:r>
      <w:r w:rsidR="00005545" w:rsidRPr="00AA41EB">
        <w:rPr>
          <w:rFonts w:cs="Times New Roman"/>
          <w:sz w:val="20"/>
        </w:rPr>
        <w:t>D ceased paying debt to bank. Bank brought application for bankruptcy order.</w:t>
      </w:r>
      <w:r w:rsidRPr="00AA41EB">
        <w:rPr>
          <w:rFonts w:cs="Times New Roman"/>
          <w:b/>
          <w:bCs/>
          <w:sz w:val="20"/>
        </w:rPr>
        <w:br/>
        <w:t xml:space="preserve">Issue: </w:t>
      </w:r>
      <w:r w:rsidR="00005545" w:rsidRPr="00AA41EB">
        <w:rPr>
          <w:rFonts w:cs="Times New Roman"/>
          <w:sz w:val="20"/>
        </w:rPr>
        <w:t>Whether application for bankruptcy order may be granted?</w:t>
      </w:r>
      <w:r w:rsidRPr="00AA41EB">
        <w:rPr>
          <w:rFonts w:cs="Times New Roman"/>
          <w:b/>
          <w:bCs/>
          <w:sz w:val="20"/>
        </w:rPr>
        <w:br/>
        <w:t xml:space="preserve">Analysis: </w:t>
      </w:r>
      <w:r w:rsidR="00005545" w:rsidRPr="00AA41EB">
        <w:rPr>
          <w:rFonts w:cs="Times New Roman"/>
          <w:sz w:val="20"/>
        </w:rPr>
        <w:t>P alleges debtor ceased meeting liabilities as they became due. ‘Act of bankruptcy’ not proven: no other creditors exist in evidence.</w:t>
      </w:r>
      <w:r w:rsidR="00273C13" w:rsidRPr="00AA41EB">
        <w:rPr>
          <w:rFonts w:cs="Times New Roman"/>
          <w:sz w:val="20"/>
        </w:rPr>
        <w:t xml:space="preserve"> P has not proven special circumstances for only one creditor. Court may not infer other creditors are not generally being paid.</w:t>
      </w:r>
      <w:r w:rsidRPr="00AA41EB">
        <w:rPr>
          <w:rFonts w:cs="Times New Roman"/>
          <w:b/>
          <w:bCs/>
          <w:sz w:val="20"/>
        </w:rPr>
        <w:br/>
        <w:t>Holding:</w:t>
      </w:r>
      <w:r w:rsidRPr="00AA41EB">
        <w:rPr>
          <w:rFonts w:cs="Times New Roman"/>
          <w:sz w:val="20"/>
        </w:rPr>
        <w:t xml:space="preserve"> </w:t>
      </w:r>
      <w:r w:rsidR="00273C13" w:rsidRPr="00AA41EB">
        <w:rPr>
          <w:rFonts w:cs="Times New Roman"/>
          <w:sz w:val="20"/>
        </w:rPr>
        <w:t>Application dismissed.</w:t>
      </w:r>
    </w:p>
    <w:p w14:paraId="42F70725" w14:textId="2E26C75E" w:rsidR="00267A8E" w:rsidRPr="00AA41EB" w:rsidRDefault="00267A8E" w:rsidP="00267A8E">
      <w:pPr>
        <w:pStyle w:val="Heading3"/>
        <w:rPr>
          <w:sz w:val="20"/>
          <w:szCs w:val="20"/>
        </w:rPr>
      </w:pPr>
      <w:bookmarkStart w:id="29" w:name="_Toc89947654"/>
      <w:r w:rsidRPr="00AA41EB">
        <w:rPr>
          <w:i/>
          <w:iCs w:val="0"/>
          <w:sz w:val="20"/>
          <w:szCs w:val="20"/>
        </w:rPr>
        <w:t xml:space="preserve">Moody v Ashton </w:t>
      </w:r>
      <w:r w:rsidRPr="00AA41EB">
        <w:rPr>
          <w:sz w:val="20"/>
          <w:szCs w:val="20"/>
        </w:rPr>
        <w:t>(S</w:t>
      </w:r>
      <w:r w:rsidR="00A369DA" w:rsidRPr="00AA41EB">
        <w:rPr>
          <w:sz w:val="20"/>
          <w:szCs w:val="20"/>
        </w:rPr>
        <w:t>K</w:t>
      </w:r>
      <w:r w:rsidRPr="00AA41EB">
        <w:rPr>
          <w:sz w:val="20"/>
          <w:szCs w:val="20"/>
        </w:rPr>
        <w:t>CA)</w:t>
      </w:r>
      <w:bookmarkEnd w:id="29"/>
    </w:p>
    <w:p w14:paraId="3D13EDF1" w14:textId="3B67DB4C" w:rsidR="000C621D" w:rsidRPr="00AA41EB" w:rsidRDefault="000C621D" w:rsidP="00A369DA">
      <w:pPr>
        <w:rPr>
          <w:rFonts w:cs="Times New Roman"/>
          <w:b/>
          <w:bCs/>
          <w:sz w:val="20"/>
          <w:u w:val="single"/>
        </w:rPr>
      </w:pPr>
      <w:r w:rsidRPr="00AA41EB">
        <w:rPr>
          <w:rFonts w:cs="Times New Roman"/>
          <w:b/>
          <w:bCs/>
          <w:sz w:val="20"/>
          <w:u w:val="single"/>
        </w:rPr>
        <w:t>Ratio</w:t>
      </w:r>
    </w:p>
    <w:p w14:paraId="1A54B646" w14:textId="0E39D8C9" w:rsidR="00A369DA" w:rsidRPr="00AA41EB" w:rsidRDefault="00A369DA" w:rsidP="00115AED">
      <w:pPr>
        <w:pStyle w:val="ListParagraph"/>
        <w:numPr>
          <w:ilvl w:val="0"/>
          <w:numId w:val="32"/>
        </w:numPr>
        <w:rPr>
          <w:rFonts w:cs="Times New Roman"/>
          <w:b/>
          <w:bCs/>
          <w:sz w:val="20"/>
          <w:u w:val="single"/>
        </w:rPr>
      </w:pPr>
      <w:r w:rsidRPr="00AA41EB">
        <w:rPr>
          <w:rFonts w:cs="Times New Roman"/>
          <w:b/>
          <w:bCs/>
          <w:sz w:val="20"/>
        </w:rPr>
        <w:t xml:space="preserve">If Court finds debtor is able to pay debts, </w:t>
      </w:r>
      <w:r w:rsidR="006A7F59" w:rsidRPr="00AA41EB">
        <w:rPr>
          <w:rFonts w:cs="Times New Roman"/>
          <w:b/>
          <w:bCs/>
          <w:sz w:val="20"/>
        </w:rPr>
        <w:t>application is dismissed</w:t>
      </w:r>
      <w:r w:rsidRPr="00AA41EB">
        <w:rPr>
          <w:rFonts w:cs="Times New Roman"/>
          <w:b/>
          <w:bCs/>
          <w:sz w:val="20"/>
        </w:rPr>
        <w:t xml:space="preserve"> </w:t>
      </w:r>
      <w:r w:rsidRPr="00AA41EB">
        <w:rPr>
          <w:rFonts w:cs="Times New Roman"/>
          <w:sz w:val="20"/>
        </w:rPr>
        <w:t>(</w:t>
      </w:r>
      <w:r w:rsidRPr="00AA41EB">
        <w:rPr>
          <w:rFonts w:cs="Times New Roman"/>
          <w:i/>
          <w:iCs w:val="0"/>
          <w:sz w:val="20"/>
        </w:rPr>
        <w:t>BIA</w:t>
      </w:r>
      <w:r w:rsidRPr="00AA41EB">
        <w:rPr>
          <w:rFonts w:cs="Times New Roman"/>
          <w:sz w:val="20"/>
        </w:rPr>
        <w:t>, s. 43(7))</w:t>
      </w:r>
    </w:p>
    <w:p w14:paraId="2F436B8C" w14:textId="36BB1612" w:rsidR="00267A8E" w:rsidRPr="00AA41EB" w:rsidRDefault="000C621D" w:rsidP="00267A8E">
      <w:pPr>
        <w:rPr>
          <w:rFonts w:cs="Times New Roman"/>
          <w:sz w:val="20"/>
        </w:rPr>
      </w:pPr>
      <w:r w:rsidRPr="00AA41EB">
        <w:rPr>
          <w:rFonts w:cs="Times New Roman"/>
          <w:b/>
          <w:bCs/>
          <w:sz w:val="20"/>
        </w:rPr>
        <w:t xml:space="preserve">Facts: </w:t>
      </w:r>
      <w:r w:rsidR="00A369DA" w:rsidRPr="00AA41EB">
        <w:rPr>
          <w:rFonts w:cs="Times New Roman"/>
          <w:sz w:val="20"/>
        </w:rPr>
        <w:t>P applied for bankruptcy order against D.</w:t>
      </w:r>
      <w:r w:rsidRPr="00AA41EB">
        <w:rPr>
          <w:rFonts w:cs="Times New Roman"/>
          <w:b/>
          <w:bCs/>
          <w:sz w:val="20"/>
        </w:rPr>
        <w:br/>
        <w:t xml:space="preserve">Issue: </w:t>
      </w:r>
      <w:r w:rsidR="00A369DA" w:rsidRPr="00AA41EB">
        <w:rPr>
          <w:rFonts w:cs="Times New Roman"/>
          <w:sz w:val="20"/>
        </w:rPr>
        <w:t>Whether bankruptcy order may be granted?</w:t>
      </w:r>
      <w:r w:rsidRPr="00AA41EB">
        <w:rPr>
          <w:rFonts w:cs="Times New Roman"/>
          <w:b/>
          <w:bCs/>
          <w:sz w:val="20"/>
        </w:rPr>
        <w:br/>
        <w:t xml:space="preserve">Analysis: </w:t>
      </w:r>
      <w:r w:rsidR="00A369DA" w:rsidRPr="00AA41EB">
        <w:rPr>
          <w:rFonts w:cs="Times New Roman"/>
          <w:sz w:val="20"/>
        </w:rPr>
        <w:t>D a wealthy individual – simply choosing not to pay debts.</w:t>
      </w:r>
      <w:r w:rsidRPr="00AA41EB">
        <w:rPr>
          <w:rFonts w:cs="Times New Roman"/>
          <w:b/>
          <w:bCs/>
          <w:sz w:val="20"/>
        </w:rPr>
        <w:br/>
        <w:t>Holding:</w:t>
      </w:r>
      <w:r w:rsidRPr="00AA41EB">
        <w:rPr>
          <w:rFonts w:cs="Times New Roman"/>
          <w:sz w:val="20"/>
        </w:rPr>
        <w:t xml:space="preserve"> </w:t>
      </w:r>
      <w:r w:rsidR="00A369DA" w:rsidRPr="00AA41EB">
        <w:rPr>
          <w:rFonts w:cs="Times New Roman"/>
          <w:sz w:val="20"/>
        </w:rPr>
        <w:t>Appeal allowed.</w:t>
      </w:r>
    </w:p>
    <w:p w14:paraId="31E076D3" w14:textId="1334B970" w:rsidR="00267A8E" w:rsidRPr="00AA41EB" w:rsidRDefault="00267A8E" w:rsidP="00267A8E">
      <w:pPr>
        <w:pStyle w:val="Heading3"/>
        <w:rPr>
          <w:sz w:val="20"/>
          <w:szCs w:val="20"/>
        </w:rPr>
      </w:pPr>
      <w:bookmarkStart w:id="30" w:name="_Toc89947655"/>
      <w:r w:rsidRPr="00AA41EB">
        <w:rPr>
          <w:i/>
          <w:iCs w:val="0"/>
          <w:sz w:val="20"/>
          <w:szCs w:val="20"/>
        </w:rPr>
        <w:t xml:space="preserve">Bank of Montreal v Scott Road Enterprises </w:t>
      </w:r>
      <w:r w:rsidRPr="00AA41EB">
        <w:rPr>
          <w:sz w:val="20"/>
          <w:szCs w:val="20"/>
        </w:rPr>
        <w:t>(BCCA)</w:t>
      </w:r>
      <w:bookmarkEnd w:id="30"/>
    </w:p>
    <w:p w14:paraId="4FC04E5C" w14:textId="5952B19E" w:rsidR="000C621D" w:rsidRPr="00AA41EB" w:rsidRDefault="000C621D" w:rsidP="00C87F39">
      <w:pPr>
        <w:rPr>
          <w:rFonts w:cs="Times New Roman"/>
          <w:b/>
          <w:bCs/>
          <w:sz w:val="20"/>
          <w:u w:val="single"/>
        </w:rPr>
      </w:pPr>
      <w:r w:rsidRPr="00AA41EB">
        <w:rPr>
          <w:rFonts w:cs="Times New Roman"/>
          <w:b/>
          <w:bCs/>
          <w:sz w:val="20"/>
          <w:u w:val="single"/>
        </w:rPr>
        <w:t>Ratio</w:t>
      </w:r>
    </w:p>
    <w:p w14:paraId="7447FF9B" w14:textId="77777777" w:rsidR="002F49DA" w:rsidRPr="00AA41EB" w:rsidRDefault="002F49DA" w:rsidP="00115AED">
      <w:pPr>
        <w:pStyle w:val="ListParagraph"/>
        <w:numPr>
          <w:ilvl w:val="0"/>
          <w:numId w:val="32"/>
        </w:numPr>
        <w:rPr>
          <w:rFonts w:cs="Times New Roman"/>
          <w:b/>
          <w:bCs/>
          <w:sz w:val="20"/>
          <w:u w:val="single"/>
        </w:rPr>
      </w:pPr>
      <w:r w:rsidRPr="00AA41EB">
        <w:rPr>
          <w:rFonts w:cs="Times New Roman"/>
          <w:b/>
          <w:bCs/>
          <w:sz w:val="20"/>
        </w:rPr>
        <w:t>Secured-creditor may bring bankruptcy order to establish its priority in the scheme of distribution</w:t>
      </w:r>
    </w:p>
    <w:p w14:paraId="2AC600CF" w14:textId="0A6C355E" w:rsidR="002F49DA" w:rsidRPr="00AA41EB" w:rsidRDefault="002F49DA" w:rsidP="00115AED">
      <w:pPr>
        <w:pStyle w:val="ListParagraph"/>
        <w:numPr>
          <w:ilvl w:val="1"/>
          <w:numId w:val="32"/>
        </w:numPr>
        <w:rPr>
          <w:rFonts w:cs="Times New Roman"/>
          <w:b/>
          <w:bCs/>
          <w:sz w:val="20"/>
          <w:u w:val="single"/>
        </w:rPr>
      </w:pPr>
      <w:r w:rsidRPr="00AA41EB">
        <w:rPr>
          <w:rFonts w:cs="Times New Roman"/>
          <w:b/>
          <w:bCs/>
          <w:sz w:val="20"/>
        </w:rPr>
        <w:t>In the event of bankruptcy, priority of claims is exclusively under federal jurisdiction</w:t>
      </w:r>
    </w:p>
    <w:p w14:paraId="799E8109" w14:textId="647BEA3B" w:rsidR="000C621D" w:rsidRPr="00AA41EB" w:rsidRDefault="000C621D" w:rsidP="000C621D">
      <w:pPr>
        <w:rPr>
          <w:rFonts w:cs="Times New Roman"/>
          <w:sz w:val="20"/>
        </w:rPr>
      </w:pPr>
      <w:r w:rsidRPr="00AA41EB">
        <w:rPr>
          <w:rFonts w:cs="Times New Roman"/>
          <w:b/>
          <w:bCs/>
          <w:sz w:val="20"/>
        </w:rPr>
        <w:lastRenderedPageBreak/>
        <w:t xml:space="preserve">Facts: </w:t>
      </w:r>
      <w:r w:rsidR="00140261" w:rsidRPr="00AA41EB">
        <w:rPr>
          <w:rFonts w:cs="Times New Roman"/>
          <w:sz w:val="20"/>
        </w:rPr>
        <w:t xml:space="preserve">P appointed receiver who took over D’s possessions and closed business. P sought bankruptcy order to </w:t>
      </w:r>
      <w:r w:rsidR="00C87F39" w:rsidRPr="00AA41EB">
        <w:rPr>
          <w:rFonts w:cs="Times New Roman"/>
          <w:sz w:val="20"/>
        </w:rPr>
        <w:t>prevent other creditors’ statutory liens from taking effect, which would take priority over P’s claim as secured creditor.</w:t>
      </w:r>
      <w:r w:rsidRPr="00AA41EB">
        <w:rPr>
          <w:rFonts w:cs="Times New Roman"/>
          <w:b/>
          <w:bCs/>
          <w:sz w:val="20"/>
        </w:rPr>
        <w:br/>
        <w:t xml:space="preserve">Issue: </w:t>
      </w:r>
      <w:r w:rsidR="00140261" w:rsidRPr="00AA41EB">
        <w:rPr>
          <w:rFonts w:cs="Times New Roman"/>
          <w:sz w:val="20"/>
        </w:rPr>
        <w:t>Whether Court may dismiss application for bankruptcy order if brought by secured-creditor for purpose of destroying priority other creditors would have had?</w:t>
      </w:r>
      <w:r w:rsidRPr="00AA41EB">
        <w:rPr>
          <w:rFonts w:cs="Times New Roman"/>
          <w:b/>
          <w:bCs/>
          <w:sz w:val="20"/>
        </w:rPr>
        <w:br/>
        <w:t xml:space="preserve">Analysis: </w:t>
      </w:r>
      <w:r w:rsidR="00C87F39" w:rsidRPr="00AA41EB">
        <w:rPr>
          <w:rFonts w:cs="Times New Roman"/>
          <w:sz w:val="20"/>
        </w:rPr>
        <w:t>At date of filing the application, D had ceased to meet its obligations.</w:t>
      </w:r>
      <w:r w:rsidRPr="00AA41EB">
        <w:rPr>
          <w:rFonts w:cs="Times New Roman"/>
          <w:b/>
          <w:bCs/>
          <w:sz w:val="20"/>
        </w:rPr>
        <w:br/>
        <w:t>Holding:</w:t>
      </w:r>
      <w:r w:rsidRPr="00AA41EB">
        <w:rPr>
          <w:rFonts w:cs="Times New Roman"/>
          <w:sz w:val="20"/>
        </w:rPr>
        <w:t xml:space="preserve"> </w:t>
      </w:r>
    </w:p>
    <w:p w14:paraId="06F85A14" w14:textId="0B81E5EC" w:rsidR="00267A8E" w:rsidRPr="00AA41EB" w:rsidRDefault="00267A8E" w:rsidP="00115AED">
      <w:pPr>
        <w:pStyle w:val="Heading2"/>
        <w:numPr>
          <w:ilvl w:val="0"/>
          <w:numId w:val="25"/>
        </w:numPr>
        <w:rPr>
          <w:sz w:val="20"/>
          <w:szCs w:val="20"/>
        </w:rPr>
      </w:pPr>
      <w:bookmarkStart w:id="31" w:name="_Toc89947656"/>
      <w:r w:rsidRPr="00AA41EB">
        <w:rPr>
          <w:sz w:val="20"/>
          <w:szCs w:val="20"/>
        </w:rPr>
        <w:t>Interim Receiver</w:t>
      </w:r>
      <w:bookmarkEnd w:id="31"/>
    </w:p>
    <w:p w14:paraId="09EEACD0" w14:textId="77777777" w:rsidR="007D2606" w:rsidRPr="00AA41EB" w:rsidRDefault="007D2606" w:rsidP="00115AED">
      <w:pPr>
        <w:pStyle w:val="ListParagraph"/>
        <w:numPr>
          <w:ilvl w:val="0"/>
          <w:numId w:val="29"/>
        </w:numPr>
        <w:rPr>
          <w:sz w:val="20"/>
        </w:rPr>
      </w:pPr>
      <w:r w:rsidRPr="00AA41EB">
        <w:rPr>
          <w:b/>
          <w:bCs/>
          <w:sz w:val="20"/>
        </w:rPr>
        <w:t>Interim Receiver: licensed trustee appointed by Court after application filed, if necessary for protecting debtor’s estate</w:t>
      </w:r>
      <w:r w:rsidRPr="00AA41EB">
        <w:rPr>
          <w:sz w:val="20"/>
        </w:rPr>
        <w:t xml:space="preserve"> (</w:t>
      </w:r>
      <w:r w:rsidRPr="00AA41EB">
        <w:rPr>
          <w:i/>
          <w:iCs w:val="0"/>
          <w:sz w:val="20"/>
        </w:rPr>
        <w:t>BIA</w:t>
      </w:r>
      <w:r w:rsidRPr="00AA41EB">
        <w:rPr>
          <w:sz w:val="20"/>
        </w:rPr>
        <w:t>, s. 46(1))</w:t>
      </w:r>
    </w:p>
    <w:p w14:paraId="24685785" w14:textId="77777777" w:rsidR="007D2606" w:rsidRPr="00AA41EB" w:rsidRDefault="007D2606" w:rsidP="00115AED">
      <w:pPr>
        <w:pStyle w:val="ListParagraph"/>
        <w:numPr>
          <w:ilvl w:val="1"/>
          <w:numId w:val="29"/>
        </w:numPr>
        <w:rPr>
          <w:sz w:val="20"/>
        </w:rPr>
      </w:pPr>
      <w:r w:rsidRPr="00AA41EB">
        <w:rPr>
          <w:sz w:val="20"/>
        </w:rPr>
        <w:t>Purpose is to conserve property and ensure it is not disposed of from time of bankruptcy application, until application heard on its merits (</w:t>
      </w:r>
      <w:r w:rsidRPr="00AA41EB">
        <w:rPr>
          <w:i/>
          <w:iCs w:val="0"/>
          <w:sz w:val="20"/>
        </w:rPr>
        <w:t>Re Independent Gypsum Supply</w:t>
      </w:r>
      <w:r w:rsidRPr="00AA41EB">
        <w:rPr>
          <w:sz w:val="20"/>
        </w:rPr>
        <w:t>)</w:t>
      </w:r>
    </w:p>
    <w:p w14:paraId="51F24662" w14:textId="77777777" w:rsidR="007D2606" w:rsidRPr="00AA41EB" w:rsidRDefault="007D2606" w:rsidP="00115AED">
      <w:pPr>
        <w:pStyle w:val="ListParagraph"/>
        <w:numPr>
          <w:ilvl w:val="1"/>
          <w:numId w:val="29"/>
        </w:numPr>
        <w:rPr>
          <w:sz w:val="20"/>
        </w:rPr>
      </w:pPr>
      <w:r w:rsidRPr="00AA41EB">
        <w:rPr>
          <w:b/>
          <w:bCs/>
          <w:sz w:val="20"/>
        </w:rPr>
        <w:t>(a) In determining whether to appoint interim receiver, Court will consider:</w:t>
      </w:r>
    </w:p>
    <w:p w14:paraId="5682F8DD" w14:textId="77777777" w:rsidR="007D2606" w:rsidRPr="00AA41EB" w:rsidRDefault="007D2606" w:rsidP="00115AED">
      <w:pPr>
        <w:pStyle w:val="ListParagraph"/>
        <w:numPr>
          <w:ilvl w:val="2"/>
          <w:numId w:val="29"/>
        </w:numPr>
        <w:rPr>
          <w:sz w:val="20"/>
        </w:rPr>
      </w:pPr>
      <w:r w:rsidRPr="00AA41EB">
        <w:rPr>
          <w:b/>
          <w:bCs/>
          <w:sz w:val="20"/>
        </w:rPr>
        <w:t>(i) Strength of applicant’s claim to bankruptcy order; and</w:t>
      </w:r>
    </w:p>
    <w:p w14:paraId="79921943" w14:textId="77777777" w:rsidR="007D2606" w:rsidRPr="00AA41EB" w:rsidRDefault="007D2606" w:rsidP="00115AED">
      <w:pPr>
        <w:pStyle w:val="ListParagraph"/>
        <w:numPr>
          <w:ilvl w:val="3"/>
          <w:numId w:val="29"/>
        </w:numPr>
        <w:rPr>
          <w:sz w:val="20"/>
        </w:rPr>
      </w:pPr>
      <w:r w:rsidRPr="00AA41EB">
        <w:rPr>
          <w:sz w:val="20"/>
        </w:rPr>
        <w:t xml:space="preserve">Creditor must demonstrate strong </w:t>
      </w:r>
      <w:r w:rsidRPr="00AA41EB">
        <w:rPr>
          <w:i/>
          <w:iCs w:val="0"/>
          <w:sz w:val="20"/>
        </w:rPr>
        <w:t xml:space="preserve">prima facie </w:t>
      </w:r>
      <w:r w:rsidRPr="00AA41EB">
        <w:rPr>
          <w:sz w:val="20"/>
        </w:rPr>
        <w:t>case on balance of probabilities (</w:t>
      </w:r>
      <w:r w:rsidRPr="00AA41EB">
        <w:rPr>
          <w:i/>
          <w:iCs w:val="0"/>
          <w:sz w:val="20"/>
        </w:rPr>
        <w:t>Re Strain</w:t>
      </w:r>
      <w:r w:rsidRPr="00AA41EB">
        <w:rPr>
          <w:sz w:val="20"/>
        </w:rPr>
        <w:t>)</w:t>
      </w:r>
    </w:p>
    <w:p w14:paraId="74E01D84" w14:textId="77777777" w:rsidR="007D2606" w:rsidRPr="00AA41EB" w:rsidRDefault="007D2606" w:rsidP="00115AED">
      <w:pPr>
        <w:pStyle w:val="ListParagraph"/>
        <w:numPr>
          <w:ilvl w:val="2"/>
          <w:numId w:val="29"/>
        </w:numPr>
        <w:rPr>
          <w:sz w:val="20"/>
        </w:rPr>
      </w:pPr>
      <w:r w:rsidRPr="00AA41EB">
        <w:rPr>
          <w:b/>
          <w:bCs/>
          <w:sz w:val="20"/>
        </w:rPr>
        <w:t>(ii) Likelihood that harm will be suffered by creditors if interim receiver not appointed</w:t>
      </w:r>
    </w:p>
    <w:p w14:paraId="54D94CA9" w14:textId="77777777" w:rsidR="007D2606" w:rsidRPr="00AA41EB" w:rsidRDefault="007D2606" w:rsidP="00115AED">
      <w:pPr>
        <w:pStyle w:val="ListParagraph"/>
        <w:numPr>
          <w:ilvl w:val="3"/>
          <w:numId w:val="29"/>
        </w:numPr>
        <w:rPr>
          <w:sz w:val="20"/>
        </w:rPr>
      </w:pPr>
      <w:r w:rsidRPr="00AA41EB">
        <w:rPr>
          <w:sz w:val="20"/>
        </w:rPr>
        <w:t>Must be grave danger assets will not be recovered (</w:t>
      </w:r>
      <w:r w:rsidRPr="00AA41EB">
        <w:rPr>
          <w:i/>
          <w:iCs w:val="0"/>
          <w:sz w:val="20"/>
        </w:rPr>
        <w:t>Re Pure Harmonics</w:t>
      </w:r>
      <w:r w:rsidRPr="00AA41EB">
        <w:rPr>
          <w:sz w:val="20"/>
        </w:rPr>
        <w:t>)</w:t>
      </w:r>
    </w:p>
    <w:p w14:paraId="2F5EC50A" w14:textId="77777777" w:rsidR="007D2606" w:rsidRPr="00AA41EB" w:rsidRDefault="007D2606" w:rsidP="00115AED">
      <w:pPr>
        <w:pStyle w:val="ListParagraph"/>
        <w:numPr>
          <w:ilvl w:val="3"/>
          <w:numId w:val="29"/>
        </w:numPr>
        <w:rPr>
          <w:sz w:val="20"/>
        </w:rPr>
      </w:pPr>
      <w:r w:rsidRPr="00AA41EB">
        <w:rPr>
          <w:sz w:val="20"/>
        </w:rPr>
        <w:t>Must be evidence of imminent threat that asset is in jeopardy, not purely speculation or conjecture (</w:t>
      </w:r>
      <w:r w:rsidRPr="00AA41EB">
        <w:rPr>
          <w:i/>
          <w:iCs w:val="0"/>
          <w:sz w:val="20"/>
        </w:rPr>
        <w:t>Re Austroquip Manufacturing</w:t>
      </w:r>
      <w:r w:rsidRPr="00AA41EB">
        <w:rPr>
          <w:sz w:val="20"/>
        </w:rPr>
        <w:t>)</w:t>
      </w:r>
    </w:p>
    <w:p w14:paraId="61B9DBB6" w14:textId="77777777" w:rsidR="007D2606" w:rsidRPr="00AA41EB" w:rsidRDefault="007D2606" w:rsidP="00115AED">
      <w:pPr>
        <w:pStyle w:val="ListParagraph"/>
        <w:numPr>
          <w:ilvl w:val="1"/>
          <w:numId w:val="29"/>
        </w:numPr>
        <w:rPr>
          <w:sz w:val="20"/>
        </w:rPr>
      </w:pPr>
      <w:r w:rsidRPr="00AA41EB">
        <w:rPr>
          <w:b/>
          <w:bCs/>
          <w:sz w:val="20"/>
        </w:rPr>
        <w:t xml:space="preserve">(b) Debtor’s property does not vest in interim receiver </w:t>
      </w:r>
      <w:r w:rsidRPr="00AA41EB">
        <w:rPr>
          <w:sz w:val="20"/>
        </w:rPr>
        <w:t>(</w:t>
      </w:r>
      <w:r w:rsidRPr="00AA41EB">
        <w:rPr>
          <w:i/>
          <w:iCs w:val="0"/>
          <w:sz w:val="20"/>
        </w:rPr>
        <w:t>Re Soren Brothers</w:t>
      </w:r>
      <w:r w:rsidRPr="00AA41EB">
        <w:rPr>
          <w:sz w:val="20"/>
        </w:rPr>
        <w:t>)</w:t>
      </w:r>
    </w:p>
    <w:p w14:paraId="322EAF1B" w14:textId="77777777" w:rsidR="007D2606" w:rsidRPr="00AA41EB" w:rsidRDefault="007D2606" w:rsidP="00115AED">
      <w:pPr>
        <w:pStyle w:val="ListParagraph"/>
        <w:numPr>
          <w:ilvl w:val="2"/>
          <w:numId w:val="29"/>
        </w:numPr>
        <w:rPr>
          <w:sz w:val="20"/>
        </w:rPr>
      </w:pPr>
      <w:r w:rsidRPr="00AA41EB">
        <w:rPr>
          <w:sz w:val="20"/>
        </w:rPr>
        <w:t>Interim receiver only acts as watchdog or monitor (</w:t>
      </w:r>
      <w:r w:rsidRPr="00AA41EB">
        <w:rPr>
          <w:i/>
          <w:iCs w:val="0"/>
          <w:sz w:val="20"/>
        </w:rPr>
        <w:t>Re Big Eddy Shops</w:t>
      </w:r>
      <w:r w:rsidRPr="00AA41EB">
        <w:rPr>
          <w:sz w:val="20"/>
        </w:rPr>
        <w:t>)</w:t>
      </w:r>
    </w:p>
    <w:p w14:paraId="44007E6B" w14:textId="77777777" w:rsidR="007D2606" w:rsidRPr="00AA41EB" w:rsidRDefault="007D2606" w:rsidP="00115AED">
      <w:pPr>
        <w:pStyle w:val="ListParagraph"/>
        <w:numPr>
          <w:ilvl w:val="2"/>
          <w:numId w:val="29"/>
        </w:numPr>
        <w:rPr>
          <w:sz w:val="20"/>
        </w:rPr>
      </w:pPr>
      <w:r w:rsidRPr="00AA41EB">
        <w:rPr>
          <w:sz w:val="20"/>
        </w:rPr>
        <w:t>Interim receiver will not interfere with debtor’s business, except as necessary to conserve property or comply with Court order (</w:t>
      </w:r>
      <w:r w:rsidRPr="00AA41EB">
        <w:rPr>
          <w:i/>
          <w:iCs w:val="0"/>
          <w:sz w:val="20"/>
        </w:rPr>
        <w:t>BIA</w:t>
      </w:r>
      <w:r w:rsidRPr="00AA41EB">
        <w:rPr>
          <w:sz w:val="20"/>
        </w:rPr>
        <w:t>, s. 46(2))</w:t>
      </w:r>
    </w:p>
    <w:p w14:paraId="61FEA004" w14:textId="77777777" w:rsidR="007D2606" w:rsidRPr="00AA41EB" w:rsidRDefault="007D2606" w:rsidP="00115AED">
      <w:pPr>
        <w:pStyle w:val="ListParagraph"/>
        <w:numPr>
          <w:ilvl w:val="3"/>
          <w:numId w:val="29"/>
        </w:numPr>
        <w:rPr>
          <w:sz w:val="20"/>
        </w:rPr>
      </w:pPr>
      <w:r w:rsidRPr="00AA41EB">
        <w:rPr>
          <w:sz w:val="20"/>
        </w:rPr>
        <w:t>Normally cannot sell debtor’s property</w:t>
      </w:r>
    </w:p>
    <w:p w14:paraId="004DAECC" w14:textId="77777777" w:rsidR="007D2606" w:rsidRPr="00AA41EB" w:rsidRDefault="007D2606" w:rsidP="00115AED">
      <w:pPr>
        <w:pStyle w:val="ListParagraph"/>
        <w:numPr>
          <w:ilvl w:val="3"/>
          <w:numId w:val="29"/>
        </w:numPr>
        <w:rPr>
          <w:sz w:val="20"/>
        </w:rPr>
      </w:pPr>
      <w:r w:rsidRPr="00AA41EB">
        <w:rPr>
          <w:sz w:val="20"/>
        </w:rPr>
        <w:t>Sale of perishable property permitted if Court orders so (</w:t>
      </w:r>
      <w:r w:rsidRPr="00AA41EB">
        <w:rPr>
          <w:i/>
          <w:iCs w:val="0"/>
          <w:sz w:val="20"/>
        </w:rPr>
        <w:t>BIA</w:t>
      </w:r>
      <w:r w:rsidRPr="00AA41EB">
        <w:rPr>
          <w:sz w:val="20"/>
        </w:rPr>
        <w:t>, s. 46(2))</w:t>
      </w:r>
    </w:p>
    <w:p w14:paraId="3F376675" w14:textId="77777777" w:rsidR="007D2606" w:rsidRPr="00AA41EB" w:rsidRDefault="007D2606" w:rsidP="00115AED">
      <w:pPr>
        <w:pStyle w:val="ListParagraph"/>
        <w:numPr>
          <w:ilvl w:val="2"/>
          <w:numId w:val="29"/>
        </w:numPr>
        <w:rPr>
          <w:sz w:val="20"/>
        </w:rPr>
      </w:pPr>
      <w:r w:rsidRPr="00AA41EB">
        <w:rPr>
          <w:sz w:val="20"/>
        </w:rPr>
        <w:t>Interim receiver cannot prevent payment to judgment enforcement creditors of funds that were paid into court under garnishment proceedings</w:t>
      </w:r>
    </w:p>
    <w:p w14:paraId="4B625FA3" w14:textId="77777777" w:rsidR="007D2606" w:rsidRPr="00AA41EB" w:rsidRDefault="007D2606" w:rsidP="00115AED">
      <w:pPr>
        <w:pStyle w:val="ListParagraph"/>
        <w:numPr>
          <w:ilvl w:val="2"/>
          <w:numId w:val="29"/>
        </w:numPr>
        <w:rPr>
          <w:sz w:val="20"/>
        </w:rPr>
      </w:pPr>
      <w:r w:rsidRPr="00AA41EB">
        <w:rPr>
          <w:sz w:val="20"/>
        </w:rPr>
        <w:t>If application for bankruptcy order successful, common for interim receiver to be appointed trustee (</w:t>
      </w:r>
      <w:r w:rsidRPr="00AA41EB">
        <w:rPr>
          <w:i/>
          <w:iCs w:val="0"/>
          <w:sz w:val="20"/>
        </w:rPr>
        <w:t>Re Continental Record</w:t>
      </w:r>
      <w:r w:rsidRPr="00AA41EB">
        <w:rPr>
          <w:sz w:val="20"/>
        </w:rPr>
        <w:t>)</w:t>
      </w:r>
    </w:p>
    <w:p w14:paraId="5650E5C0" w14:textId="1A99E84D" w:rsidR="00267A8E" w:rsidRPr="00AA41EB" w:rsidRDefault="007D2606" w:rsidP="00115AED">
      <w:pPr>
        <w:pStyle w:val="ListParagraph"/>
        <w:numPr>
          <w:ilvl w:val="3"/>
          <w:numId w:val="29"/>
        </w:numPr>
        <w:rPr>
          <w:sz w:val="20"/>
        </w:rPr>
      </w:pPr>
      <w:r w:rsidRPr="00AA41EB">
        <w:rPr>
          <w:sz w:val="20"/>
        </w:rPr>
        <w:t>Familiar with debtor’s affairs</w:t>
      </w:r>
    </w:p>
    <w:p w14:paraId="042877B9" w14:textId="23F24203" w:rsidR="00267A8E" w:rsidRPr="00AA41EB" w:rsidRDefault="008B6E28" w:rsidP="00115AED">
      <w:pPr>
        <w:pStyle w:val="Heading2"/>
        <w:numPr>
          <w:ilvl w:val="0"/>
          <w:numId w:val="25"/>
        </w:numPr>
        <w:rPr>
          <w:sz w:val="20"/>
          <w:szCs w:val="20"/>
        </w:rPr>
      </w:pPr>
      <w:bookmarkStart w:id="32" w:name="_Toc89947657"/>
      <w:r w:rsidRPr="00AA41EB">
        <w:rPr>
          <w:sz w:val="20"/>
          <w:szCs w:val="20"/>
        </w:rPr>
        <w:t>Voluntary Bankruptcy</w:t>
      </w:r>
      <w:bookmarkEnd w:id="32"/>
    </w:p>
    <w:p w14:paraId="5ABAF72A" w14:textId="268E1233" w:rsidR="00197772" w:rsidRPr="00AA41EB" w:rsidRDefault="00197772" w:rsidP="00115AED">
      <w:pPr>
        <w:pStyle w:val="ListParagraph"/>
        <w:numPr>
          <w:ilvl w:val="0"/>
          <w:numId w:val="34"/>
        </w:numPr>
        <w:rPr>
          <w:sz w:val="20"/>
        </w:rPr>
      </w:pPr>
      <w:r w:rsidRPr="00AA41EB">
        <w:rPr>
          <w:b/>
          <w:bCs/>
          <w:sz w:val="20"/>
        </w:rPr>
        <w:t xml:space="preserve">Assignment in Bankruptcy: insolvent person may make assignment of his property for general benefit of insolvent person’s creditors </w:t>
      </w:r>
      <w:r w:rsidRPr="00AA41EB">
        <w:rPr>
          <w:sz w:val="20"/>
        </w:rPr>
        <w:t>(</w:t>
      </w:r>
      <w:r w:rsidRPr="00AA41EB">
        <w:rPr>
          <w:i/>
          <w:iCs w:val="0"/>
          <w:sz w:val="20"/>
        </w:rPr>
        <w:t>BIA</w:t>
      </w:r>
      <w:r w:rsidRPr="00AA41EB">
        <w:rPr>
          <w:sz w:val="20"/>
        </w:rPr>
        <w:t>, s. 49(1))</w:t>
      </w:r>
    </w:p>
    <w:p w14:paraId="12AF547B" w14:textId="77777777" w:rsidR="00944341" w:rsidRPr="00AA41EB" w:rsidRDefault="00944341" w:rsidP="00115AED">
      <w:pPr>
        <w:pStyle w:val="ListParagraph"/>
        <w:numPr>
          <w:ilvl w:val="1"/>
          <w:numId w:val="34"/>
        </w:numPr>
        <w:rPr>
          <w:sz w:val="20"/>
        </w:rPr>
      </w:pPr>
      <w:r w:rsidRPr="00AA41EB">
        <w:rPr>
          <w:b/>
          <w:bCs/>
          <w:sz w:val="20"/>
        </w:rPr>
        <w:t>If debtor is corporation, assignment made by:</w:t>
      </w:r>
    </w:p>
    <w:p w14:paraId="6B48A09D" w14:textId="77777777" w:rsidR="00944341" w:rsidRPr="00AA41EB" w:rsidRDefault="00944341" w:rsidP="00115AED">
      <w:pPr>
        <w:pStyle w:val="ListParagraph"/>
        <w:numPr>
          <w:ilvl w:val="2"/>
          <w:numId w:val="34"/>
        </w:numPr>
        <w:rPr>
          <w:sz w:val="20"/>
        </w:rPr>
      </w:pPr>
      <w:r w:rsidRPr="00AA41EB">
        <w:rPr>
          <w:b/>
          <w:bCs/>
          <w:sz w:val="20"/>
        </w:rPr>
        <w:t xml:space="preserve">Resolution of directors </w:t>
      </w:r>
      <w:r w:rsidRPr="00AA41EB">
        <w:rPr>
          <w:sz w:val="20"/>
        </w:rPr>
        <w:t>(</w:t>
      </w:r>
      <w:r w:rsidRPr="00AA41EB">
        <w:rPr>
          <w:i/>
          <w:iCs w:val="0"/>
          <w:sz w:val="20"/>
        </w:rPr>
        <w:t>Re Tru-Value Investments</w:t>
      </w:r>
      <w:r w:rsidRPr="00AA41EB">
        <w:rPr>
          <w:sz w:val="20"/>
        </w:rPr>
        <w:t>)</w:t>
      </w:r>
    </w:p>
    <w:p w14:paraId="5C468E23" w14:textId="77777777" w:rsidR="00944341" w:rsidRPr="00AA41EB" w:rsidRDefault="00944341" w:rsidP="00115AED">
      <w:pPr>
        <w:pStyle w:val="ListParagraph"/>
        <w:numPr>
          <w:ilvl w:val="2"/>
          <w:numId w:val="34"/>
        </w:numPr>
        <w:rPr>
          <w:sz w:val="20"/>
        </w:rPr>
      </w:pPr>
      <w:r w:rsidRPr="00AA41EB">
        <w:rPr>
          <w:b/>
          <w:bCs/>
          <w:sz w:val="20"/>
        </w:rPr>
        <w:t xml:space="preserve">Power delegated to officer through bylaws </w:t>
      </w:r>
      <w:r w:rsidRPr="00AA41EB">
        <w:rPr>
          <w:sz w:val="20"/>
        </w:rPr>
        <w:t>(</w:t>
      </w:r>
      <w:r w:rsidRPr="00AA41EB">
        <w:rPr>
          <w:i/>
          <w:iCs w:val="0"/>
          <w:sz w:val="20"/>
        </w:rPr>
        <w:t>Re Regional Steel Works (Ottawa -1987</w:t>
      </w:r>
      <w:r w:rsidRPr="00AA41EB">
        <w:rPr>
          <w:sz w:val="20"/>
        </w:rPr>
        <w:t>)</w:t>
      </w:r>
    </w:p>
    <w:p w14:paraId="19C7AC29" w14:textId="77777777" w:rsidR="00944341" w:rsidRPr="00AA41EB" w:rsidRDefault="00944341" w:rsidP="00115AED">
      <w:pPr>
        <w:pStyle w:val="ListParagraph"/>
        <w:numPr>
          <w:ilvl w:val="1"/>
          <w:numId w:val="34"/>
        </w:numPr>
        <w:rPr>
          <w:sz w:val="20"/>
        </w:rPr>
      </w:pPr>
      <w:r w:rsidRPr="00AA41EB">
        <w:rPr>
          <w:b/>
          <w:bCs/>
          <w:sz w:val="20"/>
        </w:rPr>
        <w:t>Individual partner in a partnership may make bankruptcy assignment</w:t>
      </w:r>
    </w:p>
    <w:p w14:paraId="1C245366" w14:textId="77777777" w:rsidR="00944341" w:rsidRPr="00AA41EB" w:rsidRDefault="00944341" w:rsidP="00115AED">
      <w:pPr>
        <w:pStyle w:val="ListParagraph"/>
        <w:numPr>
          <w:ilvl w:val="2"/>
          <w:numId w:val="34"/>
        </w:numPr>
        <w:rPr>
          <w:sz w:val="20"/>
        </w:rPr>
      </w:pPr>
      <w:r w:rsidRPr="00AA41EB">
        <w:rPr>
          <w:b/>
          <w:bCs/>
          <w:sz w:val="20"/>
        </w:rPr>
        <w:t xml:space="preserve">Bankruptcy only affects partner’s individual assets and his interest in firm’s assets </w:t>
      </w:r>
    </w:p>
    <w:p w14:paraId="335D05AC" w14:textId="23F19A2D" w:rsidR="00944341" w:rsidRPr="00AA41EB" w:rsidRDefault="00944341" w:rsidP="00115AED">
      <w:pPr>
        <w:pStyle w:val="ListParagraph"/>
        <w:numPr>
          <w:ilvl w:val="2"/>
          <w:numId w:val="34"/>
        </w:numPr>
        <w:rPr>
          <w:sz w:val="20"/>
        </w:rPr>
      </w:pPr>
      <w:r w:rsidRPr="00AA41EB">
        <w:rPr>
          <w:b/>
          <w:bCs/>
          <w:sz w:val="20"/>
        </w:rPr>
        <w:t xml:space="preserve">To create bankruptcy of entire interest in firm’s assets, all partners must be parties to assignment </w:t>
      </w:r>
      <w:r w:rsidRPr="00AA41EB">
        <w:rPr>
          <w:sz w:val="20"/>
        </w:rPr>
        <w:t>(</w:t>
      </w:r>
      <w:r w:rsidRPr="00AA41EB">
        <w:rPr>
          <w:i/>
          <w:iCs w:val="0"/>
          <w:sz w:val="20"/>
        </w:rPr>
        <w:t>Squires Brothers</w:t>
      </w:r>
      <w:r w:rsidRPr="00AA41EB">
        <w:rPr>
          <w:sz w:val="20"/>
        </w:rPr>
        <w:t>)</w:t>
      </w:r>
    </w:p>
    <w:p w14:paraId="0B87E86E" w14:textId="63FADB71" w:rsidR="00E748D1" w:rsidRPr="00AA41EB" w:rsidRDefault="008B6E28" w:rsidP="00115AED">
      <w:pPr>
        <w:pStyle w:val="ListParagraph"/>
        <w:numPr>
          <w:ilvl w:val="1"/>
          <w:numId w:val="34"/>
        </w:numPr>
        <w:rPr>
          <w:sz w:val="20"/>
        </w:rPr>
      </w:pPr>
      <w:r w:rsidRPr="00AA41EB">
        <w:rPr>
          <w:b/>
          <w:bCs/>
          <w:sz w:val="20"/>
        </w:rPr>
        <w:t xml:space="preserve">(1) </w:t>
      </w:r>
      <w:r w:rsidR="00E748D1" w:rsidRPr="00AA41EB">
        <w:rPr>
          <w:b/>
          <w:bCs/>
          <w:sz w:val="20"/>
        </w:rPr>
        <w:t xml:space="preserve">To make voluntary assignment in bankruptcy: </w:t>
      </w:r>
    </w:p>
    <w:p w14:paraId="7AD1066D" w14:textId="77777777" w:rsidR="00E748D1" w:rsidRPr="00AA41EB" w:rsidRDefault="00E748D1" w:rsidP="00115AED">
      <w:pPr>
        <w:pStyle w:val="ListParagraph"/>
        <w:numPr>
          <w:ilvl w:val="2"/>
          <w:numId w:val="34"/>
        </w:numPr>
        <w:rPr>
          <w:sz w:val="20"/>
        </w:rPr>
      </w:pPr>
      <w:r w:rsidRPr="00AA41EB">
        <w:rPr>
          <w:b/>
          <w:bCs/>
          <w:sz w:val="20"/>
        </w:rPr>
        <w:t>(a) Claims of creditors must amount to $1000</w:t>
      </w:r>
    </w:p>
    <w:p w14:paraId="3FF07C75" w14:textId="77777777" w:rsidR="00E748D1" w:rsidRPr="00AA41EB" w:rsidRDefault="00E748D1" w:rsidP="00115AED">
      <w:pPr>
        <w:pStyle w:val="ListParagraph"/>
        <w:numPr>
          <w:ilvl w:val="3"/>
          <w:numId w:val="34"/>
        </w:numPr>
        <w:rPr>
          <w:sz w:val="20"/>
        </w:rPr>
      </w:pPr>
      <w:r w:rsidRPr="00AA41EB">
        <w:rPr>
          <w:b/>
          <w:bCs/>
          <w:sz w:val="20"/>
        </w:rPr>
        <w:t xml:space="preserve">(i) May make assignment in bankruptcy, even if debt owed to single creditor </w:t>
      </w:r>
      <w:r w:rsidRPr="00AA41EB">
        <w:rPr>
          <w:sz w:val="20"/>
        </w:rPr>
        <w:t>(</w:t>
      </w:r>
      <w:r w:rsidRPr="00AA41EB">
        <w:rPr>
          <w:i/>
          <w:iCs w:val="0"/>
          <w:sz w:val="20"/>
        </w:rPr>
        <w:t>Gordon</w:t>
      </w:r>
      <w:r w:rsidRPr="00AA41EB">
        <w:rPr>
          <w:sz w:val="20"/>
        </w:rPr>
        <w:t>)</w:t>
      </w:r>
    </w:p>
    <w:p w14:paraId="07E36DE6" w14:textId="77777777" w:rsidR="00E748D1" w:rsidRPr="00AA41EB" w:rsidRDefault="00E748D1" w:rsidP="00115AED">
      <w:pPr>
        <w:pStyle w:val="ListParagraph"/>
        <w:numPr>
          <w:ilvl w:val="2"/>
          <w:numId w:val="34"/>
        </w:numPr>
        <w:rPr>
          <w:sz w:val="20"/>
        </w:rPr>
      </w:pPr>
      <w:r w:rsidRPr="00AA41EB">
        <w:rPr>
          <w:b/>
          <w:bCs/>
          <w:sz w:val="20"/>
        </w:rPr>
        <w:t>(b) Person must not be undischarged bankrupt (ie. bankruptcy proceedings already underway)</w:t>
      </w:r>
    </w:p>
    <w:p w14:paraId="3AFBB86B" w14:textId="77777777" w:rsidR="00E748D1" w:rsidRPr="00AA41EB" w:rsidRDefault="00E748D1" w:rsidP="00115AED">
      <w:pPr>
        <w:pStyle w:val="ListParagraph"/>
        <w:numPr>
          <w:ilvl w:val="2"/>
          <w:numId w:val="34"/>
        </w:numPr>
        <w:rPr>
          <w:sz w:val="20"/>
        </w:rPr>
      </w:pPr>
      <w:r w:rsidRPr="00AA41EB">
        <w:rPr>
          <w:b/>
          <w:bCs/>
          <w:sz w:val="20"/>
        </w:rPr>
        <w:t>(c) Person must reside, carry on business, or have property in Canada</w:t>
      </w:r>
    </w:p>
    <w:p w14:paraId="29C161C8" w14:textId="79AE7A8D" w:rsidR="00E748D1" w:rsidRPr="00AA41EB" w:rsidRDefault="00E748D1" w:rsidP="00115AED">
      <w:pPr>
        <w:pStyle w:val="ListParagraph"/>
        <w:numPr>
          <w:ilvl w:val="2"/>
          <w:numId w:val="34"/>
        </w:numPr>
        <w:rPr>
          <w:sz w:val="20"/>
        </w:rPr>
      </w:pPr>
      <w:r w:rsidRPr="00AA41EB">
        <w:rPr>
          <w:b/>
          <w:bCs/>
          <w:sz w:val="20"/>
        </w:rPr>
        <w:t xml:space="preserve">(d) Debtor must be insolvent: </w:t>
      </w:r>
      <w:r w:rsidRPr="00AA41EB">
        <w:rPr>
          <w:sz w:val="20"/>
        </w:rPr>
        <w:t>(</w:t>
      </w:r>
      <w:r w:rsidRPr="00AA41EB">
        <w:rPr>
          <w:i/>
          <w:iCs w:val="0"/>
          <w:sz w:val="20"/>
        </w:rPr>
        <w:t>BIA</w:t>
      </w:r>
      <w:r w:rsidRPr="00AA41EB">
        <w:rPr>
          <w:sz w:val="20"/>
        </w:rPr>
        <w:t>, s. 2)</w:t>
      </w:r>
    </w:p>
    <w:p w14:paraId="386E2E55" w14:textId="00E8095D" w:rsidR="00E748D1" w:rsidRPr="00AA41EB" w:rsidRDefault="008B6E28" w:rsidP="00115AED">
      <w:pPr>
        <w:pStyle w:val="ListParagraph"/>
        <w:numPr>
          <w:ilvl w:val="3"/>
          <w:numId w:val="34"/>
        </w:numPr>
        <w:rPr>
          <w:sz w:val="20"/>
        </w:rPr>
      </w:pPr>
      <w:r w:rsidRPr="00AA41EB">
        <w:rPr>
          <w:b/>
          <w:bCs/>
          <w:sz w:val="20"/>
        </w:rPr>
        <w:t>(</w:t>
      </w:r>
      <w:r w:rsidR="0080291C" w:rsidRPr="00AA41EB">
        <w:rPr>
          <w:b/>
          <w:bCs/>
          <w:sz w:val="20"/>
        </w:rPr>
        <w:t>a</w:t>
      </w:r>
      <w:r w:rsidRPr="00AA41EB">
        <w:rPr>
          <w:b/>
          <w:bCs/>
          <w:sz w:val="20"/>
        </w:rPr>
        <w:t xml:space="preserve">) </w:t>
      </w:r>
      <w:r w:rsidR="00E748D1" w:rsidRPr="00AA41EB">
        <w:rPr>
          <w:b/>
          <w:bCs/>
          <w:sz w:val="20"/>
        </w:rPr>
        <w:t>F</w:t>
      </w:r>
      <w:r w:rsidRPr="00AA41EB">
        <w:rPr>
          <w:b/>
          <w:bCs/>
          <w:sz w:val="20"/>
        </w:rPr>
        <w:t>or any reason unable to meet his obligations as they generally become due</w:t>
      </w:r>
      <w:r w:rsidR="00DB66B7" w:rsidRPr="00AA41EB">
        <w:rPr>
          <w:b/>
          <w:bCs/>
          <w:sz w:val="20"/>
        </w:rPr>
        <w:t xml:space="preserve">; </w:t>
      </w:r>
    </w:p>
    <w:p w14:paraId="38E5185E" w14:textId="343ECD2F" w:rsidR="00E748D1" w:rsidRPr="00AA41EB" w:rsidRDefault="008B6E28" w:rsidP="00115AED">
      <w:pPr>
        <w:pStyle w:val="ListParagraph"/>
        <w:numPr>
          <w:ilvl w:val="3"/>
          <w:numId w:val="34"/>
        </w:numPr>
        <w:rPr>
          <w:sz w:val="20"/>
        </w:rPr>
      </w:pPr>
      <w:r w:rsidRPr="00AA41EB">
        <w:rPr>
          <w:b/>
          <w:bCs/>
          <w:sz w:val="20"/>
        </w:rPr>
        <w:t>(</w:t>
      </w:r>
      <w:r w:rsidR="0080291C" w:rsidRPr="00AA41EB">
        <w:rPr>
          <w:b/>
          <w:bCs/>
          <w:sz w:val="20"/>
        </w:rPr>
        <w:t>b</w:t>
      </w:r>
      <w:r w:rsidRPr="00AA41EB">
        <w:rPr>
          <w:b/>
          <w:bCs/>
          <w:sz w:val="20"/>
        </w:rPr>
        <w:t xml:space="preserve">) </w:t>
      </w:r>
      <w:r w:rsidR="00E748D1" w:rsidRPr="00AA41EB">
        <w:rPr>
          <w:b/>
          <w:bCs/>
          <w:sz w:val="20"/>
        </w:rPr>
        <w:t>Ce</w:t>
      </w:r>
      <w:r w:rsidRPr="00AA41EB">
        <w:rPr>
          <w:b/>
          <w:bCs/>
          <w:sz w:val="20"/>
        </w:rPr>
        <w:t>ased paying current obligations in ordinary course of business as they generally become due; or</w:t>
      </w:r>
      <w:r w:rsidR="00DB66B7" w:rsidRPr="00AA41EB">
        <w:rPr>
          <w:b/>
          <w:bCs/>
          <w:sz w:val="20"/>
        </w:rPr>
        <w:t xml:space="preserve"> </w:t>
      </w:r>
    </w:p>
    <w:p w14:paraId="593212BD" w14:textId="68524389" w:rsidR="008B6E28" w:rsidRPr="00AA41EB" w:rsidRDefault="008B6E28" w:rsidP="00115AED">
      <w:pPr>
        <w:pStyle w:val="ListParagraph"/>
        <w:numPr>
          <w:ilvl w:val="3"/>
          <w:numId w:val="34"/>
        </w:numPr>
        <w:rPr>
          <w:sz w:val="20"/>
        </w:rPr>
      </w:pPr>
      <w:r w:rsidRPr="00AA41EB">
        <w:rPr>
          <w:b/>
          <w:bCs/>
          <w:sz w:val="20"/>
        </w:rPr>
        <w:lastRenderedPageBreak/>
        <w:t>(</w:t>
      </w:r>
      <w:r w:rsidR="0080291C" w:rsidRPr="00AA41EB">
        <w:rPr>
          <w:b/>
          <w:bCs/>
          <w:sz w:val="20"/>
        </w:rPr>
        <w:t>c</w:t>
      </w:r>
      <w:r w:rsidRPr="00AA41EB">
        <w:rPr>
          <w:b/>
          <w:bCs/>
          <w:sz w:val="20"/>
        </w:rPr>
        <w:t>) Aggregate of his property is not, at fair valuation, sufficient to enable payment of all his obligations due and accruing due</w:t>
      </w:r>
      <w:r w:rsidR="00DB66B7" w:rsidRPr="00AA41EB">
        <w:rPr>
          <w:b/>
          <w:bCs/>
          <w:sz w:val="20"/>
        </w:rPr>
        <w:t>, o</w:t>
      </w:r>
      <w:r w:rsidRPr="00AA41EB">
        <w:rPr>
          <w:b/>
          <w:bCs/>
          <w:sz w:val="20"/>
        </w:rPr>
        <w:t>r, if disposed of at fairly conducted sale under legal process, would not be sufficient to pay all obligations due and accruing due</w:t>
      </w:r>
      <w:r w:rsidR="00DB66B7" w:rsidRPr="00AA41EB">
        <w:rPr>
          <w:b/>
          <w:bCs/>
          <w:sz w:val="20"/>
        </w:rPr>
        <w:t xml:space="preserve"> </w:t>
      </w:r>
    </w:p>
    <w:p w14:paraId="0B506872" w14:textId="7FDD63E8" w:rsidR="00197772" w:rsidRPr="00AA41EB" w:rsidRDefault="00197772" w:rsidP="00115AED">
      <w:pPr>
        <w:pStyle w:val="ListParagraph"/>
        <w:numPr>
          <w:ilvl w:val="1"/>
          <w:numId w:val="34"/>
        </w:numPr>
        <w:rPr>
          <w:sz w:val="20"/>
        </w:rPr>
      </w:pPr>
      <w:r w:rsidRPr="00AA41EB">
        <w:rPr>
          <w:b/>
          <w:bCs/>
          <w:sz w:val="20"/>
        </w:rPr>
        <w:t>(</w:t>
      </w:r>
      <w:r w:rsidR="008B6E28" w:rsidRPr="00AA41EB">
        <w:rPr>
          <w:b/>
          <w:bCs/>
          <w:sz w:val="20"/>
        </w:rPr>
        <w:t>2</w:t>
      </w:r>
      <w:r w:rsidRPr="00AA41EB">
        <w:rPr>
          <w:b/>
          <w:bCs/>
          <w:sz w:val="20"/>
        </w:rPr>
        <w:t xml:space="preserve">) If insolvent person dead, executor or administrator of estate or liquidator of succession may make assignment with leave of court </w:t>
      </w:r>
      <w:r w:rsidRPr="00AA41EB">
        <w:rPr>
          <w:sz w:val="20"/>
        </w:rPr>
        <w:t>(</w:t>
      </w:r>
      <w:r w:rsidRPr="00AA41EB">
        <w:rPr>
          <w:i/>
          <w:iCs w:val="0"/>
          <w:sz w:val="20"/>
        </w:rPr>
        <w:t>BIA</w:t>
      </w:r>
      <w:r w:rsidRPr="00AA41EB">
        <w:rPr>
          <w:sz w:val="20"/>
        </w:rPr>
        <w:t>, s. 49(1))</w:t>
      </w:r>
    </w:p>
    <w:p w14:paraId="584D820E" w14:textId="442E274F" w:rsidR="00197772" w:rsidRPr="00AA41EB" w:rsidRDefault="00197772" w:rsidP="00115AED">
      <w:pPr>
        <w:pStyle w:val="ListParagraph"/>
        <w:numPr>
          <w:ilvl w:val="1"/>
          <w:numId w:val="34"/>
        </w:numPr>
        <w:rPr>
          <w:sz w:val="20"/>
        </w:rPr>
      </w:pPr>
      <w:r w:rsidRPr="00AA41EB">
        <w:rPr>
          <w:b/>
          <w:bCs/>
          <w:sz w:val="20"/>
        </w:rPr>
        <w:t>(</w:t>
      </w:r>
      <w:r w:rsidR="008B6E28" w:rsidRPr="00AA41EB">
        <w:rPr>
          <w:b/>
          <w:bCs/>
          <w:sz w:val="20"/>
        </w:rPr>
        <w:t>3</w:t>
      </w:r>
      <w:r w:rsidRPr="00AA41EB">
        <w:rPr>
          <w:b/>
          <w:bCs/>
          <w:sz w:val="20"/>
        </w:rPr>
        <w:t xml:space="preserve">) Assignment must be accompanied by sworn statement, showing: </w:t>
      </w:r>
      <w:r w:rsidRPr="00AA41EB">
        <w:rPr>
          <w:sz w:val="20"/>
        </w:rPr>
        <w:t>(</w:t>
      </w:r>
      <w:r w:rsidRPr="00AA41EB">
        <w:rPr>
          <w:i/>
          <w:iCs w:val="0"/>
          <w:sz w:val="20"/>
        </w:rPr>
        <w:t>BIA</w:t>
      </w:r>
      <w:r w:rsidRPr="00AA41EB">
        <w:rPr>
          <w:sz w:val="20"/>
        </w:rPr>
        <w:t>, s. 49(2))</w:t>
      </w:r>
    </w:p>
    <w:p w14:paraId="072C8909" w14:textId="77777777" w:rsidR="00197772" w:rsidRPr="00AA41EB" w:rsidRDefault="00197772" w:rsidP="00115AED">
      <w:pPr>
        <w:pStyle w:val="ListParagraph"/>
        <w:numPr>
          <w:ilvl w:val="2"/>
          <w:numId w:val="34"/>
        </w:numPr>
        <w:rPr>
          <w:sz w:val="20"/>
        </w:rPr>
      </w:pPr>
      <w:r w:rsidRPr="00AA41EB">
        <w:rPr>
          <w:b/>
          <w:bCs/>
          <w:sz w:val="20"/>
        </w:rPr>
        <w:t>(a) debtor’s property that is divisible among his creditors</w:t>
      </w:r>
    </w:p>
    <w:p w14:paraId="3BA15F36" w14:textId="77777777" w:rsidR="00197772" w:rsidRPr="00AA41EB" w:rsidRDefault="00197772" w:rsidP="00115AED">
      <w:pPr>
        <w:pStyle w:val="ListParagraph"/>
        <w:numPr>
          <w:ilvl w:val="2"/>
          <w:numId w:val="34"/>
        </w:numPr>
        <w:rPr>
          <w:sz w:val="20"/>
        </w:rPr>
      </w:pPr>
      <w:r w:rsidRPr="00AA41EB">
        <w:rPr>
          <w:b/>
          <w:bCs/>
          <w:sz w:val="20"/>
        </w:rPr>
        <w:t>(b) creditor’s names and addresses</w:t>
      </w:r>
    </w:p>
    <w:p w14:paraId="50BEA867" w14:textId="6DAA5C3C" w:rsidR="00197772" w:rsidRPr="00AA41EB" w:rsidRDefault="00197772" w:rsidP="00115AED">
      <w:pPr>
        <w:pStyle w:val="ListParagraph"/>
        <w:numPr>
          <w:ilvl w:val="2"/>
          <w:numId w:val="34"/>
        </w:numPr>
        <w:rPr>
          <w:sz w:val="20"/>
        </w:rPr>
      </w:pPr>
      <w:r w:rsidRPr="00AA41EB">
        <w:rPr>
          <w:b/>
          <w:bCs/>
          <w:sz w:val="20"/>
        </w:rPr>
        <w:t xml:space="preserve">(c) amount of each creditor’s respective claim </w:t>
      </w:r>
    </w:p>
    <w:p w14:paraId="12187FB9" w14:textId="5101D1A6" w:rsidR="00197772" w:rsidRPr="00AA41EB" w:rsidRDefault="00197772" w:rsidP="00115AED">
      <w:pPr>
        <w:pStyle w:val="ListParagraph"/>
        <w:numPr>
          <w:ilvl w:val="1"/>
          <w:numId w:val="34"/>
        </w:numPr>
        <w:rPr>
          <w:sz w:val="20"/>
        </w:rPr>
      </w:pPr>
      <w:r w:rsidRPr="00AA41EB">
        <w:rPr>
          <w:b/>
          <w:bCs/>
          <w:sz w:val="20"/>
        </w:rPr>
        <w:t>(</w:t>
      </w:r>
      <w:r w:rsidR="008B6E28" w:rsidRPr="00AA41EB">
        <w:rPr>
          <w:b/>
          <w:bCs/>
          <w:sz w:val="20"/>
        </w:rPr>
        <w:t>4</w:t>
      </w:r>
      <w:r w:rsidRPr="00AA41EB">
        <w:rPr>
          <w:b/>
          <w:bCs/>
          <w:sz w:val="20"/>
        </w:rPr>
        <w:t xml:space="preserve">) Assignment offered to official receiver in debtor’s locality </w:t>
      </w:r>
      <w:r w:rsidRPr="00AA41EB">
        <w:rPr>
          <w:sz w:val="20"/>
        </w:rPr>
        <w:t>(</w:t>
      </w:r>
      <w:r w:rsidRPr="00AA41EB">
        <w:rPr>
          <w:i/>
          <w:iCs w:val="0"/>
          <w:sz w:val="20"/>
        </w:rPr>
        <w:t>BIA</w:t>
      </w:r>
      <w:r w:rsidRPr="00AA41EB">
        <w:rPr>
          <w:sz w:val="20"/>
        </w:rPr>
        <w:t>, s. 49(3))</w:t>
      </w:r>
    </w:p>
    <w:p w14:paraId="7FB5A5C6" w14:textId="2777D841" w:rsidR="00197772" w:rsidRPr="00AA41EB" w:rsidRDefault="00197772" w:rsidP="00115AED">
      <w:pPr>
        <w:pStyle w:val="ListParagraph"/>
        <w:numPr>
          <w:ilvl w:val="2"/>
          <w:numId w:val="34"/>
        </w:numPr>
        <w:rPr>
          <w:sz w:val="20"/>
        </w:rPr>
      </w:pPr>
      <w:r w:rsidRPr="00AA41EB">
        <w:rPr>
          <w:b/>
          <w:bCs/>
          <w:sz w:val="20"/>
        </w:rPr>
        <w:t>(a) Inoperative until filed with official receiver</w:t>
      </w:r>
    </w:p>
    <w:p w14:paraId="3BB00D0E" w14:textId="742270D5" w:rsidR="00197772" w:rsidRPr="00AA41EB" w:rsidRDefault="00197772" w:rsidP="00115AED">
      <w:pPr>
        <w:pStyle w:val="ListParagraph"/>
        <w:numPr>
          <w:ilvl w:val="1"/>
          <w:numId w:val="34"/>
        </w:numPr>
        <w:rPr>
          <w:sz w:val="20"/>
        </w:rPr>
      </w:pPr>
      <w:r w:rsidRPr="00AA41EB">
        <w:rPr>
          <w:b/>
          <w:bCs/>
          <w:sz w:val="20"/>
        </w:rPr>
        <w:t>(</w:t>
      </w:r>
      <w:r w:rsidR="008B6E28" w:rsidRPr="00AA41EB">
        <w:rPr>
          <w:b/>
          <w:bCs/>
          <w:sz w:val="20"/>
        </w:rPr>
        <w:t>5</w:t>
      </w:r>
      <w:r w:rsidRPr="00AA41EB">
        <w:rPr>
          <w:b/>
          <w:bCs/>
          <w:sz w:val="20"/>
        </w:rPr>
        <w:t xml:space="preserve">) Official receiver appoints licensed trustee </w:t>
      </w:r>
      <w:r w:rsidRPr="00AA41EB">
        <w:rPr>
          <w:sz w:val="20"/>
        </w:rPr>
        <w:t>(</w:t>
      </w:r>
      <w:r w:rsidRPr="00AA41EB">
        <w:rPr>
          <w:i/>
          <w:iCs w:val="0"/>
          <w:sz w:val="20"/>
        </w:rPr>
        <w:t>BIA</w:t>
      </w:r>
      <w:r w:rsidRPr="00AA41EB">
        <w:rPr>
          <w:sz w:val="20"/>
        </w:rPr>
        <w:t>, s. 49(4))</w:t>
      </w:r>
    </w:p>
    <w:p w14:paraId="0AE196A1" w14:textId="2B8F747F" w:rsidR="002D54C6" w:rsidRPr="00AA41EB" w:rsidRDefault="002D54C6" w:rsidP="00115AED">
      <w:pPr>
        <w:pStyle w:val="ListParagraph"/>
        <w:numPr>
          <w:ilvl w:val="2"/>
          <w:numId w:val="34"/>
        </w:numPr>
        <w:rPr>
          <w:sz w:val="20"/>
        </w:rPr>
      </w:pPr>
      <w:r w:rsidRPr="00AA41EB">
        <w:rPr>
          <w:b/>
          <w:bCs/>
          <w:sz w:val="20"/>
        </w:rPr>
        <w:t>(a) Debtor usually selects trustee – but,</w:t>
      </w:r>
      <w:r w:rsidR="0024623F" w:rsidRPr="00AA41EB">
        <w:rPr>
          <w:b/>
          <w:bCs/>
          <w:sz w:val="20"/>
        </w:rPr>
        <w:t xml:space="preserve"> </w:t>
      </w:r>
      <w:r w:rsidRPr="00AA41EB">
        <w:rPr>
          <w:b/>
          <w:bCs/>
          <w:sz w:val="20"/>
        </w:rPr>
        <w:t xml:space="preserve">creditors </w:t>
      </w:r>
      <w:r w:rsidR="0024623F" w:rsidRPr="00AA41EB">
        <w:rPr>
          <w:b/>
          <w:bCs/>
          <w:sz w:val="20"/>
        </w:rPr>
        <w:t>may select their own</w:t>
      </w:r>
      <w:r w:rsidRPr="00AA41EB">
        <w:rPr>
          <w:b/>
          <w:bCs/>
          <w:sz w:val="20"/>
        </w:rPr>
        <w:t xml:space="preserve"> </w:t>
      </w:r>
      <w:r w:rsidRPr="00AA41EB">
        <w:rPr>
          <w:sz w:val="20"/>
        </w:rPr>
        <w:t>(</w:t>
      </w:r>
      <w:r w:rsidRPr="00AA41EB">
        <w:rPr>
          <w:i/>
          <w:iCs w:val="0"/>
          <w:sz w:val="20"/>
        </w:rPr>
        <w:t>BIA</w:t>
      </w:r>
      <w:r w:rsidRPr="00AA41EB">
        <w:rPr>
          <w:sz w:val="20"/>
        </w:rPr>
        <w:t>, s. 49(4))</w:t>
      </w:r>
    </w:p>
    <w:p w14:paraId="4A030488" w14:textId="39A85C16" w:rsidR="002D54C6" w:rsidRPr="00AA41EB" w:rsidRDefault="00197772" w:rsidP="00115AED">
      <w:pPr>
        <w:pStyle w:val="ListParagraph"/>
        <w:numPr>
          <w:ilvl w:val="2"/>
          <w:numId w:val="34"/>
        </w:numPr>
        <w:rPr>
          <w:sz w:val="20"/>
        </w:rPr>
      </w:pPr>
      <w:r w:rsidRPr="00AA41EB">
        <w:rPr>
          <w:b/>
          <w:bCs/>
          <w:sz w:val="20"/>
        </w:rPr>
        <w:t>(</w:t>
      </w:r>
      <w:r w:rsidR="002D54C6" w:rsidRPr="00AA41EB">
        <w:rPr>
          <w:b/>
          <w:bCs/>
          <w:sz w:val="20"/>
        </w:rPr>
        <w:t>b</w:t>
      </w:r>
      <w:r w:rsidRPr="00AA41EB">
        <w:rPr>
          <w:b/>
          <w:bCs/>
          <w:sz w:val="20"/>
        </w:rPr>
        <w:t xml:space="preserve">) If unable to find licensed trustee willing to act, official receiver will cancel assignment after giving bankrupt five days notice </w:t>
      </w:r>
      <w:r w:rsidRPr="00AA41EB">
        <w:rPr>
          <w:sz w:val="20"/>
        </w:rPr>
        <w:t>(</w:t>
      </w:r>
      <w:r w:rsidRPr="00AA41EB">
        <w:rPr>
          <w:i/>
          <w:iCs w:val="0"/>
          <w:sz w:val="20"/>
        </w:rPr>
        <w:t>BIA</w:t>
      </w:r>
      <w:r w:rsidRPr="00AA41EB">
        <w:rPr>
          <w:sz w:val="20"/>
        </w:rPr>
        <w:t>, s. 49(5))</w:t>
      </w:r>
    </w:p>
    <w:p w14:paraId="25DEF733" w14:textId="345C5229" w:rsidR="002D54C6" w:rsidRPr="00AA41EB" w:rsidRDefault="002D54C6" w:rsidP="00115AED">
      <w:pPr>
        <w:pStyle w:val="ListParagraph"/>
        <w:numPr>
          <w:ilvl w:val="1"/>
          <w:numId w:val="34"/>
        </w:numPr>
        <w:rPr>
          <w:sz w:val="20"/>
        </w:rPr>
      </w:pPr>
      <w:r w:rsidRPr="00AA41EB">
        <w:rPr>
          <w:b/>
          <w:bCs/>
          <w:sz w:val="20"/>
        </w:rPr>
        <w:t xml:space="preserve">(6) Official receiver completes assignment by filling in name of trustee – debtor becomes bankrupt at date and time of filing </w:t>
      </w:r>
      <w:r w:rsidRPr="00AA41EB">
        <w:rPr>
          <w:sz w:val="20"/>
        </w:rPr>
        <w:t>(</w:t>
      </w:r>
      <w:r w:rsidRPr="00AA41EB">
        <w:rPr>
          <w:i/>
          <w:iCs w:val="0"/>
          <w:sz w:val="20"/>
        </w:rPr>
        <w:t>BIA</w:t>
      </w:r>
      <w:r w:rsidRPr="00AA41EB">
        <w:rPr>
          <w:sz w:val="20"/>
        </w:rPr>
        <w:t>, s. 2)</w:t>
      </w:r>
    </w:p>
    <w:p w14:paraId="16C92581" w14:textId="0C260071" w:rsidR="00CE2FD6" w:rsidRPr="00AA41EB" w:rsidRDefault="00CE2FD6" w:rsidP="00115AED">
      <w:pPr>
        <w:pStyle w:val="ListParagraph"/>
        <w:numPr>
          <w:ilvl w:val="1"/>
          <w:numId w:val="34"/>
        </w:numPr>
        <w:rPr>
          <w:sz w:val="20"/>
        </w:rPr>
      </w:pPr>
      <w:r w:rsidRPr="00AA41EB">
        <w:rPr>
          <w:b/>
          <w:bCs/>
          <w:sz w:val="20"/>
        </w:rPr>
        <w:t>(</w:t>
      </w:r>
      <w:r w:rsidR="002D54C6" w:rsidRPr="00AA41EB">
        <w:rPr>
          <w:b/>
          <w:bCs/>
          <w:sz w:val="20"/>
        </w:rPr>
        <w:t>7</w:t>
      </w:r>
      <w:r w:rsidRPr="00AA41EB">
        <w:rPr>
          <w:b/>
          <w:bCs/>
          <w:sz w:val="20"/>
        </w:rPr>
        <w:t xml:space="preserve">) Court may annul bankruptcy if determines bankruptcy assignment should not have been made </w:t>
      </w:r>
      <w:r w:rsidRPr="00AA41EB">
        <w:rPr>
          <w:sz w:val="20"/>
        </w:rPr>
        <w:t>(</w:t>
      </w:r>
      <w:r w:rsidRPr="00AA41EB">
        <w:rPr>
          <w:i/>
          <w:iCs w:val="0"/>
          <w:sz w:val="20"/>
        </w:rPr>
        <w:t>BIA</w:t>
      </w:r>
      <w:r w:rsidRPr="00AA41EB">
        <w:rPr>
          <w:sz w:val="20"/>
        </w:rPr>
        <w:t>, s. 181(1))</w:t>
      </w:r>
    </w:p>
    <w:p w14:paraId="5B46FF9D" w14:textId="26A4DEFE" w:rsidR="005F578D" w:rsidRPr="00AA41EB" w:rsidRDefault="005F578D" w:rsidP="00115AED">
      <w:pPr>
        <w:pStyle w:val="ListParagraph"/>
        <w:numPr>
          <w:ilvl w:val="2"/>
          <w:numId w:val="34"/>
        </w:numPr>
        <w:rPr>
          <w:sz w:val="20"/>
        </w:rPr>
      </w:pPr>
      <w:r w:rsidRPr="00AA41EB">
        <w:rPr>
          <w:b/>
          <w:bCs/>
          <w:sz w:val="20"/>
        </w:rPr>
        <w:t>(a) All sales, dispositions of property, payments duly made by trustee are valid</w:t>
      </w:r>
    </w:p>
    <w:p w14:paraId="1E0B858D" w14:textId="5909DE05" w:rsidR="005F578D" w:rsidRPr="00AA41EB" w:rsidRDefault="005F578D" w:rsidP="00115AED">
      <w:pPr>
        <w:pStyle w:val="ListParagraph"/>
        <w:numPr>
          <w:ilvl w:val="2"/>
          <w:numId w:val="34"/>
        </w:numPr>
        <w:rPr>
          <w:sz w:val="20"/>
        </w:rPr>
      </w:pPr>
      <w:r w:rsidRPr="00AA41EB">
        <w:rPr>
          <w:b/>
          <w:bCs/>
          <w:sz w:val="20"/>
        </w:rPr>
        <w:t>(b) Property of bankrupt shall vest in person the Court appoints, or revert to bankrupt on terms and conditions set by Court</w:t>
      </w:r>
    </w:p>
    <w:p w14:paraId="6A97395C" w14:textId="5A462214" w:rsidR="00987EF2" w:rsidRPr="00AA41EB" w:rsidRDefault="00987EF2" w:rsidP="00115AED">
      <w:pPr>
        <w:pStyle w:val="ListParagraph"/>
        <w:numPr>
          <w:ilvl w:val="2"/>
          <w:numId w:val="34"/>
        </w:numPr>
        <w:rPr>
          <w:sz w:val="20"/>
        </w:rPr>
      </w:pPr>
      <w:r w:rsidRPr="00AA41EB">
        <w:rPr>
          <w:b/>
          <w:bCs/>
          <w:sz w:val="20"/>
        </w:rPr>
        <w:t xml:space="preserve">(c) Annulment granted if: </w:t>
      </w:r>
      <w:r w:rsidRPr="00AA41EB">
        <w:rPr>
          <w:sz w:val="20"/>
        </w:rPr>
        <w:t>(</w:t>
      </w:r>
      <w:r w:rsidRPr="00AA41EB">
        <w:rPr>
          <w:i/>
          <w:iCs w:val="0"/>
          <w:sz w:val="20"/>
        </w:rPr>
        <w:t>Re Wale</w:t>
      </w:r>
      <w:r w:rsidRPr="00AA41EB">
        <w:rPr>
          <w:sz w:val="20"/>
        </w:rPr>
        <w:t>)</w:t>
      </w:r>
    </w:p>
    <w:p w14:paraId="3DCE2627" w14:textId="2B857D32" w:rsidR="00987EF2" w:rsidRPr="00AA41EB" w:rsidRDefault="00987EF2" w:rsidP="00115AED">
      <w:pPr>
        <w:pStyle w:val="ListParagraph"/>
        <w:numPr>
          <w:ilvl w:val="3"/>
          <w:numId w:val="34"/>
        </w:numPr>
        <w:rPr>
          <w:sz w:val="20"/>
        </w:rPr>
      </w:pPr>
      <w:r w:rsidRPr="00AA41EB">
        <w:rPr>
          <w:b/>
          <w:bCs/>
          <w:sz w:val="20"/>
        </w:rPr>
        <w:t xml:space="preserve">(i) Debtor not insolvent person when he made assignment </w:t>
      </w:r>
    </w:p>
    <w:p w14:paraId="3B20AF78" w14:textId="1CC1C5F1" w:rsidR="00A15C1D" w:rsidRPr="00AA41EB" w:rsidRDefault="00A15C1D" w:rsidP="00115AED">
      <w:pPr>
        <w:pStyle w:val="ListParagraph"/>
        <w:numPr>
          <w:ilvl w:val="4"/>
          <w:numId w:val="34"/>
        </w:numPr>
        <w:rPr>
          <w:sz w:val="20"/>
        </w:rPr>
      </w:pPr>
      <w:r w:rsidRPr="00AA41EB">
        <w:rPr>
          <w:b/>
          <w:bCs/>
          <w:sz w:val="20"/>
        </w:rPr>
        <w:t xml:space="preserve">(1) Person insolvent if: </w:t>
      </w:r>
      <w:r w:rsidRPr="00AA41EB">
        <w:rPr>
          <w:sz w:val="20"/>
        </w:rPr>
        <w:t>(</w:t>
      </w:r>
      <w:r w:rsidRPr="00AA41EB">
        <w:rPr>
          <w:i/>
          <w:iCs w:val="0"/>
          <w:sz w:val="20"/>
        </w:rPr>
        <w:t>BIA</w:t>
      </w:r>
      <w:r w:rsidRPr="00AA41EB">
        <w:rPr>
          <w:sz w:val="20"/>
        </w:rPr>
        <w:t>, s. 2)</w:t>
      </w:r>
    </w:p>
    <w:p w14:paraId="13AF4527" w14:textId="77777777" w:rsidR="00A15C1D" w:rsidRPr="00AA41EB" w:rsidRDefault="00A15C1D" w:rsidP="00115AED">
      <w:pPr>
        <w:pStyle w:val="ListParagraph"/>
        <w:numPr>
          <w:ilvl w:val="5"/>
          <w:numId w:val="34"/>
        </w:numPr>
        <w:rPr>
          <w:sz w:val="20"/>
        </w:rPr>
      </w:pPr>
      <w:r w:rsidRPr="00AA41EB">
        <w:rPr>
          <w:b/>
          <w:bCs/>
          <w:sz w:val="20"/>
        </w:rPr>
        <w:t xml:space="preserve">(a) For any reason unable to meet his obligations as they generally become due; </w:t>
      </w:r>
    </w:p>
    <w:p w14:paraId="45FCAD94" w14:textId="77777777" w:rsidR="00A15C1D" w:rsidRPr="00AA41EB" w:rsidRDefault="00A15C1D" w:rsidP="00115AED">
      <w:pPr>
        <w:pStyle w:val="ListParagraph"/>
        <w:numPr>
          <w:ilvl w:val="5"/>
          <w:numId w:val="34"/>
        </w:numPr>
        <w:rPr>
          <w:sz w:val="20"/>
        </w:rPr>
      </w:pPr>
      <w:r w:rsidRPr="00AA41EB">
        <w:rPr>
          <w:b/>
          <w:bCs/>
          <w:sz w:val="20"/>
        </w:rPr>
        <w:t xml:space="preserve">(b) Ceased paying current obligations in ordinary course of business as they generally become due; or </w:t>
      </w:r>
    </w:p>
    <w:p w14:paraId="1B652E55" w14:textId="50FA4067" w:rsidR="00A15C1D" w:rsidRPr="00AA41EB" w:rsidRDefault="00A15C1D" w:rsidP="00115AED">
      <w:pPr>
        <w:pStyle w:val="ListParagraph"/>
        <w:numPr>
          <w:ilvl w:val="5"/>
          <w:numId w:val="34"/>
        </w:numPr>
        <w:rPr>
          <w:sz w:val="20"/>
        </w:rPr>
      </w:pPr>
      <w:r w:rsidRPr="00AA41EB">
        <w:rPr>
          <w:b/>
          <w:bCs/>
          <w:sz w:val="20"/>
        </w:rPr>
        <w:t xml:space="preserve">(c) Aggregate of his property is not, at fair valuation, sufficient to enable payment of all his obligations due and accruing due, or, if disposed of at fairly conducted sale under legal process, would not be sufficient to pay all obligations due and accruing due </w:t>
      </w:r>
    </w:p>
    <w:p w14:paraId="174C590D" w14:textId="57D15B9E" w:rsidR="00987EF2" w:rsidRPr="00AA41EB" w:rsidRDefault="00987EF2" w:rsidP="00115AED">
      <w:pPr>
        <w:pStyle w:val="ListParagraph"/>
        <w:numPr>
          <w:ilvl w:val="3"/>
          <w:numId w:val="34"/>
        </w:numPr>
        <w:rPr>
          <w:sz w:val="20"/>
        </w:rPr>
      </w:pPr>
      <w:r w:rsidRPr="00AA41EB">
        <w:rPr>
          <w:b/>
          <w:bCs/>
          <w:sz w:val="20"/>
        </w:rPr>
        <w:t xml:space="preserve">(ii) Debtor abused process of Court; or </w:t>
      </w:r>
    </w:p>
    <w:p w14:paraId="15B49C29" w14:textId="3DE5F218" w:rsidR="00EB4561" w:rsidRPr="00AA41EB" w:rsidRDefault="00EB4561" w:rsidP="00115AED">
      <w:pPr>
        <w:pStyle w:val="ListParagraph"/>
        <w:numPr>
          <w:ilvl w:val="4"/>
          <w:numId w:val="34"/>
        </w:numPr>
        <w:rPr>
          <w:sz w:val="20"/>
        </w:rPr>
      </w:pPr>
      <w:r w:rsidRPr="00AA41EB">
        <w:rPr>
          <w:sz w:val="20"/>
        </w:rPr>
        <w:t>Whether debtor destroyed himself and his assets, rather than allow wife the benefit of assets</w:t>
      </w:r>
      <w:r w:rsidRPr="00AA41EB">
        <w:rPr>
          <w:b/>
          <w:bCs/>
          <w:sz w:val="20"/>
        </w:rPr>
        <w:t xml:space="preserve"> </w:t>
      </w:r>
      <w:r w:rsidRPr="00AA41EB">
        <w:rPr>
          <w:sz w:val="20"/>
        </w:rPr>
        <w:t>(</w:t>
      </w:r>
      <w:r w:rsidRPr="00AA41EB">
        <w:rPr>
          <w:i/>
          <w:iCs w:val="0"/>
          <w:sz w:val="20"/>
        </w:rPr>
        <w:t>Re Good</w:t>
      </w:r>
      <w:r w:rsidRPr="00AA41EB">
        <w:rPr>
          <w:sz w:val="20"/>
        </w:rPr>
        <w:t>)</w:t>
      </w:r>
    </w:p>
    <w:p w14:paraId="4A6820B3" w14:textId="680075AD" w:rsidR="00F67938" w:rsidRPr="00AA41EB" w:rsidRDefault="00F67938" w:rsidP="00115AED">
      <w:pPr>
        <w:pStyle w:val="ListParagraph"/>
        <w:numPr>
          <w:ilvl w:val="4"/>
          <w:numId w:val="34"/>
        </w:numPr>
        <w:rPr>
          <w:sz w:val="20"/>
        </w:rPr>
      </w:pPr>
      <w:r w:rsidRPr="00AA41EB">
        <w:rPr>
          <w:b/>
          <w:bCs/>
          <w:sz w:val="20"/>
        </w:rPr>
        <w:t>(1) Court considers all circumstances, including whether:</w:t>
      </w:r>
      <w:r w:rsidR="00761D0A" w:rsidRPr="00AA41EB">
        <w:rPr>
          <w:b/>
          <w:bCs/>
          <w:sz w:val="20"/>
        </w:rPr>
        <w:t xml:space="preserve"> </w:t>
      </w:r>
      <w:r w:rsidR="00761D0A" w:rsidRPr="00AA41EB">
        <w:rPr>
          <w:sz w:val="20"/>
        </w:rPr>
        <w:t>(</w:t>
      </w:r>
      <w:r w:rsidR="00761D0A" w:rsidRPr="00AA41EB">
        <w:rPr>
          <w:i/>
          <w:iCs w:val="0"/>
          <w:sz w:val="20"/>
        </w:rPr>
        <w:t>Re Wale</w:t>
      </w:r>
      <w:r w:rsidR="00761D0A" w:rsidRPr="00AA41EB">
        <w:rPr>
          <w:sz w:val="20"/>
        </w:rPr>
        <w:t>)</w:t>
      </w:r>
    </w:p>
    <w:p w14:paraId="17BB5FFA" w14:textId="32E1C34B" w:rsidR="00F67938" w:rsidRPr="00AA41EB" w:rsidRDefault="00F67938" w:rsidP="00115AED">
      <w:pPr>
        <w:pStyle w:val="ListParagraph"/>
        <w:numPr>
          <w:ilvl w:val="5"/>
          <w:numId w:val="34"/>
        </w:numPr>
        <w:rPr>
          <w:sz w:val="20"/>
        </w:rPr>
      </w:pPr>
      <w:r w:rsidRPr="00AA41EB">
        <w:rPr>
          <w:b/>
          <w:bCs/>
          <w:sz w:val="20"/>
        </w:rPr>
        <w:t>(a) Debtor’s financial situation genuinely overwhelming, or whether it could be managed</w:t>
      </w:r>
    </w:p>
    <w:p w14:paraId="0A5DB159" w14:textId="195A52D1" w:rsidR="00F67938" w:rsidRPr="00AA41EB" w:rsidRDefault="00F67938" w:rsidP="00115AED">
      <w:pPr>
        <w:pStyle w:val="ListParagraph"/>
        <w:numPr>
          <w:ilvl w:val="5"/>
          <w:numId w:val="34"/>
        </w:numPr>
        <w:rPr>
          <w:sz w:val="20"/>
        </w:rPr>
      </w:pPr>
      <w:r w:rsidRPr="00AA41EB">
        <w:rPr>
          <w:b/>
          <w:bCs/>
          <w:sz w:val="20"/>
        </w:rPr>
        <w:t>(b) Timing of assignment related to another agenda, or was bankruptcy inevitable in near future</w:t>
      </w:r>
    </w:p>
    <w:p w14:paraId="3927DB2A" w14:textId="506D1C0C" w:rsidR="003D5900" w:rsidRPr="00AA41EB" w:rsidRDefault="003D5900" w:rsidP="00115AED">
      <w:pPr>
        <w:pStyle w:val="ListParagraph"/>
        <w:numPr>
          <w:ilvl w:val="6"/>
          <w:numId w:val="34"/>
        </w:numPr>
        <w:rPr>
          <w:sz w:val="20"/>
        </w:rPr>
      </w:pPr>
      <w:r w:rsidRPr="00AA41EB">
        <w:rPr>
          <w:sz w:val="20"/>
        </w:rPr>
        <w:t>Whether assignment took place soon before trial for division of family assets (</w:t>
      </w:r>
      <w:r w:rsidRPr="00AA41EB">
        <w:rPr>
          <w:i/>
          <w:iCs w:val="0"/>
          <w:sz w:val="20"/>
        </w:rPr>
        <w:t>Re Wale</w:t>
      </w:r>
      <w:r w:rsidRPr="00AA41EB">
        <w:rPr>
          <w:sz w:val="20"/>
        </w:rPr>
        <w:t>)</w:t>
      </w:r>
    </w:p>
    <w:p w14:paraId="4769474C" w14:textId="38AC667D" w:rsidR="00F67938" w:rsidRPr="00AA41EB" w:rsidRDefault="00F67938" w:rsidP="00115AED">
      <w:pPr>
        <w:pStyle w:val="ListParagraph"/>
        <w:numPr>
          <w:ilvl w:val="5"/>
          <w:numId w:val="34"/>
        </w:numPr>
        <w:rPr>
          <w:sz w:val="20"/>
        </w:rPr>
      </w:pPr>
      <w:r w:rsidRPr="00AA41EB">
        <w:rPr>
          <w:b/>
          <w:bCs/>
          <w:sz w:val="20"/>
        </w:rPr>
        <w:t>(c) Debtor was forthcoming in revealing situation to his creditors, or did he hid assets or prefer some creditors over others</w:t>
      </w:r>
    </w:p>
    <w:p w14:paraId="2CE10FA5" w14:textId="02FF0677" w:rsidR="00F67938" w:rsidRPr="00AA41EB" w:rsidRDefault="00F67938" w:rsidP="00115AED">
      <w:pPr>
        <w:pStyle w:val="ListParagraph"/>
        <w:numPr>
          <w:ilvl w:val="5"/>
          <w:numId w:val="34"/>
        </w:numPr>
        <w:rPr>
          <w:sz w:val="20"/>
        </w:rPr>
      </w:pPr>
      <w:r w:rsidRPr="00AA41EB">
        <w:rPr>
          <w:b/>
          <w:bCs/>
          <w:sz w:val="20"/>
        </w:rPr>
        <w:t>(d) Debtor converted money or assets to himself, which would otherwise have been assets in the bankruptcy</w:t>
      </w:r>
    </w:p>
    <w:p w14:paraId="5121E908" w14:textId="19190F6E" w:rsidR="00F67938" w:rsidRPr="00AA41EB" w:rsidRDefault="00F67938" w:rsidP="00115AED">
      <w:pPr>
        <w:pStyle w:val="ListParagraph"/>
        <w:numPr>
          <w:ilvl w:val="5"/>
          <w:numId w:val="34"/>
        </w:numPr>
        <w:rPr>
          <w:sz w:val="20"/>
        </w:rPr>
      </w:pPr>
      <w:r w:rsidRPr="00AA41EB">
        <w:rPr>
          <w:b/>
          <w:bCs/>
          <w:sz w:val="20"/>
        </w:rPr>
        <w:t>(e) Debtor had positive relationship with creditors, and whether they would have assisted him by granting time or terms of repayment, or if goodwill had been destroyed by past unfulfilled promises</w:t>
      </w:r>
    </w:p>
    <w:p w14:paraId="1CF5CBAC" w14:textId="32D25175" w:rsidR="00F67938" w:rsidRPr="00AA41EB" w:rsidRDefault="00F67938" w:rsidP="00115AED">
      <w:pPr>
        <w:pStyle w:val="ListParagraph"/>
        <w:numPr>
          <w:ilvl w:val="5"/>
          <w:numId w:val="34"/>
        </w:numPr>
        <w:rPr>
          <w:sz w:val="20"/>
        </w:rPr>
      </w:pPr>
      <w:r w:rsidRPr="00AA41EB">
        <w:rPr>
          <w:b/>
          <w:bCs/>
          <w:sz w:val="20"/>
        </w:rPr>
        <w:lastRenderedPageBreak/>
        <w:t xml:space="preserve">(f) Whether past relationships cast light on possible bad faith motive for making assignment </w:t>
      </w:r>
    </w:p>
    <w:p w14:paraId="39855058" w14:textId="14B7E7F8" w:rsidR="00F67938" w:rsidRPr="00AA41EB" w:rsidRDefault="00F67938" w:rsidP="00115AED">
      <w:pPr>
        <w:pStyle w:val="ListParagraph"/>
        <w:numPr>
          <w:ilvl w:val="6"/>
          <w:numId w:val="34"/>
        </w:numPr>
        <w:rPr>
          <w:sz w:val="20"/>
        </w:rPr>
      </w:pPr>
      <w:r w:rsidRPr="00AA41EB">
        <w:rPr>
          <w:b/>
          <w:bCs/>
          <w:sz w:val="20"/>
        </w:rPr>
        <w:t xml:space="preserve">(i) business partnerships; shareholder arrangements; spouses; competitors for assets; personal acquaintances </w:t>
      </w:r>
    </w:p>
    <w:p w14:paraId="39147D30" w14:textId="5575ABE6" w:rsidR="00987EF2" w:rsidRPr="00AA41EB" w:rsidRDefault="00987EF2" w:rsidP="00115AED">
      <w:pPr>
        <w:pStyle w:val="ListParagraph"/>
        <w:numPr>
          <w:ilvl w:val="3"/>
          <w:numId w:val="34"/>
        </w:numPr>
        <w:rPr>
          <w:sz w:val="20"/>
        </w:rPr>
      </w:pPr>
      <w:r w:rsidRPr="00AA41EB">
        <w:rPr>
          <w:b/>
          <w:bCs/>
          <w:sz w:val="20"/>
        </w:rPr>
        <w:t xml:space="preserve">(iii) Debtor committed fraud on creditors </w:t>
      </w:r>
    </w:p>
    <w:p w14:paraId="646032D6" w14:textId="4E912450" w:rsidR="00AC600A" w:rsidRPr="00AA41EB" w:rsidRDefault="00267A8E" w:rsidP="003E27EF">
      <w:pPr>
        <w:pStyle w:val="Heading3"/>
        <w:rPr>
          <w:sz w:val="20"/>
          <w:szCs w:val="20"/>
        </w:rPr>
      </w:pPr>
      <w:bookmarkStart w:id="33" w:name="_Toc89947658"/>
      <w:r w:rsidRPr="00AA41EB">
        <w:rPr>
          <w:i/>
          <w:iCs w:val="0"/>
          <w:sz w:val="20"/>
          <w:szCs w:val="20"/>
        </w:rPr>
        <w:t xml:space="preserve">Re Wale </w:t>
      </w:r>
      <w:r w:rsidRPr="00AA41EB">
        <w:rPr>
          <w:sz w:val="20"/>
          <w:szCs w:val="20"/>
        </w:rPr>
        <w:t>(Ont SC)</w:t>
      </w:r>
      <w:bookmarkEnd w:id="33"/>
    </w:p>
    <w:p w14:paraId="37DC2B71" w14:textId="68A5B447" w:rsidR="000C621D" w:rsidRPr="00AA41EB" w:rsidRDefault="000C621D" w:rsidP="000C621D">
      <w:pPr>
        <w:rPr>
          <w:rFonts w:cs="Times New Roman"/>
          <w:sz w:val="20"/>
        </w:rPr>
      </w:pPr>
      <w:r w:rsidRPr="00AA41EB">
        <w:rPr>
          <w:rFonts w:cs="Times New Roman"/>
          <w:b/>
          <w:bCs/>
          <w:sz w:val="20"/>
        </w:rPr>
        <w:t xml:space="preserve">Facts: </w:t>
      </w:r>
      <w:r w:rsidR="005F578D" w:rsidRPr="00AA41EB">
        <w:rPr>
          <w:rFonts w:cs="Times New Roman"/>
          <w:sz w:val="20"/>
        </w:rPr>
        <w:t xml:space="preserve">Wife brings application for Court to annul bankruptcy assignment. </w:t>
      </w:r>
      <w:r w:rsidRPr="00AA41EB">
        <w:rPr>
          <w:rFonts w:cs="Times New Roman"/>
          <w:b/>
          <w:bCs/>
          <w:sz w:val="20"/>
        </w:rPr>
        <w:br/>
        <w:t xml:space="preserve">Analysis: </w:t>
      </w:r>
      <w:r w:rsidR="005F578D" w:rsidRPr="00AA41EB">
        <w:rPr>
          <w:rFonts w:cs="Times New Roman"/>
          <w:sz w:val="20"/>
        </w:rPr>
        <w:t xml:space="preserve">Week prior to family law trial, husband made assignment in bankruptcy, moved out of house, stored furniture and tools, stopped running business, sold inventory, stopped paying mortgage. </w:t>
      </w:r>
      <w:r w:rsidR="00987EF2" w:rsidRPr="00AA41EB">
        <w:rPr>
          <w:rFonts w:cs="Times New Roman"/>
          <w:sz w:val="20"/>
        </w:rPr>
        <w:t xml:space="preserve">Was insolvent – ceased paying current obligations as they generally became due. </w:t>
      </w:r>
      <w:r w:rsidR="00761D0A" w:rsidRPr="00AA41EB">
        <w:rPr>
          <w:rFonts w:cs="Times New Roman"/>
          <w:sz w:val="20"/>
        </w:rPr>
        <w:t>Primary motive was to not make assets available to ex-wife</w:t>
      </w:r>
      <w:r w:rsidR="00F4727A" w:rsidRPr="00AA41EB">
        <w:rPr>
          <w:rFonts w:cs="Times New Roman"/>
          <w:sz w:val="20"/>
        </w:rPr>
        <w:t xml:space="preserve"> before trial. </w:t>
      </w:r>
      <w:r w:rsidRPr="00AA41EB">
        <w:rPr>
          <w:rFonts w:cs="Times New Roman"/>
          <w:b/>
          <w:bCs/>
          <w:sz w:val="20"/>
        </w:rPr>
        <w:br/>
        <w:t>Holding:</w:t>
      </w:r>
      <w:r w:rsidRPr="00AA41EB">
        <w:rPr>
          <w:rFonts w:cs="Times New Roman"/>
          <w:sz w:val="20"/>
        </w:rPr>
        <w:t xml:space="preserve"> </w:t>
      </w:r>
      <w:r w:rsidR="00761D0A" w:rsidRPr="00AA41EB">
        <w:rPr>
          <w:rFonts w:cs="Times New Roman"/>
          <w:sz w:val="20"/>
        </w:rPr>
        <w:t xml:space="preserve">Application granted. Bankruptcy assignment annulled. </w:t>
      </w:r>
    </w:p>
    <w:p w14:paraId="0DEE2C86" w14:textId="7AE4D0FE" w:rsidR="00C230B1" w:rsidRPr="00AA41EB" w:rsidRDefault="00C230B1" w:rsidP="00115AED">
      <w:pPr>
        <w:pStyle w:val="Heading2"/>
        <w:numPr>
          <w:ilvl w:val="0"/>
          <w:numId w:val="25"/>
        </w:numPr>
        <w:rPr>
          <w:sz w:val="20"/>
          <w:szCs w:val="20"/>
        </w:rPr>
      </w:pPr>
      <w:bookmarkStart w:id="34" w:name="_Toc89947659"/>
      <w:r w:rsidRPr="00AA41EB">
        <w:rPr>
          <w:sz w:val="20"/>
          <w:szCs w:val="20"/>
        </w:rPr>
        <w:t>Automatic Bankruptcy</w:t>
      </w:r>
      <w:bookmarkEnd w:id="34"/>
      <w:r w:rsidRPr="00AA41EB">
        <w:rPr>
          <w:sz w:val="20"/>
          <w:szCs w:val="20"/>
        </w:rPr>
        <w:t xml:space="preserve"> </w:t>
      </w:r>
    </w:p>
    <w:p w14:paraId="052ECB21" w14:textId="77777777" w:rsidR="00C230B1" w:rsidRPr="00AA41EB" w:rsidRDefault="00C230B1" w:rsidP="00115AED">
      <w:pPr>
        <w:pStyle w:val="ListParagraph"/>
        <w:numPr>
          <w:ilvl w:val="0"/>
          <w:numId w:val="35"/>
        </w:numPr>
        <w:rPr>
          <w:sz w:val="20"/>
        </w:rPr>
      </w:pPr>
      <w:r w:rsidRPr="00AA41EB">
        <w:rPr>
          <w:b/>
          <w:bCs/>
          <w:sz w:val="20"/>
        </w:rPr>
        <w:t>Automatic Bankruptcy: occurs when debtor’s attempts to reach commercial proposal with creditors fails – debtor deemed to have made assignment when:</w:t>
      </w:r>
    </w:p>
    <w:p w14:paraId="6F33582C" w14:textId="77777777" w:rsidR="00C230B1" w:rsidRPr="00AA41EB" w:rsidRDefault="00C230B1" w:rsidP="00115AED">
      <w:pPr>
        <w:pStyle w:val="ListParagraph"/>
        <w:numPr>
          <w:ilvl w:val="1"/>
          <w:numId w:val="35"/>
        </w:numPr>
        <w:rPr>
          <w:sz w:val="20"/>
        </w:rPr>
      </w:pPr>
      <w:r w:rsidRPr="00AA41EB">
        <w:rPr>
          <w:b/>
          <w:bCs/>
          <w:sz w:val="20"/>
        </w:rPr>
        <w:t xml:space="preserve">(1) Cash flow statements or proposal not filed in statutory time limits </w:t>
      </w:r>
      <w:r w:rsidRPr="00AA41EB">
        <w:rPr>
          <w:sz w:val="20"/>
        </w:rPr>
        <w:t>(</w:t>
      </w:r>
      <w:r w:rsidRPr="00AA41EB">
        <w:rPr>
          <w:i/>
          <w:iCs w:val="0"/>
          <w:sz w:val="20"/>
        </w:rPr>
        <w:t>BIA</w:t>
      </w:r>
      <w:r w:rsidRPr="00AA41EB">
        <w:rPr>
          <w:sz w:val="20"/>
        </w:rPr>
        <w:t>, s. 50.4(8))</w:t>
      </w:r>
    </w:p>
    <w:p w14:paraId="1FCA901D" w14:textId="77777777" w:rsidR="00C230B1" w:rsidRPr="00AA41EB" w:rsidRDefault="00C230B1" w:rsidP="00115AED">
      <w:pPr>
        <w:pStyle w:val="ListParagraph"/>
        <w:numPr>
          <w:ilvl w:val="1"/>
          <w:numId w:val="35"/>
        </w:numPr>
        <w:rPr>
          <w:sz w:val="20"/>
        </w:rPr>
      </w:pPr>
      <w:r w:rsidRPr="00AA41EB">
        <w:rPr>
          <w:b/>
          <w:bCs/>
          <w:sz w:val="20"/>
        </w:rPr>
        <w:t xml:space="preserve">(2) Creditors vote down consumer proposal </w:t>
      </w:r>
      <w:r w:rsidRPr="00AA41EB">
        <w:rPr>
          <w:sz w:val="20"/>
        </w:rPr>
        <w:t>(</w:t>
      </w:r>
      <w:r w:rsidRPr="00AA41EB">
        <w:rPr>
          <w:i/>
          <w:iCs w:val="0"/>
          <w:sz w:val="20"/>
        </w:rPr>
        <w:t>BIA</w:t>
      </w:r>
      <w:r w:rsidRPr="00AA41EB">
        <w:rPr>
          <w:sz w:val="20"/>
        </w:rPr>
        <w:t>, s. 57)</w:t>
      </w:r>
    </w:p>
    <w:p w14:paraId="39077364" w14:textId="77777777" w:rsidR="00C230B1" w:rsidRPr="00AA41EB" w:rsidRDefault="00C230B1" w:rsidP="00115AED">
      <w:pPr>
        <w:pStyle w:val="ListParagraph"/>
        <w:numPr>
          <w:ilvl w:val="2"/>
          <w:numId w:val="35"/>
        </w:numPr>
        <w:rPr>
          <w:sz w:val="20"/>
        </w:rPr>
      </w:pPr>
      <w:r w:rsidRPr="00AA41EB">
        <w:rPr>
          <w:b/>
          <w:bCs/>
          <w:sz w:val="20"/>
        </w:rPr>
        <w:t xml:space="preserve">(a) Or, creditors deemed to have voted down proposal </w:t>
      </w:r>
      <w:r w:rsidRPr="00AA41EB">
        <w:rPr>
          <w:sz w:val="20"/>
        </w:rPr>
        <w:t>(</w:t>
      </w:r>
      <w:r w:rsidRPr="00AA41EB">
        <w:rPr>
          <w:i/>
          <w:iCs w:val="0"/>
          <w:sz w:val="20"/>
        </w:rPr>
        <w:t>BIA</w:t>
      </w:r>
      <w:r w:rsidRPr="00AA41EB">
        <w:rPr>
          <w:sz w:val="20"/>
        </w:rPr>
        <w:t>, s. 50(12.1); 57)</w:t>
      </w:r>
    </w:p>
    <w:p w14:paraId="6DE28869" w14:textId="77777777" w:rsidR="00C230B1" w:rsidRPr="00AA41EB" w:rsidRDefault="00C230B1" w:rsidP="00115AED">
      <w:pPr>
        <w:pStyle w:val="ListParagraph"/>
        <w:numPr>
          <w:ilvl w:val="2"/>
          <w:numId w:val="35"/>
        </w:numPr>
        <w:rPr>
          <w:sz w:val="20"/>
        </w:rPr>
      </w:pPr>
      <w:r w:rsidRPr="00AA41EB">
        <w:rPr>
          <w:b/>
          <w:bCs/>
          <w:sz w:val="20"/>
        </w:rPr>
        <w:t xml:space="preserve">(b) Does not result in automatic bankruptcy – stay of proceedings ends and creditors free to exercise remedies against debtor </w:t>
      </w:r>
      <w:r w:rsidRPr="00AA41EB">
        <w:rPr>
          <w:sz w:val="20"/>
        </w:rPr>
        <w:t>(</w:t>
      </w:r>
      <w:r w:rsidRPr="00AA41EB">
        <w:rPr>
          <w:i/>
          <w:iCs w:val="0"/>
          <w:sz w:val="20"/>
        </w:rPr>
        <w:t>BIA</w:t>
      </w:r>
      <w:r w:rsidRPr="00AA41EB">
        <w:rPr>
          <w:sz w:val="20"/>
        </w:rPr>
        <w:t>, s. 69.2(1))</w:t>
      </w:r>
    </w:p>
    <w:p w14:paraId="2698101E" w14:textId="77777777" w:rsidR="00C230B1" w:rsidRPr="00AA41EB" w:rsidRDefault="00C230B1" w:rsidP="00115AED">
      <w:pPr>
        <w:pStyle w:val="ListParagraph"/>
        <w:numPr>
          <w:ilvl w:val="1"/>
          <w:numId w:val="35"/>
        </w:numPr>
        <w:rPr>
          <w:sz w:val="20"/>
        </w:rPr>
      </w:pPr>
      <w:r w:rsidRPr="00AA41EB">
        <w:rPr>
          <w:b/>
          <w:bCs/>
          <w:sz w:val="20"/>
        </w:rPr>
        <w:t xml:space="preserve">(3) Court does not approve consumer proposal </w:t>
      </w:r>
      <w:r w:rsidRPr="00AA41EB">
        <w:rPr>
          <w:sz w:val="20"/>
        </w:rPr>
        <w:t>(</w:t>
      </w:r>
      <w:r w:rsidRPr="00AA41EB">
        <w:rPr>
          <w:i/>
          <w:iCs w:val="0"/>
          <w:sz w:val="20"/>
        </w:rPr>
        <w:t>BIA</w:t>
      </w:r>
      <w:r w:rsidRPr="00AA41EB">
        <w:rPr>
          <w:sz w:val="20"/>
        </w:rPr>
        <w:t>, s. 61(2))</w:t>
      </w:r>
    </w:p>
    <w:p w14:paraId="3801F0B2" w14:textId="665BD99C" w:rsidR="00C230B1" w:rsidRPr="00AA41EB" w:rsidRDefault="00C230B1" w:rsidP="00115AED">
      <w:pPr>
        <w:pStyle w:val="ListParagraph"/>
        <w:numPr>
          <w:ilvl w:val="1"/>
          <w:numId w:val="35"/>
        </w:numPr>
        <w:rPr>
          <w:sz w:val="20"/>
        </w:rPr>
      </w:pPr>
      <w:r w:rsidRPr="00AA41EB">
        <w:rPr>
          <w:b/>
          <w:bCs/>
          <w:sz w:val="20"/>
        </w:rPr>
        <w:t xml:space="preserve">(4) Court later annuls consumer proposal </w:t>
      </w:r>
      <w:r w:rsidRPr="00AA41EB">
        <w:rPr>
          <w:sz w:val="20"/>
        </w:rPr>
        <w:t>(</w:t>
      </w:r>
      <w:r w:rsidRPr="00AA41EB">
        <w:rPr>
          <w:i/>
          <w:iCs w:val="0"/>
          <w:sz w:val="20"/>
        </w:rPr>
        <w:t>BIA</w:t>
      </w:r>
      <w:r w:rsidRPr="00AA41EB">
        <w:rPr>
          <w:sz w:val="20"/>
        </w:rPr>
        <w:t>, s. 63(4))</w:t>
      </w:r>
    </w:p>
    <w:p w14:paraId="147FEC25" w14:textId="78A8D8B8" w:rsidR="00267A8E" w:rsidRPr="00AA41EB" w:rsidRDefault="00E14554" w:rsidP="008A351E">
      <w:pPr>
        <w:pStyle w:val="Heading1"/>
        <w:rPr>
          <w:sz w:val="20"/>
          <w:szCs w:val="20"/>
        </w:rPr>
      </w:pPr>
      <w:bookmarkStart w:id="35" w:name="_Toc89947660"/>
      <w:r w:rsidRPr="00AA41EB">
        <w:rPr>
          <w:sz w:val="20"/>
          <w:szCs w:val="20"/>
        </w:rPr>
        <w:t xml:space="preserve">4. </w:t>
      </w:r>
      <w:r w:rsidR="00267A8E" w:rsidRPr="00AA41EB">
        <w:rPr>
          <w:sz w:val="20"/>
          <w:szCs w:val="20"/>
        </w:rPr>
        <w:t>Property of the Bankrupt</w:t>
      </w:r>
      <w:bookmarkEnd w:id="35"/>
    </w:p>
    <w:p w14:paraId="5A58624C" w14:textId="31CD101C" w:rsidR="00FD1B41" w:rsidRPr="00AA41EB" w:rsidRDefault="00FD1B41" w:rsidP="00115AED">
      <w:pPr>
        <w:pStyle w:val="ListParagraph"/>
        <w:numPr>
          <w:ilvl w:val="0"/>
          <w:numId w:val="35"/>
        </w:numPr>
        <w:rPr>
          <w:sz w:val="20"/>
        </w:rPr>
      </w:pPr>
      <w:r w:rsidRPr="00AA41EB">
        <w:rPr>
          <w:b/>
          <w:bCs/>
          <w:sz w:val="20"/>
        </w:rPr>
        <w:t xml:space="preserve">Property: </w:t>
      </w:r>
      <w:r w:rsidR="00F7546E" w:rsidRPr="00AA41EB">
        <w:rPr>
          <w:b/>
          <w:bCs/>
          <w:sz w:val="20"/>
        </w:rPr>
        <w:t>two concepts of property</w:t>
      </w:r>
    </w:p>
    <w:p w14:paraId="38862218" w14:textId="4EB27268" w:rsidR="00FD1B41" w:rsidRPr="00AA41EB" w:rsidRDefault="00FD1B41" w:rsidP="00115AED">
      <w:pPr>
        <w:pStyle w:val="ListParagraph"/>
        <w:numPr>
          <w:ilvl w:val="1"/>
          <w:numId w:val="35"/>
        </w:numPr>
        <w:rPr>
          <w:sz w:val="20"/>
        </w:rPr>
      </w:pPr>
      <w:r w:rsidRPr="00AA41EB">
        <w:rPr>
          <w:b/>
          <w:bCs/>
          <w:sz w:val="20"/>
        </w:rPr>
        <w:t>(1) Narrow Sense of Property</w:t>
      </w:r>
    </w:p>
    <w:p w14:paraId="700D8017" w14:textId="02933F5B" w:rsidR="00FD1B41" w:rsidRPr="00AA41EB" w:rsidRDefault="00FD1B41" w:rsidP="00115AED">
      <w:pPr>
        <w:pStyle w:val="ListParagraph"/>
        <w:numPr>
          <w:ilvl w:val="2"/>
          <w:numId w:val="35"/>
        </w:numPr>
        <w:rPr>
          <w:sz w:val="20"/>
        </w:rPr>
      </w:pPr>
      <w:r w:rsidRPr="00AA41EB">
        <w:rPr>
          <w:b/>
          <w:bCs/>
          <w:sz w:val="20"/>
        </w:rPr>
        <w:t>(a) Personal Rights: enforceable against identifiable person or class of persons</w:t>
      </w:r>
    </w:p>
    <w:p w14:paraId="2E976814" w14:textId="3682DE10" w:rsidR="00FD1B41" w:rsidRPr="00AA41EB" w:rsidRDefault="00FD1B41" w:rsidP="00115AED">
      <w:pPr>
        <w:pStyle w:val="ListParagraph"/>
        <w:numPr>
          <w:ilvl w:val="3"/>
          <w:numId w:val="35"/>
        </w:numPr>
        <w:rPr>
          <w:sz w:val="20"/>
        </w:rPr>
      </w:pPr>
      <w:r w:rsidRPr="00AA41EB">
        <w:rPr>
          <w:b/>
          <w:bCs/>
          <w:sz w:val="20"/>
        </w:rPr>
        <w:t>(i) When creditor lends money to debtor, creditor obtains person</w:t>
      </w:r>
      <w:r w:rsidR="00532872" w:rsidRPr="00AA41EB">
        <w:rPr>
          <w:b/>
          <w:bCs/>
          <w:sz w:val="20"/>
        </w:rPr>
        <w:t>al</w:t>
      </w:r>
      <w:r w:rsidRPr="00AA41EB">
        <w:rPr>
          <w:b/>
          <w:bCs/>
          <w:sz w:val="20"/>
        </w:rPr>
        <w:t xml:space="preserve"> right against debtor</w:t>
      </w:r>
    </w:p>
    <w:p w14:paraId="434CDF3C" w14:textId="3C48499B" w:rsidR="00FD1B41" w:rsidRPr="00AA41EB" w:rsidRDefault="00FD1B41" w:rsidP="00115AED">
      <w:pPr>
        <w:pStyle w:val="ListParagraph"/>
        <w:numPr>
          <w:ilvl w:val="3"/>
          <w:numId w:val="35"/>
        </w:numPr>
        <w:rPr>
          <w:sz w:val="20"/>
        </w:rPr>
      </w:pPr>
      <w:r w:rsidRPr="00AA41EB">
        <w:rPr>
          <w:b/>
          <w:bCs/>
          <w:sz w:val="20"/>
        </w:rPr>
        <w:t xml:space="preserve">(ii) If person has personal right against bankrupt, that right is lost, or suspended, upon occurrence of bankruptcy </w:t>
      </w:r>
    </w:p>
    <w:p w14:paraId="448B03E2" w14:textId="2EDBDE6B" w:rsidR="00FD1B41" w:rsidRPr="00AA41EB" w:rsidRDefault="00FD1B41" w:rsidP="00115AED">
      <w:pPr>
        <w:pStyle w:val="ListParagraph"/>
        <w:numPr>
          <w:ilvl w:val="2"/>
          <w:numId w:val="35"/>
        </w:numPr>
        <w:rPr>
          <w:sz w:val="20"/>
        </w:rPr>
      </w:pPr>
      <w:r w:rsidRPr="00AA41EB">
        <w:rPr>
          <w:b/>
          <w:bCs/>
          <w:sz w:val="20"/>
        </w:rPr>
        <w:t>(b) Proprietary Rights: right available against indefinite class of persons</w:t>
      </w:r>
    </w:p>
    <w:p w14:paraId="43F07228" w14:textId="6EBD73AB" w:rsidR="00FD1B41" w:rsidRPr="00AA41EB" w:rsidRDefault="00FD1B41" w:rsidP="00115AED">
      <w:pPr>
        <w:pStyle w:val="ListParagraph"/>
        <w:numPr>
          <w:ilvl w:val="1"/>
          <w:numId w:val="35"/>
        </w:numPr>
        <w:rPr>
          <w:sz w:val="20"/>
        </w:rPr>
      </w:pPr>
      <w:r w:rsidRPr="00AA41EB">
        <w:rPr>
          <w:b/>
          <w:bCs/>
          <w:sz w:val="20"/>
        </w:rPr>
        <w:t xml:space="preserve">(2) Broader Sense of Property: all valuable rights, without regard to whether they are personal or proprietary rights </w:t>
      </w:r>
    </w:p>
    <w:p w14:paraId="750B5530" w14:textId="3C3C83B8" w:rsidR="00FD1B41" w:rsidRPr="00AA41EB" w:rsidRDefault="00FD1B41" w:rsidP="00115AED">
      <w:pPr>
        <w:pStyle w:val="ListParagraph"/>
        <w:numPr>
          <w:ilvl w:val="2"/>
          <w:numId w:val="35"/>
        </w:numPr>
        <w:rPr>
          <w:sz w:val="20"/>
        </w:rPr>
      </w:pPr>
      <w:r w:rsidRPr="00AA41EB">
        <w:rPr>
          <w:b/>
          <w:bCs/>
          <w:sz w:val="20"/>
        </w:rPr>
        <w:t xml:space="preserve">(a) Used in identifying which of debtor’s assets will be available to satisfy creditor’s claims </w:t>
      </w:r>
    </w:p>
    <w:p w14:paraId="03189AD7" w14:textId="06F6ECF2" w:rsidR="00FD1B41" w:rsidRPr="00AA41EB" w:rsidRDefault="00FD1B41" w:rsidP="00115AED">
      <w:pPr>
        <w:pStyle w:val="ListParagraph"/>
        <w:numPr>
          <w:ilvl w:val="0"/>
          <w:numId w:val="35"/>
        </w:numPr>
        <w:rPr>
          <w:sz w:val="20"/>
        </w:rPr>
      </w:pPr>
      <w:r w:rsidRPr="00AA41EB">
        <w:rPr>
          <w:sz w:val="20"/>
        </w:rPr>
        <w:t>Bankrupt and claimant may have property right in same thing</w:t>
      </w:r>
    </w:p>
    <w:p w14:paraId="18ECF2AB" w14:textId="77777777" w:rsidR="00FD1B41" w:rsidRPr="00AA41EB" w:rsidRDefault="00FD1B41" w:rsidP="00115AED">
      <w:pPr>
        <w:pStyle w:val="ListParagraph"/>
        <w:numPr>
          <w:ilvl w:val="1"/>
          <w:numId w:val="35"/>
        </w:numPr>
        <w:rPr>
          <w:sz w:val="20"/>
        </w:rPr>
      </w:pPr>
      <w:r w:rsidRPr="00AA41EB">
        <w:rPr>
          <w:sz w:val="20"/>
        </w:rPr>
        <w:t>Bankrupt’s jewelry store has customer’s watch</w:t>
      </w:r>
    </w:p>
    <w:p w14:paraId="49ECB723" w14:textId="55263A60" w:rsidR="00FD1B41" w:rsidRPr="00AA41EB" w:rsidRDefault="00FD1B41" w:rsidP="00115AED">
      <w:pPr>
        <w:pStyle w:val="ListParagraph"/>
        <w:numPr>
          <w:ilvl w:val="2"/>
          <w:numId w:val="35"/>
        </w:numPr>
        <w:rPr>
          <w:sz w:val="20"/>
        </w:rPr>
      </w:pPr>
      <w:r w:rsidRPr="00AA41EB">
        <w:rPr>
          <w:sz w:val="20"/>
        </w:rPr>
        <w:t>Bankrupt has property right in watch through possessory lien</w:t>
      </w:r>
    </w:p>
    <w:p w14:paraId="7984B51F" w14:textId="22EFDEB6" w:rsidR="00FD1B41" w:rsidRPr="00AA41EB" w:rsidRDefault="00FD1B41" w:rsidP="00115AED">
      <w:pPr>
        <w:pStyle w:val="ListParagraph"/>
        <w:numPr>
          <w:ilvl w:val="2"/>
          <w:numId w:val="35"/>
        </w:numPr>
        <w:rPr>
          <w:sz w:val="20"/>
        </w:rPr>
      </w:pPr>
      <w:r w:rsidRPr="00AA41EB">
        <w:rPr>
          <w:sz w:val="20"/>
        </w:rPr>
        <w:t>Customer remains owner of watch</w:t>
      </w:r>
    </w:p>
    <w:p w14:paraId="673FAC1B" w14:textId="02DDFB6E" w:rsidR="00F7546E" w:rsidRPr="00AA41EB" w:rsidRDefault="00F7546E" w:rsidP="00115AED">
      <w:pPr>
        <w:pStyle w:val="ListParagraph"/>
        <w:numPr>
          <w:ilvl w:val="0"/>
          <w:numId w:val="35"/>
        </w:numPr>
        <w:rPr>
          <w:sz w:val="20"/>
        </w:rPr>
      </w:pPr>
      <w:r w:rsidRPr="00AA41EB">
        <w:rPr>
          <w:b/>
          <w:bCs/>
          <w:sz w:val="20"/>
        </w:rPr>
        <w:t>Fundamentals of Property of the Bankrupt:</w:t>
      </w:r>
    </w:p>
    <w:p w14:paraId="19035F57" w14:textId="475941F8" w:rsidR="00F7546E" w:rsidRPr="00AA41EB" w:rsidRDefault="00F7546E" w:rsidP="00115AED">
      <w:pPr>
        <w:pStyle w:val="ListParagraph"/>
        <w:numPr>
          <w:ilvl w:val="1"/>
          <w:numId w:val="35"/>
        </w:numPr>
        <w:rPr>
          <w:sz w:val="20"/>
        </w:rPr>
      </w:pPr>
      <w:r w:rsidRPr="00AA41EB">
        <w:rPr>
          <w:b/>
          <w:bCs/>
          <w:sz w:val="20"/>
        </w:rPr>
        <w:t>(1) Only debtor’s assets are available to satisfy creditors’ claims</w:t>
      </w:r>
    </w:p>
    <w:p w14:paraId="46449325" w14:textId="300B30F0" w:rsidR="00F7546E" w:rsidRPr="00AA41EB" w:rsidRDefault="00F7546E" w:rsidP="00115AED">
      <w:pPr>
        <w:pStyle w:val="ListParagraph"/>
        <w:numPr>
          <w:ilvl w:val="2"/>
          <w:numId w:val="35"/>
        </w:numPr>
        <w:rPr>
          <w:sz w:val="20"/>
        </w:rPr>
      </w:pPr>
      <w:r w:rsidRPr="00AA41EB">
        <w:rPr>
          <w:b/>
          <w:bCs/>
          <w:sz w:val="20"/>
        </w:rPr>
        <w:t>(a) Property of third-parties does not vest in trustee</w:t>
      </w:r>
    </w:p>
    <w:p w14:paraId="386131F7" w14:textId="01863C6F" w:rsidR="00F7546E" w:rsidRPr="00AA41EB" w:rsidRDefault="00F7546E" w:rsidP="00115AED">
      <w:pPr>
        <w:pStyle w:val="ListParagraph"/>
        <w:numPr>
          <w:ilvl w:val="3"/>
          <w:numId w:val="35"/>
        </w:numPr>
        <w:rPr>
          <w:sz w:val="20"/>
        </w:rPr>
      </w:pPr>
      <w:r w:rsidRPr="00AA41EB">
        <w:rPr>
          <w:b/>
          <w:bCs/>
          <w:sz w:val="20"/>
        </w:rPr>
        <w:t>(i) Creditors cannot look to bankrupt’s spouse to satisfy debts</w:t>
      </w:r>
    </w:p>
    <w:p w14:paraId="15C92686" w14:textId="654E65F6" w:rsidR="00F7546E" w:rsidRPr="00AA41EB" w:rsidRDefault="00F7546E" w:rsidP="00115AED">
      <w:pPr>
        <w:pStyle w:val="ListParagraph"/>
        <w:numPr>
          <w:ilvl w:val="3"/>
          <w:numId w:val="35"/>
        </w:numPr>
        <w:rPr>
          <w:sz w:val="20"/>
        </w:rPr>
      </w:pPr>
      <w:r w:rsidRPr="00AA41EB">
        <w:rPr>
          <w:b/>
          <w:bCs/>
          <w:sz w:val="20"/>
        </w:rPr>
        <w:t>(ii) Spouse’s property does not vest in trustee</w:t>
      </w:r>
    </w:p>
    <w:p w14:paraId="0BAA862E" w14:textId="278A72DB" w:rsidR="00F7546E" w:rsidRPr="00AA41EB" w:rsidRDefault="00F7546E" w:rsidP="00115AED">
      <w:pPr>
        <w:pStyle w:val="ListParagraph"/>
        <w:numPr>
          <w:ilvl w:val="3"/>
          <w:numId w:val="35"/>
        </w:numPr>
        <w:rPr>
          <w:sz w:val="20"/>
        </w:rPr>
      </w:pPr>
      <w:r w:rsidRPr="00AA41EB">
        <w:rPr>
          <w:b/>
          <w:bCs/>
          <w:sz w:val="20"/>
        </w:rPr>
        <w:t>(iii) If bankrupt owns jointly-held assets, only his interest in those assets vests in trustee</w:t>
      </w:r>
    </w:p>
    <w:p w14:paraId="0564F2EF" w14:textId="3981C6E6" w:rsidR="00F7546E" w:rsidRPr="00AA41EB" w:rsidRDefault="00F7546E" w:rsidP="00115AED">
      <w:pPr>
        <w:pStyle w:val="ListParagraph"/>
        <w:numPr>
          <w:ilvl w:val="1"/>
          <w:numId w:val="35"/>
        </w:numPr>
        <w:rPr>
          <w:sz w:val="20"/>
        </w:rPr>
      </w:pPr>
      <w:r w:rsidRPr="00AA41EB">
        <w:rPr>
          <w:b/>
          <w:bCs/>
          <w:sz w:val="20"/>
        </w:rPr>
        <w:t xml:space="preserve">(2) Proprietary rights granted by debtor prior to bankruptcy are unaffected </w:t>
      </w:r>
    </w:p>
    <w:p w14:paraId="42B842EA" w14:textId="1B3FC5C2" w:rsidR="00F7546E" w:rsidRPr="00AA41EB" w:rsidRDefault="00F7546E" w:rsidP="00115AED">
      <w:pPr>
        <w:pStyle w:val="ListParagraph"/>
        <w:numPr>
          <w:ilvl w:val="2"/>
          <w:numId w:val="35"/>
        </w:numPr>
        <w:rPr>
          <w:sz w:val="20"/>
        </w:rPr>
      </w:pPr>
      <w:r w:rsidRPr="00AA41EB">
        <w:rPr>
          <w:b/>
          <w:bCs/>
          <w:sz w:val="20"/>
        </w:rPr>
        <w:t>(a) If debtor transfers asset before bankruptcy, he no longer owns it – does not vest in trustee</w:t>
      </w:r>
    </w:p>
    <w:p w14:paraId="78925680" w14:textId="5197ABEF" w:rsidR="00F7546E" w:rsidRPr="00AA41EB" w:rsidRDefault="00F7546E" w:rsidP="00115AED">
      <w:pPr>
        <w:pStyle w:val="ListParagraph"/>
        <w:numPr>
          <w:ilvl w:val="2"/>
          <w:numId w:val="35"/>
        </w:numPr>
        <w:rPr>
          <w:sz w:val="20"/>
        </w:rPr>
      </w:pPr>
      <w:r w:rsidRPr="00AA41EB">
        <w:rPr>
          <w:b/>
          <w:bCs/>
          <w:sz w:val="20"/>
        </w:rPr>
        <w:t xml:space="preserve">(b) If debtor grants limited/security interest, unaffected by bankruptcy – holder of limited or security interest retains proprietary right </w:t>
      </w:r>
    </w:p>
    <w:p w14:paraId="42ABCAB6" w14:textId="537EA715" w:rsidR="00F7546E" w:rsidRPr="00AA41EB" w:rsidRDefault="00F7546E" w:rsidP="00115AED">
      <w:pPr>
        <w:pStyle w:val="ListParagraph"/>
        <w:numPr>
          <w:ilvl w:val="3"/>
          <w:numId w:val="35"/>
        </w:numPr>
        <w:rPr>
          <w:sz w:val="20"/>
        </w:rPr>
      </w:pPr>
      <w:r w:rsidRPr="00AA41EB">
        <w:rPr>
          <w:b/>
          <w:bCs/>
          <w:sz w:val="20"/>
        </w:rPr>
        <w:lastRenderedPageBreak/>
        <w:t xml:space="preserve">(i) Whole reason creditors ask for security interests </w:t>
      </w:r>
    </w:p>
    <w:p w14:paraId="3CDCB329" w14:textId="525AD67D" w:rsidR="00532872" w:rsidRPr="00AA41EB" w:rsidRDefault="00532872" w:rsidP="00115AED">
      <w:pPr>
        <w:pStyle w:val="ListParagraph"/>
        <w:numPr>
          <w:ilvl w:val="1"/>
          <w:numId w:val="35"/>
        </w:numPr>
        <w:rPr>
          <w:sz w:val="20"/>
        </w:rPr>
      </w:pPr>
      <w:r w:rsidRPr="00AA41EB">
        <w:rPr>
          <w:b/>
          <w:bCs/>
          <w:sz w:val="20"/>
        </w:rPr>
        <w:t xml:space="preserve">(3) </w:t>
      </w:r>
      <w:r w:rsidR="00552015" w:rsidRPr="00AA41EB">
        <w:rPr>
          <w:b/>
          <w:bCs/>
          <w:sz w:val="20"/>
        </w:rPr>
        <w:t>Third-party’s pe</w:t>
      </w:r>
      <w:r w:rsidRPr="00AA41EB">
        <w:rPr>
          <w:b/>
          <w:bCs/>
          <w:sz w:val="20"/>
        </w:rPr>
        <w:t xml:space="preserve">rsonal rights converted into a right to prove for a dividend in bankruptcy </w:t>
      </w:r>
      <w:r w:rsidR="00A55CFF" w:rsidRPr="00AA41EB">
        <w:rPr>
          <w:b/>
          <w:bCs/>
          <w:sz w:val="20"/>
        </w:rPr>
        <w:t>(ie. unsecured creditors)</w:t>
      </w:r>
    </w:p>
    <w:p w14:paraId="6EC097D3" w14:textId="77777777" w:rsidR="00532872" w:rsidRPr="00AA41EB" w:rsidRDefault="00532872" w:rsidP="00115AED">
      <w:pPr>
        <w:pStyle w:val="ListParagraph"/>
        <w:numPr>
          <w:ilvl w:val="2"/>
          <w:numId w:val="35"/>
        </w:numPr>
        <w:rPr>
          <w:sz w:val="20"/>
        </w:rPr>
      </w:pPr>
      <w:r w:rsidRPr="00AA41EB">
        <w:rPr>
          <w:b/>
          <w:bCs/>
          <w:sz w:val="20"/>
        </w:rPr>
        <w:t>(a) Stay of proceedings prevents third-parties from enforcing personal right against bankrupt</w:t>
      </w:r>
    </w:p>
    <w:p w14:paraId="54548ACB" w14:textId="3FBD1E84" w:rsidR="00A92B36" w:rsidRPr="00AA41EB" w:rsidRDefault="00532872" w:rsidP="00115AED">
      <w:pPr>
        <w:pStyle w:val="ListParagraph"/>
        <w:numPr>
          <w:ilvl w:val="3"/>
          <w:numId w:val="35"/>
        </w:numPr>
        <w:rPr>
          <w:sz w:val="20"/>
        </w:rPr>
      </w:pPr>
      <w:r w:rsidRPr="00AA41EB">
        <w:rPr>
          <w:b/>
          <w:bCs/>
          <w:sz w:val="20"/>
        </w:rPr>
        <w:t xml:space="preserve">(i) Instead, holder of personal rights against bankrupt must </w:t>
      </w:r>
      <w:r w:rsidR="002A4796" w:rsidRPr="00AA41EB">
        <w:rPr>
          <w:b/>
          <w:bCs/>
          <w:sz w:val="20"/>
        </w:rPr>
        <w:t xml:space="preserve">prove their claim in </w:t>
      </w:r>
      <w:r w:rsidRPr="00AA41EB">
        <w:rPr>
          <w:b/>
          <w:bCs/>
          <w:sz w:val="20"/>
        </w:rPr>
        <w:t xml:space="preserve">bankruptcy proceedings  </w:t>
      </w:r>
    </w:p>
    <w:p w14:paraId="55488F6F" w14:textId="6B0F7ADE" w:rsidR="00A92B36" w:rsidRPr="00AA41EB" w:rsidRDefault="00A92B36" w:rsidP="00115AED">
      <w:pPr>
        <w:pStyle w:val="ListParagraph"/>
        <w:numPr>
          <w:ilvl w:val="3"/>
          <w:numId w:val="35"/>
        </w:numPr>
        <w:rPr>
          <w:sz w:val="20"/>
        </w:rPr>
      </w:pPr>
      <w:r w:rsidRPr="00AA41EB">
        <w:rPr>
          <w:sz w:val="20"/>
        </w:rPr>
        <w:t>Ex. If person puts down-payment on boat, but seller goes bankrupt before boat delivered</w:t>
      </w:r>
    </w:p>
    <w:p w14:paraId="68E74B69" w14:textId="0A00955F" w:rsidR="002A4796" w:rsidRPr="00AA41EB" w:rsidRDefault="002A4796" w:rsidP="00115AED">
      <w:pPr>
        <w:pStyle w:val="ListParagraph"/>
        <w:numPr>
          <w:ilvl w:val="1"/>
          <w:numId w:val="35"/>
        </w:numPr>
        <w:rPr>
          <w:sz w:val="20"/>
        </w:rPr>
      </w:pPr>
      <w:r w:rsidRPr="00AA41EB">
        <w:rPr>
          <w:b/>
          <w:bCs/>
          <w:sz w:val="20"/>
        </w:rPr>
        <w:t xml:space="preserve">(4) Trustee takes asset subject to all limitations and defences </w:t>
      </w:r>
    </w:p>
    <w:p w14:paraId="536F13E9" w14:textId="29A743C5" w:rsidR="002A4796" w:rsidRPr="00AA41EB" w:rsidRDefault="002A4796" w:rsidP="00115AED">
      <w:pPr>
        <w:pStyle w:val="ListParagraph"/>
        <w:numPr>
          <w:ilvl w:val="2"/>
          <w:numId w:val="35"/>
        </w:numPr>
        <w:rPr>
          <w:sz w:val="20"/>
        </w:rPr>
      </w:pPr>
      <w:r w:rsidRPr="00AA41EB">
        <w:rPr>
          <w:b/>
          <w:bCs/>
          <w:sz w:val="20"/>
        </w:rPr>
        <w:t>(a) Trustee takes assets “warts and all”</w:t>
      </w:r>
    </w:p>
    <w:p w14:paraId="10DF9763" w14:textId="7200C728" w:rsidR="00552015" w:rsidRPr="00AA41EB" w:rsidRDefault="00552015" w:rsidP="00115AED">
      <w:pPr>
        <w:pStyle w:val="ListParagraph"/>
        <w:numPr>
          <w:ilvl w:val="3"/>
          <w:numId w:val="35"/>
        </w:numPr>
        <w:rPr>
          <w:sz w:val="20"/>
        </w:rPr>
      </w:pPr>
      <w:r w:rsidRPr="00AA41EB">
        <w:rPr>
          <w:b/>
          <w:bCs/>
          <w:sz w:val="20"/>
        </w:rPr>
        <w:t>(i) Third-parties may bring actions against trustee</w:t>
      </w:r>
    </w:p>
    <w:p w14:paraId="22E54D1C" w14:textId="7F7A6899" w:rsidR="00D21D9E" w:rsidRPr="00AA41EB" w:rsidRDefault="00D21D9E" w:rsidP="00115AED">
      <w:pPr>
        <w:pStyle w:val="ListParagraph"/>
        <w:numPr>
          <w:ilvl w:val="1"/>
          <w:numId w:val="35"/>
        </w:numPr>
        <w:rPr>
          <w:sz w:val="20"/>
        </w:rPr>
      </w:pPr>
      <w:r w:rsidRPr="00AA41EB">
        <w:rPr>
          <w:b/>
          <w:bCs/>
          <w:sz w:val="20"/>
        </w:rPr>
        <w:t>(5) Assets acquired prior to discharge are divisible; assets acquired after discharge are not</w:t>
      </w:r>
    </w:p>
    <w:p w14:paraId="36699470" w14:textId="131D3D72" w:rsidR="002B6601" w:rsidRPr="00AA41EB" w:rsidRDefault="002B6601" w:rsidP="00115AED">
      <w:pPr>
        <w:pStyle w:val="ListParagraph"/>
        <w:numPr>
          <w:ilvl w:val="2"/>
          <w:numId w:val="35"/>
        </w:numPr>
        <w:rPr>
          <w:sz w:val="20"/>
        </w:rPr>
      </w:pPr>
      <w:r w:rsidRPr="00AA41EB">
        <w:rPr>
          <w:b/>
          <w:bCs/>
          <w:sz w:val="20"/>
        </w:rPr>
        <w:t>(a) At commencement of bankruptcy proceedings, all property owned by debtor at time of bankruptcy vests in trustee</w:t>
      </w:r>
    </w:p>
    <w:p w14:paraId="63CB0020" w14:textId="0B23F972" w:rsidR="00237D19" w:rsidRPr="00AA41EB" w:rsidRDefault="00237D19" w:rsidP="00115AED">
      <w:pPr>
        <w:pStyle w:val="ListParagraph"/>
        <w:numPr>
          <w:ilvl w:val="3"/>
          <w:numId w:val="35"/>
        </w:numPr>
        <w:rPr>
          <w:sz w:val="20"/>
        </w:rPr>
      </w:pPr>
      <w:r w:rsidRPr="00AA41EB">
        <w:rPr>
          <w:sz w:val="20"/>
        </w:rPr>
        <w:t xml:space="preserve">Whether bankrupt has possession </w:t>
      </w:r>
      <w:r w:rsidR="00CA11A6" w:rsidRPr="00AA41EB">
        <w:rPr>
          <w:sz w:val="20"/>
        </w:rPr>
        <w:t xml:space="preserve">of property irrelevant </w:t>
      </w:r>
    </w:p>
    <w:p w14:paraId="0C4FA7BC" w14:textId="6B991585" w:rsidR="002B6601" w:rsidRPr="00AA41EB" w:rsidRDefault="002B6601" w:rsidP="00115AED">
      <w:pPr>
        <w:pStyle w:val="ListParagraph"/>
        <w:numPr>
          <w:ilvl w:val="2"/>
          <w:numId w:val="35"/>
        </w:numPr>
        <w:rPr>
          <w:sz w:val="20"/>
        </w:rPr>
      </w:pPr>
      <w:r w:rsidRPr="00AA41EB">
        <w:rPr>
          <w:b/>
          <w:bCs/>
          <w:sz w:val="20"/>
        </w:rPr>
        <w:t>(b) Property acquired, or to be acquired, by debtor after commencement of bankruptcy proceedings, but before discharge, also available to satisfy creditors’ claims</w:t>
      </w:r>
    </w:p>
    <w:p w14:paraId="6ADB870D" w14:textId="64F96A1C" w:rsidR="002B6601" w:rsidRPr="00AA41EB" w:rsidRDefault="002B6601" w:rsidP="00115AED">
      <w:pPr>
        <w:pStyle w:val="ListParagraph"/>
        <w:numPr>
          <w:ilvl w:val="2"/>
          <w:numId w:val="35"/>
        </w:numPr>
        <w:rPr>
          <w:sz w:val="20"/>
        </w:rPr>
      </w:pPr>
      <w:r w:rsidRPr="00AA41EB">
        <w:rPr>
          <w:b/>
          <w:bCs/>
          <w:sz w:val="20"/>
        </w:rPr>
        <w:t>(c) Any property acquired after discharge is not available to satisfy creditors’ claims</w:t>
      </w:r>
    </w:p>
    <w:p w14:paraId="73FD9634" w14:textId="55895286" w:rsidR="00A6440B" w:rsidRPr="00AA41EB" w:rsidRDefault="00A6440B" w:rsidP="00A6440B">
      <w:pPr>
        <w:pStyle w:val="Heading2"/>
        <w:rPr>
          <w:i/>
          <w:iCs w:val="0"/>
          <w:sz w:val="20"/>
          <w:szCs w:val="20"/>
        </w:rPr>
      </w:pPr>
      <w:bookmarkStart w:id="36" w:name="_Toc89947661"/>
      <w:r w:rsidRPr="00AA41EB">
        <w:rPr>
          <w:i/>
          <w:iCs w:val="0"/>
          <w:sz w:val="20"/>
          <w:szCs w:val="20"/>
        </w:rPr>
        <w:t>BIA</w:t>
      </w:r>
      <w:bookmarkEnd w:id="36"/>
    </w:p>
    <w:p w14:paraId="19C70C93" w14:textId="7EE03CFB" w:rsidR="00A6440B" w:rsidRPr="00AA41EB" w:rsidRDefault="00A6440B" w:rsidP="00115AED">
      <w:pPr>
        <w:pStyle w:val="ListParagraph"/>
        <w:numPr>
          <w:ilvl w:val="0"/>
          <w:numId w:val="44"/>
        </w:numPr>
        <w:rPr>
          <w:sz w:val="20"/>
        </w:rPr>
      </w:pPr>
      <w:r w:rsidRPr="00AA41EB">
        <w:rPr>
          <w:b/>
          <w:bCs/>
          <w:sz w:val="20"/>
        </w:rPr>
        <w:t>Proceeding by Creditor When Trustee Refuses to Act</w:t>
      </w:r>
    </w:p>
    <w:p w14:paraId="7B9077B2" w14:textId="4E2ABA52" w:rsidR="00A6440B" w:rsidRPr="00AA41EB" w:rsidRDefault="00A6440B" w:rsidP="00115AED">
      <w:pPr>
        <w:pStyle w:val="ListParagraph"/>
        <w:numPr>
          <w:ilvl w:val="1"/>
          <w:numId w:val="44"/>
        </w:numPr>
        <w:rPr>
          <w:sz w:val="20"/>
        </w:rPr>
      </w:pPr>
      <w:r w:rsidRPr="00AA41EB">
        <w:rPr>
          <w:sz w:val="20"/>
        </w:rPr>
        <w:t>Where creditor requests trustee to take proceeding that is for benefit of bankrupt’s estate and trustee refuses or neglects to, creditor may obtain court order authorizing him to take proceeding in his own name (</w:t>
      </w:r>
      <w:r w:rsidRPr="00AA41EB">
        <w:rPr>
          <w:i/>
          <w:iCs w:val="0"/>
          <w:sz w:val="20"/>
        </w:rPr>
        <w:t>BIA</w:t>
      </w:r>
      <w:r w:rsidRPr="00AA41EB">
        <w:rPr>
          <w:sz w:val="20"/>
        </w:rPr>
        <w:t>, s. 38(1))</w:t>
      </w:r>
    </w:p>
    <w:p w14:paraId="583AADD6" w14:textId="0CAD6A7E" w:rsidR="00A6440B" w:rsidRPr="00AA41EB" w:rsidRDefault="00A6440B" w:rsidP="00115AED">
      <w:pPr>
        <w:pStyle w:val="ListParagraph"/>
        <w:numPr>
          <w:ilvl w:val="2"/>
          <w:numId w:val="44"/>
        </w:numPr>
        <w:rPr>
          <w:sz w:val="20"/>
        </w:rPr>
      </w:pPr>
      <w:r w:rsidRPr="00AA41EB">
        <w:rPr>
          <w:sz w:val="20"/>
        </w:rPr>
        <w:t>Creditor takes proceeding in his own name, expense, and risk (</w:t>
      </w:r>
      <w:r w:rsidRPr="00AA41EB">
        <w:rPr>
          <w:i/>
          <w:iCs w:val="0"/>
          <w:sz w:val="20"/>
        </w:rPr>
        <w:t>BIA</w:t>
      </w:r>
      <w:r w:rsidRPr="00AA41EB">
        <w:rPr>
          <w:sz w:val="20"/>
        </w:rPr>
        <w:t>, s. 38(1))</w:t>
      </w:r>
    </w:p>
    <w:p w14:paraId="00C1291F" w14:textId="0272810A" w:rsidR="00A6440B" w:rsidRPr="00AA41EB" w:rsidRDefault="00A6440B" w:rsidP="00115AED">
      <w:pPr>
        <w:pStyle w:val="ListParagraph"/>
        <w:numPr>
          <w:ilvl w:val="2"/>
          <w:numId w:val="44"/>
        </w:numPr>
        <w:rPr>
          <w:sz w:val="20"/>
        </w:rPr>
      </w:pPr>
      <w:r w:rsidRPr="00AA41EB">
        <w:rPr>
          <w:sz w:val="20"/>
        </w:rPr>
        <w:t>Notice must be given to other creditors of contemplated proceeding (</w:t>
      </w:r>
      <w:r w:rsidRPr="00AA41EB">
        <w:rPr>
          <w:i/>
          <w:iCs w:val="0"/>
          <w:sz w:val="20"/>
        </w:rPr>
        <w:t>BIA</w:t>
      </w:r>
      <w:r w:rsidRPr="00AA41EB">
        <w:rPr>
          <w:sz w:val="20"/>
        </w:rPr>
        <w:t>, s. 38(1))</w:t>
      </w:r>
    </w:p>
    <w:p w14:paraId="7DCCFDF9" w14:textId="0744C9C7" w:rsidR="00A6440B" w:rsidRPr="00AA41EB" w:rsidRDefault="00A6440B" w:rsidP="00115AED">
      <w:pPr>
        <w:pStyle w:val="ListParagraph"/>
        <w:numPr>
          <w:ilvl w:val="2"/>
          <w:numId w:val="44"/>
        </w:numPr>
        <w:rPr>
          <w:sz w:val="20"/>
        </w:rPr>
      </w:pPr>
      <w:r w:rsidRPr="00AA41EB">
        <w:rPr>
          <w:sz w:val="20"/>
        </w:rPr>
        <w:t>If order made, trustee assigns to creditor all his right, title and interest in the chose-in action or subject matter of proceeding (</w:t>
      </w:r>
      <w:r w:rsidRPr="00AA41EB">
        <w:rPr>
          <w:i/>
          <w:iCs w:val="0"/>
          <w:sz w:val="20"/>
        </w:rPr>
        <w:t>BIA</w:t>
      </w:r>
      <w:r w:rsidRPr="00AA41EB">
        <w:rPr>
          <w:sz w:val="20"/>
        </w:rPr>
        <w:t>, s. 38(2))</w:t>
      </w:r>
    </w:p>
    <w:p w14:paraId="74FD92C8" w14:textId="50D794BB" w:rsidR="00A6440B" w:rsidRPr="00AA41EB" w:rsidRDefault="00A6440B" w:rsidP="00115AED">
      <w:pPr>
        <w:pStyle w:val="ListParagraph"/>
        <w:numPr>
          <w:ilvl w:val="2"/>
          <w:numId w:val="44"/>
        </w:numPr>
        <w:rPr>
          <w:sz w:val="20"/>
        </w:rPr>
      </w:pPr>
      <w:r w:rsidRPr="00AA41EB">
        <w:rPr>
          <w:sz w:val="20"/>
        </w:rPr>
        <w:t>Any benefit derived from a proceeding, including claim and costs, belongs exclusively to creditor instituting the proceeding (</w:t>
      </w:r>
      <w:r w:rsidRPr="00AA41EB">
        <w:rPr>
          <w:i/>
          <w:iCs w:val="0"/>
          <w:sz w:val="20"/>
        </w:rPr>
        <w:t>BIA</w:t>
      </w:r>
      <w:r w:rsidRPr="00AA41EB">
        <w:rPr>
          <w:sz w:val="20"/>
        </w:rPr>
        <w:t>, s. 38(3))</w:t>
      </w:r>
    </w:p>
    <w:p w14:paraId="13D0B099" w14:textId="58205DD6" w:rsidR="00A6440B" w:rsidRPr="00AA41EB" w:rsidRDefault="00A6440B" w:rsidP="00115AED">
      <w:pPr>
        <w:pStyle w:val="ListParagraph"/>
        <w:numPr>
          <w:ilvl w:val="3"/>
          <w:numId w:val="44"/>
        </w:numPr>
        <w:rPr>
          <w:sz w:val="20"/>
        </w:rPr>
      </w:pPr>
      <w:r w:rsidRPr="00AA41EB">
        <w:rPr>
          <w:sz w:val="20"/>
        </w:rPr>
        <w:t>Surplus, if any, belongs to estate</w:t>
      </w:r>
    </w:p>
    <w:p w14:paraId="32F3DDDB" w14:textId="77777777" w:rsidR="006446F5" w:rsidRPr="00AA41EB" w:rsidRDefault="006446F5" w:rsidP="00115AED">
      <w:pPr>
        <w:pStyle w:val="ListParagraph"/>
        <w:numPr>
          <w:ilvl w:val="0"/>
          <w:numId w:val="44"/>
        </w:numPr>
        <w:rPr>
          <w:rFonts w:cs="Times New Roman"/>
          <w:b/>
          <w:bCs/>
          <w:sz w:val="20"/>
        </w:rPr>
      </w:pPr>
      <w:r w:rsidRPr="00AA41EB">
        <w:rPr>
          <w:rFonts w:cs="Times New Roman"/>
          <w:b/>
          <w:bCs/>
          <w:sz w:val="20"/>
        </w:rPr>
        <w:t>Property of Bankrupt</w:t>
      </w:r>
    </w:p>
    <w:p w14:paraId="2F99988E" w14:textId="77777777" w:rsidR="006446F5" w:rsidRPr="00AA41EB" w:rsidRDefault="006446F5" w:rsidP="00115AED">
      <w:pPr>
        <w:pStyle w:val="ListParagraph"/>
        <w:numPr>
          <w:ilvl w:val="1"/>
          <w:numId w:val="44"/>
        </w:numPr>
        <w:rPr>
          <w:rFonts w:cs="Times New Roman"/>
          <w:b/>
          <w:bCs/>
          <w:sz w:val="20"/>
        </w:rPr>
      </w:pPr>
      <w:r w:rsidRPr="00AA41EB">
        <w:rPr>
          <w:rFonts w:cs="Times New Roman"/>
          <w:b/>
          <w:bCs/>
          <w:sz w:val="20"/>
        </w:rPr>
        <w:t>(1)</w:t>
      </w:r>
      <w:r w:rsidRPr="00AA41EB">
        <w:rPr>
          <w:rFonts w:cs="Times New Roman"/>
          <w:sz w:val="20"/>
        </w:rPr>
        <w:t xml:space="preserve"> </w:t>
      </w:r>
      <w:r w:rsidRPr="00AA41EB">
        <w:rPr>
          <w:rFonts w:cs="Times New Roman"/>
          <w:b/>
          <w:bCs/>
          <w:sz w:val="20"/>
        </w:rPr>
        <w:t>Property of a bankrupt divisible among his creditors shall not comprise:</w:t>
      </w:r>
      <w:r w:rsidRPr="00AA41EB">
        <w:rPr>
          <w:rFonts w:cs="Times New Roman"/>
          <w:sz w:val="20"/>
        </w:rPr>
        <w:t xml:space="preserve"> (</w:t>
      </w:r>
      <w:r w:rsidRPr="00AA41EB">
        <w:rPr>
          <w:rFonts w:cs="Times New Roman"/>
          <w:i/>
          <w:iCs w:val="0"/>
          <w:sz w:val="20"/>
        </w:rPr>
        <w:t>BIA</w:t>
      </w:r>
      <w:r w:rsidRPr="00AA41EB">
        <w:rPr>
          <w:rFonts w:cs="Times New Roman"/>
          <w:sz w:val="20"/>
        </w:rPr>
        <w:t>, s. 67(1))</w:t>
      </w:r>
    </w:p>
    <w:p w14:paraId="42419B45" w14:textId="77777777" w:rsidR="006446F5" w:rsidRPr="00AA41EB" w:rsidRDefault="006446F5" w:rsidP="00115AED">
      <w:pPr>
        <w:pStyle w:val="ListParagraph"/>
        <w:numPr>
          <w:ilvl w:val="2"/>
          <w:numId w:val="44"/>
        </w:numPr>
        <w:rPr>
          <w:rFonts w:cs="Times New Roman"/>
          <w:b/>
          <w:bCs/>
          <w:sz w:val="20"/>
        </w:rPr>
      </w:pPr>
      <w:r w:rsidRPr="00AA41EB">
        <w:rPr>
          <w:rStyle w:val="lawlabel"/>
          <w:rFonts w:cs="Times New Roman"/>
          <w:b/>
          <w:bCs/>
          <w:color w:val="000000"/>
          <w:sz w:val="20"/>
        </w:rPr>
        <w:t>(a)</w:t>
      </w:r>
      <w:r w:rsidRPr="00AA41EB">
        <w:rPr>
          <w:rFonts w:cs="Times New Roman"/>
          <w:sz w:val="20"/>
        </w:rPr>
        <w:t> property held by the bankrupt in trust for any other person;</w:t>
      </w:r>
    </w:p>
    <w:p w14:paraId="0C5824AF" w14:textId="77777777" w:rsidR="0090721E" w:rsidRPr="00AA41EB" w:rsidRDefault="006446F5" w:rsidP="00115AED">
      <w:pPr>
        <w:pStyle w:val="ListParagraph"/>
        <w:numPr>
          <w:ilvl w:val="2"/>
          <w:numId w:val="44"/>
        </w:numPr>
        <w:rPr>
          <w:rFonts w:cs="Times New Roman"/>
          <w:b/>
          <w:bCs/>
          <w:sz w:val="20"/>
        </w:rPr>
      </w:pPr>
      <w:r w:rsidRPr="00AA41EB">
        <w:rPr>
          <w:rStyle w:val="lawlabel"/>
          <w:rFonts w:cs="Times New Roman"/>
          <w:b/>
          <w:bCs/>
          <w:color w:val="000000"/>
          <w:sz w:val="20"/>
        </w:rPr>
        <w:t>(b)</w:t>
      </w:r>
      <w:r w:rsidRPr="00AA41EB">
        <w:rPr>
          <w:rFonts w:cs="Times New Roman"/>
          <w:sz w:val="20"/>
        </w:rPr>
        <w:t> any property that as against the bankrupt is exempt from execution or seizure under any laws applicable in the province within which the property is situated and within which the bankrupt resides;</w:t>
      </w:r>
    </w:p>
    <w:p w14:paraId="2548B365" w14:textId="77777777" w:rsidR="0090721E" w:rsidRPr="00AA41EB" w:rsidRDefault="006446F5" w:rsidP="00115AED">
      <w:pPr>
        <w:pStyle w:val="ListParagraph"/>
        <w:numPr>
          <w:ilvl w:val="2"/>
          <w:numId w:val="44"/>
        </w:numPr>
        <w:rPr>
          <w:rFonts w:cs="Times New Roman"/>
          <w:b/>
          <w:bCs/>
          <w:sz w:val="20"/>
        </w:rPr>
      </w:pPr>
      <w:r w:rsidRPr="00AA41EB">
        <w:rPr>
          <w:rStyle w:val="lawlabel"/>
          <w:rFonts w:cs="Times New Roman"/>
          <w:b/>
          <w:bCs/>
          <w:color w:val="000000"/>
          <w:sz w:val="20"/>
        </w:rPr>
        <w:t>(b.1)</w:t>
      </w:r>
      <w:r w:rsidRPr="00AA41EB">
        <w:rPr>
          <w:rFonts w:cs="Times New Roman"/>
          <w:sz w:val="20"/>
        </w:rPr>
        <w:t> goods and services tax credit payments that are made in prescribed circumstances to the bankrupt and that are not property referred to in paragraph (a) or (b);</w:t>
      </w:r>
    </w:p>
    <w:p w14:paraId="4AB37314" w14:textId="77777777" w:rsidR="0090721E" w:rsidRPr="00AA41EB" w:rsidRDefault="006446F5" w:rsidP="00115AED">
      <w:pPr>
        <w:pStyle w:val="ListParagraph"/>
        <w:numPr>
          <w:ilvl w:val="2"/>
          <w:numId w:val="44"/>
        </w:numPr>
        <w:rPr>
          <w:rFonts w:cs="Times New Roman"/>
          <w:b/>
          <w:bCs/>
          <w:sz w:val="20"/>
        </w:rPr>
      </w:pPr>
      <w:r w:rsidRPr="00AA41EB">
        <w:rPr>
          <w:rStyle w:val="lawlabel"/>
          <w:rFonts w:cs="Times New Roman"/>
          <w:b/>
          <w:bCs/>
          <w:color w:val="000000"/>
          <w:sz w:val="20"/>
        </w:rPr>
        <w:t>(b.2)</w:t>
      </w:r>
      <w:r w:rsidRPr="00AA41EB">
        <w:rPr>
          <w:rFonts w:cs="Times New Roman"/>
          <w:sz w:val="20"/>
        </w:rPr>
        <w:t> prescribed payments relating to the essential needs of an individual that are made in prescribed circumstances to the bankrupt and that are not property referred to in paragraph (a) or (b); or</w:t>
      </w:r>
    </w:p>
    <w:p w14:paraId="2F5F2BA6" w14:textId="386ACDC7" w:rsidR="006446F5" w:rsidRPr="00AA41EB" w:rsidRDefault="006446F5" w:rsidP="00115AED">
      <w:pPr>
        <w:pStyle w:val="ListParagraph"/>
        <w:numPr>
          <w:ilvl w:val="2"/>
          <w:numId w:val="44"/>
        </w:numPr>
        <w:rPr>
          <w:rFonts w:cs="Times New Roman"/>
          <w:b/>
          <w:bCs/>
          <w:sz w:val="20"/>
        </w:rPr>
      </w:pPr>
      <w:r w:rsidRPr="00AA41EB">
        <w:rPr>
          <w:rStyle w:val="lawlabel"/>
          <w:rFonts w:cs="Times New Roman"/>
          <w:b/>
          <w:bCs/>
          <w:color w:val="000000"/>
          <w:sz w:val="20"/>
        </w:rPr>
        <w:t>(b.3)</w:t>
      </w:r>
      <w:r w:rsidRPr="00AA41EB">
        <w:rPr>
          <w:rFonts w:cs="Times New Roman"/>
          <w:sz w:val="20"/>
        </w:rPr>
        <w:t> without restricting the generality of paragraph (b), property in a</w:t>
      </w:r>
      <w:r w:rsidRPr="00AA41EB">
        <w:rPr>
          <w:rStyle w:val="apple-converted-space"/>
          <w:rFonts w:cs="Times New Roman"/>
          <w:color w:val="000000"/>
          <w:sz w:val="20"/>
        </w:rPr>
        <w:t> </w:t>
      </w:r>
      <w:r w:rsidRPr="00AA41EB">
        <w:rPr>
          <w:rStyle w:val="HTMLDefinition"/>
          <w:rFonts w:cs="Times New Roman"/>
          <w:i w:val="0"/>
          <w:iCs/>
          <w:color w:val="000000"/>
          <w:sz w:val="20"/>
          <w:shd w:val="clear" w:color="auto" w:fill="FFFFFF"/>
        </w:rPr>
        <w:t>registered retirement savings plan</w:t>
      </w:r>
      <w:r w:rsidRPr="00AA41EB">
        <w:rPr>
          <w:rFonts w:cs="Times New Roman"/>
          <w:sz w:val="20"/>
        </w:rPr>
        <w:t>, a</w:t>
      </w:r>
      <w:r w:rsidRPr="00AA41EB">
        <w:rPr>
          <w:rStyle w:val="apple-converted-space"/>
          <w:rFonts w:cs="Times New Roman"/>
          <w:color w:val="000000"/>
          <w:sz w:val="20"/>
        </w:rPr>
        <w:t> </w:t>
      </w:r>
      <w:r w:rsidRPr="00AA41EB">
        <w:rPr>
          <w:rStyle w:val="HTMLDefinition"/>
          <w:rFonts w:cs="Times New Roman"/>
          <w:i w:val="0"/>
          <w:iCs/>
          <w:color w:val="000000"/>
          <w:sz w:val="20"/>
          <w:shd w:val="clear" w:color="auto" w:fill="FFFFFF"/>
        </w:rPr>
        <w:t>registered retirement income fund</w:t>
      </w:r>
      <w:r w:rsidRPr="00AA41EB">
        <w:rPr>
          <w:rStyle w:val="apple-converted-space"/>
          <w:rFonts w:cs="Times New Roman"/>
          <w:color w:val="000000"/>
          <w:sz w:val="20"/>
        </w:rPr>
        <w:t> </w:t>
      </w:r>
      <w:r w:rsidRPr="00AA41EB">
        <w:rPr>
          <w:rFonts w:cs="Times New Roman"/>
          <w:sz w:val="20"/>
        </w:rPr>
        <w:t>or a</w:t>
      </w:r>
      <w:r w:rsidRPr="00AA41EB">
        <w:rPr>
          <w:rStyle w:val="apple-converted-space"/>
          <w:rFonts w:cs="Times New Roman"/>
          <w:color w:val="000000"/>
          <w:sz w:val="20"/>
        </w:rPr>
        <w:t> </w:t>
      </w:r>
      <w:r w:rsidRPr="00AA41EB">
        <w:rPr>
          <w:rStyle w:val="HTMLDefinition"/>
          <w:rFonts w:cs="Times New Roman"/>
          <w:i w:val="0"/>
          <w:iCs/>
          <w:color w:val="000000"/>
          <w:sz w:val="20"/>
          <w:shd w:val="clear" w:color="auto" w:fill="FFFFFF"/>
        </w:rPr>
        <w:t>registered disability savings plan</w:t>
      </w:r>
      <w:r w:rsidRPr="00AA41EB">
        <w:rPr>
          <w:rFonts w:cs="Times New Roman"/>
          <w:sz w:val="20"/>
        </w:rPr>
        <w:t>, as those expressions are defined in the</w:t>
      </w:r>
      <w:r w:rsidRPr="00AA41EB">
        <w:rPr>
          <w:rStyle w:val="apple-converted-space"/>
          <w:rFonts w:cs="Times New Roman"/>
          <w:color w:val="000000"/>
          <w:sz w:val="20"/>
        </w:rPr>
        <w:t> </w:t>
      </w:r>
      <w:r w:rsidRPr="00AA41EB">
        <w:rPr>
          <w:rStyle w:val="reflex2-link"/>
          <w:rFonts w:cs="Times New Roman"/>
          <w:i/>
          <w:iCs w:val="0"/>
          <w:color w:val="027ABB"/>
          <w:sz w:val="20"/>
        </w:rPr>
        <w:t>Income Tax Act</w:t>
      </w:r>
      <w:r w:rsidRPr="00AA41EB">
        <w:rPr>
          <w:rFonts w:cs="Times New Roman"/>
          <w:sz w:val="20"/>
        </w:rPr>
        <w:t>, or in any prescribed plan, other than property contributed to any such plan or fund in the 12 months before the date of bankruptcy</w:t>
      </w:r>
    </w:p>
    <w:p w14:paraId="746512D9" w14:textId="26CFA844" w:rsidR="0090721E" w:rsidRPr="00AA41EB" w:rsidRDefault="0090721E" w:rsidP="00115AED">
      <w:pPr>
        <w:pStyle w:val="ListParagraph"/>
        <w:numPr>
          <w:ilvl w:val="1"/>
          <w:numId w:val="44"/>
        </w:numPr>
        <w:rPr>
          <w:rFonts w:cs="Times New Roman"/>
          <w:b/>
          <w:bCs/>
          <w:sz w:val="20"/>
        </w:rPr>
      </w:pPr>
      <w:r w:rsidRPr="00AA41EB">
        <w:rPr>
          <w:rFonts w:cs="Times New Roman"/>
          <w:b/>
          <w:bCs/>
          <w:sz w:val="20"/>
        </w:rPr>
        <w:t xml:space="preserve">(2) Property of a bankrupt does not consist of: </w:t>
      </w:r>
      <w:r w:rsidRPr="00AA41EB">
        <w:rPr>
          <w:rFonts w:cs="Times New Roman"/>
          <w:sz w:val="20"/>
        </w:rPr>
        <w:t>(</w:t>
      </w:r>
      <w:r w:rsidRPr="00AA41EB">
        <w:rPr>
          <w:rFonts w:cs="Times New Roman"/>
          <w:i/>
          <w:iCs w:val="0"/>
          <w:sz w:val="20"/>
        </w:rPr>
        <w:t>BIA</w:t>
      </w:r>
      <w:r w:rsidRPr="00AA41EB">
        <w:rPr>
          <w:rFonts w:cs="Times New Roman"/>
          <w:sz w:val="20"/>
        </w:rPr>
        <w:t>, s. 67(1))</w:t>
      </w:r>
    </w:p>
    <w:p w14:paraId="3F0D2208" w14:textId="4BEDB015" w:rsidR="0090721E" w:rsidRPr="00AA41EB" w:rsidRDefault="0090721E" w:rsidP="00115AED">
      <w:pPr>
        <w:pStyle w:val="ListParagraph"/>
        <w:numPr>
          <w:ilvl w:val="2"/>
          <w:numId w:val="44"/>
        </w:numPr>
        <w:rPr>
          <w:rFonts w:cs="Times New Roman"/>
          <w:b/>
          <w:bCs/>
          <w:sz w:val="20"/>
        </w:rPr>
      </w:pPr>
      <w:r w:rsidRPr="00AA41EB">
        <w:rPr>
          <w:rFonts w:cs="Times New Roman"/>
          <w:b/>
          <w:bCs/>
          <w:sz w:val="20"/>
        </w:rPr>
        <w:t xml:space="preserve">(a) </w:t>
      </w:r>
      <w:r w:rsidR="006446F5" w:rsidRPr="00AA41EB">
        <w:rPr>
          <w:rFonts w:cs="Times New Roman"/>
          <w:sz w:val="20"/>
        </w:rPr>
        <w:t>all property wherever situated of the bankrupt at the date of the bankruptcy or that may be acquired by or devolve on the bankrupt before their discharge, including any refund owing to the bankrupt under the</w:t>
      </w:r>
      <w:r w:rsidR="006446F5" w:rsidRPr="00AA41EB">
        <w:rPr>
          <w:rStyle w:val="apple-converted-space"/>
          <w:rFonts w:cs="Times New Roman"/>
          <w:color w:val="000000"/>
          <w:sz w:val="20"/>
        </w:rPr>
        <w:t> </w:t>
      </w:r>
      <w:r w:rsidR="006446F5" w:rsidRPr="00AA41EB">
        <w:rPr>
          <w:rStyle w:val="reflex2-link"/>
          <w:rFonts w:cs="Times New Roman"/>
          <w:i/>
          <w:iCs w:val="0"/>
          <w:color w:val="027ABB"/>
          <w:sz w:val="20"/>
        </w:rPr>
        <w:t>Income Tax Act</w:t>
      </w:r>
      <w:r w:rsidR="006446F5" w:rsidRPr="00AA41EB">
        <w:rPr>
          <w:rStyle w:val="apple-converted-space"/>
          <w:rFonts w:cs="Times New Roman"/>
          <w:color w:val="000000"/>
          <w:sz w:val="20"/>
        </w:rPr>
        <w:t> </w:t>
      </w:r>
      <w:r w:rsidR="006446F5" w:rsidRPr="00AA41EB">
        <w:rPr>
          <w:rFonts w:cs="Times New Roman"/>
          <w:sz w:val="20"/>
        </w:rPr>
        <w:t>in respect of the calendar year — or the fiscal year of the bankrupt if it is different from the calendar year — in which the bankrupt became a bankrupt, except the portion that</w:t>
      </w:r>
    </w:p>
    <w:p w14:paraId="36D634AF" w14:textId="77777777" w:rsidR="0090721E" w:rsidRPr="00AA41EB" w:rsidRDefault="006446F5" w:rsidP="00115AED">
      <w:pPr>
        <w:pStyle w:val="ListParagraph"/>
        <w:numPr>
          <w:ilvl w:val="3"/>
          <w:numId w:val="44"/>
        </w:numPr>
        <w:rPr>
          <w:rFonts w:cs="Times New Roman"/>
          <w:b/>
          <w:bCs/>
          <w:sz w:val="20"/>
        </w:rPr>
      </w:pPr>
      <w:r w:rsidRPr="00AA41EB">
        <w:rPr>
          <w:rStyle w:val="lawlabel"/>
          <w:rFonts w:cs="Times New Roman"/>
          <w:b/>
          <w:bCs/>
          <w:color w:val="000000"/>
          <w:sz w:val="20"/>
        </w:rPr>
        <w:t>(i)</w:t>
      </w:r>
      <w:r w:rsidRPr="00AA41EB">
        <w:rPr>
          <w:rFonts w:cs="Times New Roman"/>
          <w:sz w:val="20"/>
        </w:rPr>
        <w:t> is not subject to the operation of this Act, or</w:t>
      </w:r>
    </w:p>
    <w:p w14:paraId="69177DAB" w14:textId="77777777" w:rsidR="0090721E" w:rsidRPr="00AA41EB" w:rsidRDefault="006446F5" w:rsidP="00115AED">
      <w:pPr>
        <w:pStyle w:val="ListParagraph"/>
        <w:numPr>
          <w:ilvl w:val="3"/>
          <w:numId w:val="44"/>
        </w:numPr>
        <w:rPr>
          <w:rFonts w:cs="Times New Roman"/>
          <w:b/>
          <w:bCs/>
          <w:sz w:val="20"/>
        </w:rPr>
      </w:pPr>
      <w:r w:rsidRPr="00AA41EB">
        <w:rPr>
          <w:rStyle w:val="lawlabel"/>
          <w:rFonts w:cs="Times New Roman"/>
          <w:b/>
          <w:bCs/>
          <w:color w:val="000000"/>
          <w:sz w:val="20"/>
        </w:rPr>
        <w:lastRenderedPageBreak/>
        <w:t>(ii)</w:t>
      </w:r>
      <w:r w:rsidRPr="00AA41EB">
        <w:rPr>
          <w:rFonts w:cs="Times New Roman"/>
          <w:sz w:val="20"/>
        </w:rPr>
        <w:t> in the case of a bankrupt who is the judgment debtor named in a garnishee summons served on Her Majesty under the</w:t>
      </w:r>
      <w:r w:rsidRPr="00AA41EB">
        <w:rPr>
          <w:rStyle w:val="apple-converted-space"/>
          <w:rFonts w:cs="Times New Roman"/>
          <w:color w:val="000000"/>
          <w:sz w:val="20"/>
        </w:rPr>
        <w:t> </w:t>
      </w:r>
      <w:hyperlink r:id="rId9" w:history="1">
        <w:r w:rsidRPr="00AA41EB">
          <w:rPr>
            <w:rStyle w:val="Hyperlink"/>
            <w:rFonts w:cs="Times New Roman"/>
            <w:i/>
            <w:iCs w:val="0"/>
            <w:color w:val="027ABB"/>
            <w:sz w:val="20"/>
          </w:rPr>
          <w:t>Family Orders and Agreements Enforcement Assistance Act</w:t>
        </w:r>
      </w:hyperlink>
      <w:r w:rsidRPr="00AA41EB">
        <w:rPr>
          <w:rFonts w:cs="Times New Roman"/>
          <w:sz w:val="20"/>
        </w:rPr>
        <w:t>, is garnishable money that is payable to the bankrupt and is to be paid under the garnishee summons, and</w:t>
      </w:r>
    </w:p>
    <w:p w14:paraId="6CBCC5AA" w14:textId="28A2ED2F" w:rsidR="006446F5" w:rsidRPr="00AA41EB" w:rsidRDefault="006446F5" w:rsidP="00115AED">
      <w:pPr>
        <w:pStyle w:val="ListParagraph"/>
        <w:numPr>
          <w:ilvl w:val="2"/>
          <w:numId w:val="44"/>
        </w:numPr>
        <w:rPr>
          <w:rFonts w:cs="Times New Roman"/>
          <w:b/>
          <w:bCs/>
          <w:sz w:val="20"/>
        </w:rPr>
      </w:pPr>
      <w:r w:rsidRPr="00AA41EB">
        <w:rPr>
          <w:rStyle w:val="lawlabel"/>
          <w:rFonts w:cs="Times New Roman"/>
          <w:b/>
          <w:bCs/>
          <w:color w:val="000000"/>
          <w:sz w:val="20"/>
        </w:rPr>
        <w:t>(</w:t>
      </w:r>
      <w:r w:rsidR="0090721E" w:rsidRPr="00AA41EB">
        <w:rPr>
          <w:rStyle w:val="lawlabel"/>
          <w:rFonts w:cs="Times New Roman"/>
          <w:b/>
          <w:bCs/>
          <w:color w:val="000000"/>
          <w:sz w:val="20"/>
        </w:rPr>
        <w:t>b</w:t>
      </w:r>
      <w:r w:rsidRPr="00AA41EB">
        <w:rPr>
          <w:rStyle w:val="lawlabel"/>
          <w:rFonts w:cs="Times New Roman"/>
          <w:b/>
          <w:bCs/>
          <w:color w:val="000000"/>
          <w:sz w:val="20"/>
        </w:rPr>
        <w:t>)</w:t>
      </w:r>
      <w:r w:rsidRPr="00AA41EB">
        <w:rPr>
          <w:rFonts w:cs="Times New Roman"/>
          <w:sz w:val="20"/>
        </w:rPr>
        <w:t> such powers in or over or in respect of the property as might have been exercised by the bankrupt for his own benefit</w:t>
      </w:r>
    </w:p>
    <w:p w14:paraId="608578E1" w14:textId="77777777" w:rsidR="00081D76" w:rsidRPr="00AA41EB" w:rsidRDefault="00847736" w:rsidP="00115AED">
      <w:pPr>
        <w:pStyle w:val="ListParagraph"/>
        <w:numPr>
          <w:ilvl w:val="1"/>
          <w:numId w:val="44"/>
        </w:numPr>
        <w:rPr>
          <w:rFonts w:cs="Times New Roman"/>
          <w:b/>
          <w:bCs/>
          <w:sz w:val="20"/>
        </w:rPr>
      </w:pPr>
      <w:r w:rsidRPr="00AA41EB">
        <w:rPr>
          <w:rFonts w:cs="Times New Roman"/>
          <w:b/>
          <w:bCs/>
          <w:sz w:val="20"/>
        </w:rPr>
        <w:t xml:space="preserve">(3) </w:t>
      </w:r>
      <w:r w:rsidR="00081D76" w:rsidRPr="00AA41EB">
        <w:rPr>
          <w:rFonts w:cs="Times New Roman"/>
          <w:b/>
          <w:bCs/>
          <w:sz w:val="20"/>
        </w:rPr>
        <w:t>Notwithstanding any provision that deems property to be held in trust for Crown, p</w:t>
      </w:r>
      <w:r w:rsidRPr="00AA41EB">
        <w:rPr>
          <w:rFonts w:cs="Times New Roman"/>
          <w:b/>
          <w:bCs/>
          <w:sz w:val="20"/>
        </w:rPr>
        <w:t xml:space="preserve">roperty of bankrupt shall not be regarded as being held in trust for Crown, unless it would be so regarded in absence of a statutory provision </w:t>
      </w:r>
      <w:r w:rsidRPr="00AA41EB">
        <w:rPr>
          <w:rFonts w:cs="Times New Roman"/>
          <w:sz w:val="20"/>
        </w:rPr>
        <w:t>(</w:t>
      </w:r>
      <w:r w:rsidRPr="00AA41EB">
        <w:rPr>
          <w:rFonts w:cs="Times New Roman"/>
          <w:i/>
          <w:iCs w:val="0"/>
          <w:sz w:val="20"/>
        </w:rPr>
        <w:t>BIA</w:t>
      </w:r>
      <w:r w:rsidRPr="00AA41EB">
        <w:rPr>
          <w:rFonts w:cs="Times New Roman"/>
          <w:sz w:val="20"/>
        </w:rPr>
        <w:t>, s. 67(2))</w:t>
      </w:r>
    </w:p>
    <w:p w14:paraId="73F89FE5" w14:textId="77777777" w:rsidR="00081D76" w:rsidRPr="00AA41EB" w:rsidRDefault="00081D76" w:rsidP="00115AED">
      <w:pPr>
        <w:pStyle w:val="ListParagraph"/>
        <w:numPr>
          <w:ilvl w:val="2"/>
          <w:numId w:val="44"/>
        </w:numPr>
        <w:rPr>
          <w:rFonts w:cs="Times New Roman"/>
          <w:b/>
          <w:bCs/>
          <w:sz w:val="20"/>
        </w:rPr>
      </w:pPr>
      <w:r w:rsidRPr="00AA41EB">
        <w:rPr>
          <w:rFonts w:cs="Times New Roman"/>
          <w:b/>
          <w:bCs/>
          <w:sz w:val="20"/>
        </w:rPr>
        <w:t>(a) Does not apply to:</w:t>
      </w:r>
    </w:p>
    <w:p w14:paraId="6ABF02FB" w14:textId="77777777" w:rsidR="00081D76" w:rsidRPr="00AA41EB" w:rsidRDefault="00081D76" w:rsidP="00115AED">
      <w:pPr>
        <w:pStyle w:val="ListParagraph"/>
        <w:numPr>
          <w:ilvl w:val="3"/>
          <w:numId w:val="44"/>
        </w:numPr>
        <w:rPr>
          <w:rFonts w:cs="Times New Roman"/>
          <w:b/>
          <w:bCs/>
          <w:sz w:val="20"/>
        </w:rPr>
      </w:pPr>
      <w:r w:rsidRPr="00AA41EB">
        <w:rPr>
          <w:rFonts w:cs="Times New Roman"/>
          <w:b/>
          <w:bCs/>
          <w:sz w:val="20"/>
        </w:rPr>
        <w:t>(i)</w:t>
      </w:r>
      <w:r w:rsidRPr="00AA41EB">
        <w:rPr>
          <w:rFonts w:cs="Times New Roman"/>
          <w:sz w:val="20"/>
        </w:rPr>
        <w:t xml:space="preserve"> amounts deemed to be held in trust under</w:t>
      </w:r>
      <w:r w:rsidRPr="00AA41EB">
        <w:rPr>
          <w:rStyle w:val="apple-converted-space"/>
          <w:rFonts w:cs="Times New Roman"/>
          <w:color w:val="000000"/>
          <w:sz w:val="20"/>
        </w:rPr>
        <w:t> </w:t>
      </w:r>
      <w:r w:rsidRPr="00AA41EB">
        <w:rPr>
          <w:rStyle w:val="reflex2-link"/>
          <w:rFonts w:cs="Times New Roman"/>
          <w:color w:val="027ABB"/>
          <w:sz w:val="20"/>
        </w:rPr>
        <w:t>subsection 227(4)</w:t>
      </w:r>
      <w:r w:rsidRPr="00AA41EB">
        <w:rPr>
          <w:rStyle w:val="apple-converted-space"/>
          <w:rFonts w:cs="Times New Roman"/>
          <w:color w:val="000000"/>
          <w:sz w:val="20"/>
        </w:rPr>
        <w:t> </w:t>
      </w:r>
      <w:r w:rsidRPr="00AA41EB">
        <w:rPr>
          <w:rFonts w:cs="Times New Roman"/>
          <w:sz w:val="20"/>
        </w:rPr>
        <w:t>or</w:t>
      </w:r>
      <w:r w:rsidRPr="00AA41EB">
        <w:rPr>
          <w:rStyle w:val="apple-converted-space"/>
          <w:rFonts w:cs="Times New Roman"/>
          <w:color w:val="000000"/>
          <w:sz w:val="20"/>
        </w:rPr>
        <w:t> </w:t>
      </w:r>
      <w:r w:rsidRPr="00AA41EB">
        <w:rPr>
          <w:rStyle w:val="reflex2-link"/>
          <w:rFonts w:cs="Times New Roman"/>
          <w:color w:val="027ABB"/>
          <w:sz w:val="20"/>
        </w:rPr>
        <w:t>(4.1)</w:t>
      </w:r>
      <w:r w:rsidRPr="00AA41EB">
        <w:rPr>
          <w:rStyle w:val="apple-converted-space"/>
          <w:rFonts w:cs="Times New Roman"/>
          <w:color w:val="000000"/>
          <w:sz w:val="20"/>
        </w:rPr>
        <w:t> </w:t>
      </w:r>
      <w:r w:rsidRPr="00AA41EB">
        <w:rPr>
          <w:rFonts w:cs="Times New Roman"/>
          <w:sz w:val="20"/>
        </w:rPr>
        <w:t>of the</w:t>
      </w:r>
      <w:r w:rsidRPr="00AA41EB">
        <w:rPr>
          <w:rStyle w:val="apple-converted-space"/>
          <w:rFonts w:cs="Times New Roman"/>
          <w:color w:val="000000"/>
          <w:sz w:val="20"/>
        </w:rPr>
        <w:t> </w:t>
      </w:r>
      <w:r w:rsidRPr="00AA41EB">
        <w:rPr>
          <w:rStyle w:val="reflex2-link"/>
          <w:rFonts w:cs="Times New Roman"/>
          <w:i/>
          <w:iCs w:val="0"/>
          <w:color w:val="027ABB"/>
          <w:sz w:val="20"/>
        </w:rPr>
        <w:t>Income Tax Act</w:t>
      </w:r>
      <w:r w:rsidRPr="00AA41EB">
        <w:rPr>
          <w:rFonts w:cs="Times New Roman"/>
          <w:sz w:val="20"/>
        </w:rPr>
        <w:t>,</w:t>
      </w:r>
      <w:r w:rsidRPr="00AA41EB">
        <w:rPr>
          <w:rStyle w:val="apple-converted-space"/>
          <w:rFonts w:cs="Times New Roman"/>
          <w:color w:val="000000"/>
          <w:sz w:val="20"/>
        </w:rPr>
        <w:t> </w:t>
      </w:r>
      <w:hyperlink r:id="rId10" w:anchor="sec23subsec3_smooth" w:history="1">
        <w:r w:rsidRPr="00AA41EB">
          <w:rPr>
            <w:rStyle w:val="Hyperlink"/>
            <w:rFonts w:cs="Times New Roman"/>
            <w:color w:val="027ABB"/>
            <w:sz w:val="20"/>
          </w:rPr>
          <w:t>subsection 23(3)</w:t>
        </w:r>
      </w:hyperlink>
      <w:r w:rsidRPr="00AA41EB">
        <w:rPr>
          <w:rStyle w:val="apple-converted-space"/>
          <w:rFonts w:cs="Times New Roman"/>
          <w:color w:val="000000"/>
          <w:sz w:val="20"/>
        </w:rPr>
        <w:t> </w:t>
      </w:r>
      <w:r w:rsidRPr="00AA41EB">
        <w:rPr>
          <w:rFonts w:cs="Times New Roman"/>
          <w:sz w:val="20"/>
        </w:rPr>
        <w:t>or</w:t>
      </w:r>
      <w:r w:rsidRPr="00AA41EB">
        <w:rPr>
          <w:rStyle w:val="apple-converted-space"/>
          <w:rFonts w:cs="Times New Roman"/>
          <w:color w:val="000000"/>
          <w:sz w:val="20"/>
        </w:rPr>
        <w:t> </w:t>
      </w:r>
      <w:hyperlink r:id="rId11" w:anchor="sec23subsec4_smooth" w:history="1">
        <w:r w:rsidRPr="00AA41EB">
          <w:rPr>
            <w:rStyle w:val="Hyperlink"/>
            <w:rFonts w:cs="Times New Roman"/>
            <w:color w:val="027ABB"/>
            <w:sz w:val="20"/>
          </w:rPr>
          <w:t>(4)</w:t>
        </w:r>
      </w:hyperlink>
      <w:r w:rsidRPr="00AA41EB">
        <w:rPr>
          <w:rStyle w:val="apple-converted-space"/>
          <w:rFonts w:cs="Times New Roman"/>
          <w:color w:val="000000"/>
          <w:sz w:val="20"/>
        </w:rPr>
        <w:t> </w:t>
      </w:r>
      <w:r w:rsidRPr="00AA41EB">
        <w:rPr>
          <w:rFonts w:cs="Times New Roman"/>
          <w:sz w:val="20"/>
        </w:rPr>
        <w:t>of the</w:t>
      </w:r>
      <w:r w:rsidRPr="00AA41EB">
        <w:rPr>
          <w:rStyle w:val="apple-converted-space"/>
          <w:rFonts w:cs="Times New Roman"/>
          <w:color w:val="000000"/>
          <w:sz w:val="20"/>
        </w:rPr>
        <w:t> </w:t>
      </w:r>
      <w:hyperlink r:id="rId12" w:history="1">
        <w:r w:rsidRPr="00AA41EB">
          <w:rPr>
            <w:rStyle w:val="Hyperlink"/>
            <w:rFonts w:cs="Times New Roman"/>
            <w:i/>
            <w:iCs w:val="0"/>
            <w:color w:val="027ABB"/>
            <w:sz w:val="20"/>
          </w:rPr>
          <w:t>Canada Pension Plan</w:t>
        </w:r>
      </w:hyperlink>
      <w:r w:rsidRPr="00AA41EB">
        <w:rPr>
          <w:rStyle w:val="apple-converted-space"/>
          <w:rFonts w:cs="Times New Roman"/>
          <w:color w:val="000000"/>
          <w:sz w:val="20"/>
        </w:rPr>
        <w:t> </w:t>
      </w:r>
      <w:r w:rsidRPr="00AA41EB">
        <w:rPr>
          <w:rFonts w:cs="Times New Roman"/>
          <w:sz w:val="20"/>
        </w:rPr>
        <w:t>or</w:t>
      </w:r>
      <w:r w:rsidRPr="00AA41EB">
        <w:rPr>
          <w:rStyle w:val="apple-converted-space"/>
          <w:rFonts w:cs="Times New Roman"/>
          <w:color w:val="000000"/>
          <w:sz w:val="20"/>
        </w:rPr>
        <w:t> </w:t>
      </w:r>
      <w:hyperlink r:id="rId13" w:anchor="sec86subsec2_smooth" w:history="1">
        <w:r w:rsidRPr="00AA41EB">
          <w:rPr>
            <w:rStyle w:val="Hyperlink"/>
            <w:rFonts w:cs="Times New Roman"/>
            <w:color w:val="027ABB"/>
            <w:sz w:val="20"/>
          </w:rPr>
          <w:t>subsection 86(2)</w:t>
        </w:r>
      </w:hyperlink>
      <w:r w:rsidRPr="00AA41EB">
        <w:rPr>
          <w:rStyle w:val="apple-converted-space"/>
          <w:rFonts w:cs="Times New Roman"/>
          <w:color w:val="000000"/>
          <w:sz w:val="20"/>
        </w:rPr>
        <w:t> </w:t>
      </w:r>
      <w:r w:rsidRPr="00AA41EB">
        <w:rPr>
          <w:rFonts w:cs="Times New Roman"/>
          <w:sz w:val="20"/>
        </w:rPr>
        <w:t>or</w:t>
      </w:r>
      <w:r w:rsidRPr="00AA41EB">
        <w:rPr>
          <w:rStyle w:val="apple-converted-space"/>
          <w:rFonts w:cs="Times New Roman"/>
          <w:color w:val="000000"/>
          <w:sz w:val="20"/>
        </w:rPr>
        <w:t> </w:t>
      </w:r>
      <w:hyperlink r:id="rId14" w:anchor="sec86subsec2.1_smooth" w:history="1">
        <w:r w:rsidRPr="00AA41EB">
          <w:rPr>
            <w:rStyle w:val="Hyperlink"/>
            <w:rFonts w:cs="Times New Roman"/>
            <w:color w:val="027ABB"/>
            <w:sz w:val="20"/>
          </w:rPr>
          <w:t>(2.1)</w:t>
        </w:r>
      </w:hyperlink>
      <w:r w:rsidRPr="00AA41EB">
        <w:rPr>
          <w:rStyle w:val="apple-converted-space"/>
          <w:rFonts w:cs="Times New Roman"/>
          <w:color w:val="000000"/>
          <w:sz w:val="20"/>
        </w:rPr>
        <w:t> </w:t>
      </w:r>
      <w:r w:rsidRPr="00AA41EB">
        <w:rPr>
          <w:rFonts w:cs="Times New Roman"/>
          <w:sz w:val="20"/>
        </w:rPr>
        <w:t>of the</w:t>
      </w:r>
      <w:r w:rsidRPr="00AA41EB">
        <w:rPr>
          <w:rStyle w:val="apple-converted-space"/>
          <w:rFonts w:cs="Times New Roman"/>
          <w:color w:val="000000"/>
          <w:sz w:val="20"/>
        </w:rPr>
        <w:t> </w:t>
      </w:r>
      <w:hyperlink r:id="rId15" w:history="1">
        <w:r w:rsidRPr="00AA41EB">
          <w:rPr>
            <w:rStyle w:val="Hyperlink"/>
            <w:rFonts w:cs="Times New Roman"/>
            <w:i/>
            <w:iCs w:val="0"/>
            <w:color w:val="027ABB"/>
            <w:sz w:val="20"/>
          </w:rPr>
          <w:t>Employment Insurance Act</w:t>
        </w:r>
      </w:hyperlink>
      <w:r w:rsidRPr="00AA41EB">
        <w:rPr>
          <w:rStyle w:val="apple-converted-space"/>
          <w:rFonts w:cs="Times New Roman"/>
          <w:color w:val="000000"/>
          <w:sz w:val="20"/>
        </w:rPr>
        <w:t> </w:t>
      </w:r>
      <w:r w:rsidRPr="00AA41EB">
        <w:rPr>
          <w:rFonts w:cs="Times New Roman"/>
          <w:sz w:val="20"/>
        </w:rPr>
        <w:t xml:space="preserve">(each of which is in this subsection referred to as a “federal provision”) </w:t>
      </w:r>
    </w:p>
    <w:p w14:paraId="75339526" w14:textId="77777777" w:rsidR="00081D76" w:rsidRPr="00AA41EB" w:rsidRDefault="00081D76" w:rsidP="00115AED">
      <w:pPr>
        <w:pStyle w:val="ListParagraph"/>
        <w:numPr>
          <w:ilvl w:val="3"/>
          <w:numId w:val="44"/>
        </w:numPr>
        <w:rPr>
          <w:rFonts w:cs="Times New Roman"/>
          <w:b/>
          <w:bCs/>
          <w:sz w:val="20"/>
        </w:rPr>
      </w:pPr>
      <w:r w:rsidRPr="00AA41EB">
        <w:rPr>
          <w:rFonts w:cs="Times New Roman"/>
          <w:b/>
          <w:bCs/>
          <w:sz w:val="20"/>
        </w:rPr>
        <w:t xml:space="preserve">(ii) </w:t>
      </w:r>
      <w:r w:rsidRPr="00AA41EB">
        <w:rPr>
          <w:rFonts w:cs="Times New Roman"/>
          <w:sz w:val="20"/>
        </w:rPr>
        <w:t>amounts deemed to be held in trust under any law of a province that creates a deemed trust the sole purpose of which is to ensure remittance to Her Majesty in right of the province of amounts deducted or withheld under a law of the province where</w:t>
      </w:r>
    </w:p>
    <w:p w14:paraId="2AA7E250" w14:textId="77777777" w:rsidR="00081D76" w:rsidRPr="00AA41EB" w:rsidRDefault="00081D76" w:rsidP="00115AED">
      <w:pPr>
        <w:pStyle w:val="ListParagraph"/>
        <w:numPr>
          <w:ilvl w:val="4"/>
          <w:numId w:val="44"/>
        </w:numPr>
        <w:rPr>
          <w:rFonts w:cs="Times New Roman"/>
          <w:b/>
          <w:bCs/>
          <w:sz w:val="20"/>
        </w:rPr>
      </w:pPr>
      <w:r w:rsidRPr="00AA41EB">
        <w:rPr>
          <w:rStyle w:val="lawlabel"/>
          <w:rFonts w:cs="Times New Roman"/>
          <w:b/>
          <w:bCs/>
          <w:color w:val="000000"/>
          <w:sz w:val="20"/>
        </w:rPr>
        <w:t>(a)</w:t>
      </w:r>
      <w:r w:rsidRPr="00AA41EB">
        <w:rPr>
          <w:rFonts w:cs="Times New Roman"/>
          <w:sz w:val="20"/>
        </w:rPr>
        <w:t> that law of the province imposes a tax similar in nature to the tax imposed under the</w:t>
      </w:r>
      <w:r w:rsidRPr="00AA41EB">
        <w:rPr>
          <w:rStyle w:val="apple-converted-space"/>
          <w:rFonts w:cs="Times New Roman"/>
          <w:color w:val="000000"/>
          <w:sz w:val="20"/>
        </w:rPr>
        <w:t> </w:t>
      </w:r>
      <w:r w:rsidRPr="00AA41EB">
        <w:rPr>
          <w:rStyle w:val="reflex2-link"/>
          <w:rFonts w:cs="Times New Roman"/>
          <w:i/>
          <w:iCs w:val="0"/>
          <w:color w:val="027ABB"/>
          <w:sz w:val="20"/>
        </w:rPr>
        <w:t>Income Tax Act</w:t>
      </w:r>
      <w:r w:rsidRPr="00AA41EB">
        <w:rPr>
          <w:rStyle w:val="apple-converted-space"/>
          <w:rFonts w:cs="Times New Roman"/>
          <w:color w:val="000000"/>
          <w:sz w:val="20"/>
        </w:rPr>
        <w:t> </w:t>
      </w:r>
      <w:r w:rsidRPr="00AA41EB">
        <w:rPr>
          <w:rFonts w:cs="Times New Roman"/>
          <w:sz w:val="20"/>
        </w:rPr>
        <w:t>and the amounts deducted or withheld under that law of the province are of the same nature as the amounts referred to in</w:t>
      </w:r>
      <w:r w:rsidRPr="00AA41EB">
        <w:rPr>
          <w:rStyle w:val="apple-converted-space"/>
          <w:rFonts w:cs="Times New Roman"/>
          <w:color w:val="000000"/>
          <w:sz w:val="20"/>
        </w:rPr>
        <w:t> </w:t>
      </w:r>
      <w:r w:rsidRPr="00AA41EB">
        <w:rPr>
          <w:rStyle w:val="reflex2-link"/>
          <w:rFonts w:cs="Times New Roman"/>
          <w:color w:val="027ABB"/>
          <w:sz w:val="20"/>
        </w:rPr>
        <w:t>subsection 227(4)</w:t>
      </w:r>
      <w:r w:rsidRPr="00AA41EB">
        <w:rPr>
          <w:rStyle w:val="apple-converted-space"/>
          <w:rFonts w:cs="Times New Roman"/>
          <w:color w:val="000000"/>
          <w:sz w:val="20"/>
        </w:rPr>
        <w:t> </w:t>
      </w:r>
      <w:r w:rsidRPr="00AA41EB">
        <w:rPr>
          <w:rFonts w:cs="Times New Roman"/>
          <w:sz w:val="20"/>
        </w:rPr>
        <w:t>or</w:t>
      </w:r>
      <w:r w:rsidRPr="00AA41EB">
        <w:rPr>
          <w:rStyle w:val="apple-converted-space"/>
          <w:rFonts w:cs="Times New Roman"/>
          <w:color w:val="000000"/>
          <w:sz w:val="20"/>
        </w:rPr>
        <w:t> </w:t>
      </w:r>
      <w:r w:rsidRPr="00AA41EB">
        <w:rPr>
          <w:rStyle w:val="reflex2-link"/>
          <w:rFonts w:cs="Times New Roman"/>
          <w:color w:val="027ABB"/>
          <w:sz w:val="20"/>
        </w:rPr>
        <w:t>(4.1)</w:t>
      </w:r>
      <w:r w:rsidRPr="00AA41EB">
        <w:rPr>
          <w:rStyle w:val="apple-converted-space"/>
          <w:rFonts w:cs="Times New Roman"/>
          <w:color w:val="000000"/>
          <w:sz w:val="20"/>
        </w:rPr>
        <w:t> </w:t>
      </w:r>
      <w:r w:rsidRPr="00AA41EB">
        <w:rPr>
          <w:rFonts w:cs="Times New Roman"/>
          <w:sz w:val="20"/>
        </w:rPr>
        <w:t>of the</w:t>
      </w:r>
      <w:r w:rsidRPr="00AA41EB">
        <w:rPr>
          <w:rStyle w:val="apple-converted-space"/>
          <w:rFonts w:cs="Times New Roman"/>
          <w:color w:val="000000"/>
          <w:sz w:val="20"/>
        </w:rPr>
        <w:t> </w:t>
      </w:r>
      <w:r w:rsidRPr="00AA41EB">
        <w:rPr>
          <w:rStyle w:val="reflex2-link"/>
          <w:rFonts w:cs="Times New Roman"/>
          <w:i/>
          <w:iCs w:val="0"/>
          <w:color w:val="027ABB"/>
          <w:sz w:val="20"/>
        </w:rPr>
        <w:t>Income Tax Act</w:t>
      </w:r>
      <w:r w:rsidRPr="00AA41EB">
        <w:rPr>
          <w:rFonts w:cs="Times New Roman"/>
          <w:sz w:val="20"/>
        </w:rPr>
        <w:t>, or</w:t>
      </w:r>
    </w:p>
    <w:p w14:paraId="25A4A0BA" w14:textId="2B88656D" w:rsidR="00081D76" w:rsidRPr="00AA41EB" w:rsidRDefault="00081D76" w:rsidP="00115AED">
      <w:pPr>
        <w:pStyle w:val="ListParagraph"/>
        <w:numPr>
          <w:ilvl w:val="4"/>
          <w:numId w:val="44"/>
        </w:numPr>
        <w:rPr>
          <w:rFonts w:cs="Times New Roman"/>
          <w:b/>
          <w:bCs/>
          <w:sz w:val="20"/>
        </w:rPr>
      </w:pPr>
      <w:r w:rsidRPr="00AA41EB">
        <w:rPr>
          <w:rStyle w:val="lawlabel"/>
          <w:rFonts w:cs="Times New Roman"/>
          <w:b/>
          <w:bCs/>
          <w:color w:val="000000"/>
          <w:sz w:val="20"/>
        </w:rPr>
        <w:t>(b)</w:t>
      </w:r>
      <w:r w:rsidRPr="00AA41EB">
        <w:rPr>
          <w:rFonts w:cs="Times New Roman"/>
          <w:sz w:val="20"/>
        </w:rPr>
        <w:t> the province is a</w:t>
      </w:r>
      <w:r w:rsidRPr="00AA41EB">
        <w:rPr>
          <w:rStyle w:val="apple-converted-space"/>
          <w:rFonts w:cs="Times New Roman"/>
          <w:color w:val="000000"/>
          <w:sz w:val="20"/>
        </w:rPr>
        <w:t> </w:t>
      </w:r>
      <w:r w:rsidRPr="00AA41EB">
        <w:rPr>
          <w:rStyle w:val="HTMLDefinition"/>
          <w:rFonts w:cs="Times New Roman"/>
          <w:b/>
          <w:bCs/>
          <w:i w:val="0"/>
          <w:iCs/>
          <w:color w:val="000000"/>
          <w:sz w:val="20"/>
          <w:shd w:val="clear" w:color="auto" w:fill="FFFFFF"/>
        </w:rPr>
        <w:t>province providing a comprehensive pension plan</w:t>
      </w:r>
      <w:r w:rsidRPr="00AA41EB">
        <w:rPr>
          <w:rStyle w:val="apple-converted-space"/>
          <w:rFonts w:cs="Times New Roman"/>
          <w:color w:val="000000"/>
          <w:sz w:val="20"/>
        </w:rPr>
        <w:t> </w:t>
      </w:r>
      <w:r w:rsidRPr="00AA41EB">
        <w:rPr>
          <w:rFonts w:cs="Times New Roman"/>
          <w:sz w:val="20"/>
        </w:rPr>
        <w:t>as defined in</w:t>
      </w:r>
      <w:r w:rsidRPr="00AA41EB">
        <w:rPr>
          <w:rStyle w:val="apple-converted-space"/>
          <w:rFonts w:cs="Times New Roman"/>
          <w:color w:val="000000"/>
          <w:sz w:val="20"/>
        </w:rPr>
        <w:t> </w:t>
      </w:r>
      <w:hyperlink r:id="rId16" w:anchor="sec3subsec1_smooth" w:history="1">
        <w:r w:rsidRPr="00AA41EB">
          <w:rPr>
            <w:rStyle w:val="Hyperlink"/>
            <w:rFonts w:cs="Times New Roman"/>
            <w:color w:val="027ABB"/>
            <w:sz w:val="20"/>
          </w:rPr>
          <w:t>subsection 3(1)</w:t>
        </w:r>
      </w:hyperlink>
      <w:r w:rsidRPr="00AA41EB">
        <w:rPr>
          <w:rStyle w:val="apple-converted-space"/>
          <w:rFonts w:cs="Times New Roman"/>
          <w:color w:val="000000"/>
          <w:sz w:val="20"/>
        </w:rPr>
        <w:t> </w:t>
      </w:r>
      <w:r w:rsidRPr="00AA41EB">
        <w:rPr>
          <w:rFonts w:cs="Times New Roman"/>
          <w:sz w:val="20"/>
        </w:rPr>
        <w:t>of the</w:t>
      </w:r>
      <w:r w:rsidRPr="00AA41EB">
        <w:rPr>
          <w:rStyle w:val="apple-converted-space"/>
          <w:rFonts w:cs="Times New Roman"/>
          <w:color w:val="000000"/>
          <w:sz w:val="20"/>
        </w:rPr>
        <w:t> </w:t>
      </w:r>
      <w:hyperlink r:id="rId17" w:history="1">
        <w:r w:rsidRPr="00AA41EB">
          <w:rPr>
            <w:rStyle w:val="Hyperlink"/>
            <w:rFonts w:cs="Times New Roman"/>
            <w:i/>
            <w:iCs w:val="0"/>
            <w:color w:val="027ABB"/>
            <w:sz w:val="20"/>
          </w:rPr>
          <w:t>Canada Pension Plan</w:t>
        </w:r>
      </w:hyperlink>
      <w:r w:rsidRPr="00AA41EB">
        <w:rPr>
          <w:rFonts w:cs="Times New Roman"/>
          <w:sz w:val="20"/>
        </w:rPr>
        <w:t>, that law of the province establishes a</w:t>
      </w:r>
      <w:r w:rsidRPr="00AA41EB">
        <w:rPr>
          <w:rStyle w:val="apple-converted-space"/>
          <w:rFonts w:cs="Times New Roman"/>
          <w:color w:val="000000"/>
          <w:sz w:val="20"/>
        </w:rPr>
        <w:t> </w:t>
      </w:r>
      <w:r w:rsidRPr="00AA41EB">
        <w:rPr>
          <w:rStyle w:val="HTMLDefinition"/>
          <w:rFonts w:cs="Times New Roman"/>
          <w:b/>
          <w:bCs/>
          <w:i w:val="0"/>
          <w:iCs/>
          <w:color w:val="000000"/>
          <w:sz w:val="20"/>
          <w:shd w:val="clear" w:color="auto" w:fill="FFFFFF"/>
        </w:rPr>
        <w:t>provincial pension plan</w:t>
      </w:r>
      <w:r w:rsidRPr="00AA41EB">
        <w:rPr>
          <w:rStyle w:val="apple-converted-space"/>
          <w:rFonts w:cs="Times New Roman"/>
          <w:color w:val="000000"/>
          <w:sz w:val="20"/>
        </w:rPr>
        <w:t> </w:t>
      </w:r>
      <w:r w:rsidRPr="00AA41EB">
        <w:rPr>
          <w:rFonts w:cs="Times New Roman"/>
          <w:sz w:val="20"/>
        </w:rPr>
        <w:t>as defined in that subsection and the amounts deducted or withheld under that law of the province are of the same nature as amounts referred to in</w:t>
      </w:r>
      <w:r w:rsidRPr="00AA41EB">
        <w:rPr>
          <w:rStyle w:val="apple-converted-space"/>
          <w:rFonts w:cs="Times New Roman"/>
          <w:color w:val="000000"/>
          <w:sz w:val="20"/>
        </w:rPr>
        <w:t> </w:t>
      </w:r>
      <w:hyperlink r:id="rId18" w:anchor="sec23subsec3_smooth" w:history="1">
        <w:r w:rsidRPr="00AA41EB">
          <w:rPr>
            <w:rStyle w:val="Hyperlink"/>
            <w:rFonts w:cs="Times New Roman"/>
            <w:color w:val="027ABB"/>
            <w:sz w:val="20"/>
          </w:rPr>
          <w:t>subsection 23(3)</w:t>
        </w:r>
      </w:hyperlink>
      <w:r w:rsidRPr="00AA41EB">
        <w:rPr>
          <w:rStyle w:val="apple-converted-space"/>
          <w:rFonts w:cs="Times New Roman"/>
          <w:color w:val="000000"/>
          <w:sz w:val="20"/>
        </w:rPr>
        <w:t> </w:t>
      </w:r>
      <w:r w:rsidRPr="00AA41EB">
        <w:rPr>
          <w:rFonts w:cs="Times New Roman"/>
          <w:sz w:val="20"/>
        </w:rPr>
        <w:t>or</w:t>
      </w:r>
      <w:r w:rsidRPr="00AA41EB">
        <w:rPr>
          <w:rStyle w:val="apple-converted-space"/>
          <w:rFonts w:cs="Times New Roman"/>
          <w:color w:val="000000"/>
          <w:sz w:val="20"/>
        </w:rPr>
        <w:t> </w:t>
      </w:r>
      <w:hyperlink r:id="rId19" w:anchor="sec23subsec4_smooth" w:history="1">
        <w:r w:rsidRPr="00AA41EB">
          <w:rPr>
            <w:rStyle w:val="Hyperlink"/>
            <w:rFonts w:cs="Times New Roman"/>
            <w:color w:val="027ABB"/>
            <w:sz w:val="20"/>
          </w:rPr>
          <w:t>(4)</w:t>
        </w:r>
      </w:hyperlink>
      <w:r w:rsidRPr="00AA41EB">
        <w:rPr>
          <w:rStyle w:val="apple-converted-space"/>
          <w:rFonts w:cs="Times New Roman"/>
          <w:color w:val="000000"/>
          <w:sz w:val="20"/>
        </w:rPr>
        <w:t> </w:t>
      </w:r>
      <w:r w:rsidRPr="00AA41EB">
        <w:rPr>
          <w:rFonts w:cs="Times New Roman"/>
          <w:sz w:val="20"/>
        </w:rPr>
        <w:t>of the</w:t>
      </w:r>
      <w:r w:rsidRPr="00AA41EB">
        <w:rPr>
          <w:rStyle w:val="apple-converted-space"/>
          <w:rFonts w:cs="Times New Roman"/>
          <w:color w:val="000000"/>
          <w:sz w:val="20"/>
        </w:rPr>
        <w:t> </w:t>
      </w:r>
      <w:hyperlink r:id="rId20" w:history="1">
        <w:r w:rsidRPr="00AA41EB">
          <w:rPr>
            <w:rStyle w:val="Hyperlink"/>
            <w:rFonts w:cs="Times New Roman"/>
            <w:i/>
            <w:iCs w:val="0"/>
            <w:color w:val="027ABB"/>
            <w:sz w:val="20"/>
          </w:rPr>
          <w:t>Canada Pension Plan</w:t>
        </w:r>
      </w:hyperlink>
      <w:r w:rsidRPr="00AA41EB">
        <w:rPr>
          <w:rFonts w:cs="Times New Roman"/>
          <w:sz w:val="20"/>
        </w:rPr>
        <w:t>,</w:t>
      </w:r>
    </w:p>
    <w:p w14:paraId="10296C5B" w14:textId="31B5855B" w:rsidR="00081D76" w:rsidRPr="00AA41EB" w:rsidRDefault="00081D76" w:rsidP="00081D76">
      <w:pPr>
        <w:rPr>
          <w:rFonts w:cs="Times New Roman"/>
          <w:sz w:val="20"/>
        </w:rPr>
      </w:pPr>
      <w:r w:rsidRPr="00AA41EB">
        <w:rPr>
          <w:rFonts w:cs="Times New Roman"/>
          <w:sz w:val="20"/>
        </w:rPr>
        <w:t>and for the purpose of this subsection, any provision of a law of a province that creates a deemed trust is, notwithstanding any Act of Canada or of a province or any other law, deemed to have the same effect and scope against any creditor, however secured, as the corresponding federal provision</w:t>
      </w:r>
      <w:r w:rsidR="008F6A63" w:rsidRPr="00AA41EB">
        <w:rPr>
          <w:rFonts w:cs="Times New Roman"/>
          <w:sz w:val="20"/>
        </w:rPr>
        <w:t>.</w:t>
      </w:r>
    </w:p>
    <w:p w14:paraId="4354DF2E" w14:textId="342FF0B5" w:rsidR="00267A8E" w:rsidRPr="00AA41EB" w:rsidRDefault="00267A8E" w:rsidP="00267A8E">
      <w:pPr>
        <w:pStyle w:val="Heading2"/>
        <w:rPr>
          <w:sz w:val="20"/>
          <w:szCs w:val="20"/>
        </w:rPr>
      </w:pPr>
      <w:bookmarkStart w:id="37" w:name="_Toc89947662"/>
      <w:r w:rsidRPr="00AA41EB">
        <w:rPr>
          <w:sz w:val="20"/>
          <w:szCs w:val="20"/>
        </w:rPr>
        <w:t>Property Vesting in the Trustee</w:t>
      </w:r>
      <w:bookmarkEnd w:id="37"/>
    </w:p>
    <w:p w14:paraId="7202D653" w14:textId="2CA6534C" w:rsidR="00F218A6" w:rsidRPr="00AA41EB" w:rsidRDefault="00F218A6" w:rsidP="00115AED">
      <w:pPr>
        <w:pStyle w:val="ListParagraph"/>
        <w:numPr>
          <w:ilvl w:val="0"/>
          <w:numId w:val="36"/>
        </w:numPr>
        <w:rPr>
          <w:sz w:val="20"/>
        </w:rPr>
      </w:pPr>
      <w:r w:rsidRPr="00AA41EB">
        <w:rPr>
          <w:b/>
          <w:bCs/>
          <w:sz w:val="20"/>
        </w:rPr>
        <w:t xml:space="preserve">Upon occurrence of bankruptcy, debtor’s property </w:t>
      </w:r>
      <w:r w:rsidR="002B6601" w:rsidRPr="00AA41EB">
        <w:rPr>
          <w:b/>
          <w:bCs/>
          <w:sz w:val="20"/>
        </w:rPr>
        <w:t xml:space="preserve">immediately </w:t>
      </w:r>
      <w:r w:rsidRPr="00AA41EB">
        <w:rPr>
          <w:b/>
          <w:bCs/>
          <w:sz w:val="20"/>
        </w:rPr>
        <w:t xml:space="preserve">vests in trustee in bankruptcy </w:t>
      </w:r>
      <w:r w:rsidRPr="00AA41EB">
        <w:rPr>
          <w:sz w:val="20"/>
        </w:rPr>
        <w:t>(</w:t>
      </w:r>
      <w:r w:rsidRPr="00AA41EB">
        <w:rPr>
          <w:i/>
          <w:iCs w:val="0"/>
          <w:sz w:val="20"/>
        </w:rPr>
        <w:t>BIA</w:t>
      </w:r>
      <w:r w:rsidRPr="00AA41EB">
        <w:rPr>
          <w:sz w:val="20"/>
        </w:rPr>
        <w:t>, s. 71)</w:t>
      </w:r>
    </w:p>
    <w:p w14:paraId="0709E428" w14:textId="77777777" w:rsidR="007E2502" w:rsidRPr="00AA41EB" w:rsidRDefault="00F218A6" w:rsidP="00115AED">
      <w:pPr>
        <w:pStyle w:val="ListParagraph"/>
        <w:numPr>
          <w:ilvl w:val="1"/>
          <w:numId w:val="36"/>
        </w:numPr>
        <w:rPr>
          <w:sz w:val="20"/>
        </w:rPr>
      </w:pPr>
      <w:r w:rsidRPr="00AA41EB">
        <w:rPr>
          <w:b/>
          <w:bCs/>
          <w:sz w:val="20"/>
        </w:rPr>
        <w:t xml:space="preserve">(1) </w:t>
      </w:r>
      <w:r w:rsidR="00DD6380" w:rsidRPr="00AA41EB">
        <w:rPr>
          <w:b/>
          <w:bCs/>
          <w:sz w:val="20"/>
        </w:rPr>
        <w:t xml:space="preserve">Property of a bankrupt divisible among creditors </w:t>
      </w:r>
      <w:r w:rsidR="00F2528D" w:rsidRPr="00AA41EB">
        <w:rPr>
          <w:b/>
          <w:bCs/>
          <w:sz w:val="20"/>
        </w:rPr>
        <w:t xml:space="preserve">is comprised of </w:t>
      </w:r>
      <w:r w:rsidR="00DD6380" w:rsidRPr="00AA41EB">
        <w:rPr>
          <w:b/>
          <w:bCs/>
          <w:sz w:val="20"/>
        </w:rPr>
        <w:t xml:space="preserve">all </w:t>
      </w:r>
      <w:r w:rsidR="00F2528D" w:rsidRPr="00AA41EB">
        <w:rPr>
          <w:b/>
          <w:bCs/>
          <w:sz w:val="20"/>
        </w:rPr>
        <w:t>bankrupt’s property</w:t>
      </w:r>
      <w:r w:rsidR="00DD6380" w:rsidRPr="00AA41EB">
        <w:rPr>
          <w:b/>
          <w:bCs/>
          <w:sz w:val="20"/>
        </w:rPr>
        <w:t xml:space="preserve">, wherever situated, at date of bankruptcy, or that may be acquired by or devolve on bankrupt </w:t>
      </w:r>
      <w:r w:rsidR="00EE16C2" w:rsidRPr="00AA41EB">
        <w:rPr>
          <w:b/>
          <w:bCs/>
          <w:sz w:val="20"/>
        </w:rPr>
        <w:t xml:space="preserve">after bankruptcy, but </w:t>
      </w:r>
      <w:r w:rsidR="00342406" w:rsidRPr="00AA41EB">
        <w:rPr>
          <w:b/>
          <w:bCs/>
          <w:sz w:val="20"/>
        </w:rPr>
        <w:t xml:space="preserve">before discharge </w:t>
      </w:r>
      <w:r w:rsidR="00342406" w:rsidRPr="00AA41EB">
        <w:rPr>
          <w:sz w:val="20"/>
        </w:rPr>
        <w:t>(</w:t>
      </w:r>
      <w:r w:rsidR="00342406" w:rsidRPr="00AA41EB">
        <w:rPr>
          <w:i/>
          <w:iCs w:val="0"/>
          <w:sz w:val="20"/>
        </w:rPr>
        <w:t>BIA</w:t>
      </w:r>
      <w:r w:rsidR="00342406" w:rsidRPr="00AA41EB">
        <w:rPr>
          <w:sz w:val="20"/>
        </w:rPr>
        <w:t>, s. 67(1)(c))</w:t>
      </w:r>
    </w:p>
    <w:p w14:paraId="56DE4C02" w14:textId="08E3A52A" w:rsidR="007E2502" w:rsidRPr="00AA41EB" w:rsidRDefault="007E2502" w:rsidP="00115AED">
      <w:pPr>
        <w:pStyle w:val="ListParagraph"/>
        <w:numPr>
          <w:ilvl w:val="2"/>
          <w:numId w:val="36"/>
        </w:numPr>
        <w:rPr>
          <w:sz w:val="20"/>
        </w:rPr>
      </w:pPr>
      <w:r w:rsidRPr="00AA41EB">
        <w:rPr>
          <w:rFonts w:cs="Times New Roman"/>
          <w:b/>
          <w:bCs/>
          <w:sz w:val="20"/>
        </w:rPr>
        <w:t>After-Acquired Property: money or other property before discharge</w:t>
      </w:r>
    </w:p>
    <w:p w14:paraId="2043F0C9" w14:textId="646F51B1" w:rsidR="00A73A4E" w:rsidRPr="00AA41EB" w:rsidRDefault="00A73A4E" w:rsidP="00115AED">
      <w:pPr>
        <w:pStyle w:val="ListParagraph"/>
        <w:numPr>
          <w:ilvl w:val="3"/>
          <w:numId w:val="36"/>
        </w:numPr>
        <w:rPr>
          <w:sz w:val="20"/>
        </w:rPr>
      </w:pPr>
      <w:r w:rsidRPr="00AA41EB">
        <w:rPr>
          <w:rFonts w:cs="Times New Roman"/>
          <w:sz w:val="20"/>
        </w:rPr>
        <w:t>Don’t buy lottery tickets until after discharge – money won would go to creditors</w:t>
      </w:r>
    </w:p>
    <w:p w14:paraId="1D9DE186" w14:textId="0C78CE0A" w:rsidR="00A73A4E" w:rsidRPr="00AA41EB" w:rsidRDefault="00A73A4E" w:rsidP="00115AED">
      <w:pPr>
        <w:pStyle w:val="ListParagraph"/>
        <w:numPr>
          <w:ilvl w:val="4"/>
          <w:numId w:val="36"/>
        </w:numPr>
        <w:rPr>
          <w:sz w:val="20"/>
        </w:rPr>
      </w:pPr>
      <w:r w:rsidRPr="00AA41EB">
        <w:rPr>
          <w:rFonts w:cs="Times New Roman"/>
          <w:sz w:val="20"/>
        </w:rPr>
        <w:t>The right to the ticket is what vests in trustee – even if bankrupt did not win until after discharge, money would vest in trustee</w:t>
      </w:r>
    </w:p>
    <w:p w14:paraId="11851134" w14:textId="6F1931EB" w:rsidR="00E36675" w:rsidRPr="00AA41EB" w:rsidRDefault="00047B20" w:rsidP="00115AED">
      <w:pPr>
        <w:pStyle w:val="ListParagraph"/>
        <w:numPr>
          <w:ilvl w:val="3"/>
          <w:numId w:val="36"/>
        </w:numPr>
        <w:rPr>
          <w:sz w:val="20"/>
        </w:rPr>
      </w:pPr>
      <w:r w:rsidRPr="00AA41EB">
        <w:rPr>
          <w:rFonts w:cs="Times New Roman"/>
          <w:sz w:val="20"/>
        </w:rPr>
        <w:t>Gifts</w:t>
      </w:r>
    </w:p>
    <w:p w14:paraId="349CEE3F" w14:textId="1A4863FA" w:rsidR="00345B57" w:rsidRPr="00AA41EB" w:rsidRDefault="00345B57" w:rsidP="00115AED">
      <w:pPr>
        <w:pStyle w:val="ListParagraph"/>
        <w:numPr>
          <w:ilvl w:val="4"/>
          <w:numId w:val="36"/>
        </w:numPr>
        <w:rPr>
          <w:sz w:val="20"/>
        </w:rPr>
      </w:pPr>
      <w:r w:rsidRPr="00AA41EB">
        <w:rPr>
          <w:rFonts w:cs="Times New Roman"/>
          <w:sz w:val="20"/>
        </w:rPr>
        <w:t>Mere promises do not constitute binding obligations</w:t>
      </w:r>
    </w:p>
    <w:p w14:paraId="01796C7D" w14:textId="1BE5F287" w:rsidR="001279BF" w:rsidRPr="00AA41EB" w:rsidRDefault="001279BF" w:rsidP="00115AED">
      <w:pPr>
        <w:pStyle w:val="ListParagraph"/>
        <w:numPr>
          <w:ilvl w:val="2"/>
          <w:numId w:val="36"/>
        </w:numPr>
        <w:rPr>
          <w:sz w:val="20"/>
        </w:rPr>
      </w:pPr>
      <w:r w:rsidRPr="00AA41EB">
        <w:rPr>
          <w:b/>
          <w:bCs/>
          <w:sz w:val="20"/>
        </w:rPr>
        <w:t xml:space="preserve">(a) Property includes: </w:t>
      </w:r>
      <w:r w:rsidRPr="00AA41EB">
        <w:rPr>
          <w:sz w:val="20"/>
        </w:rPr>
        <w:t>(</w:t>
      </w:r>
      <w:r w:rsidRPr="00AA41EB">
        <w:rPr>
          <w:i/>
          <w:iCs w:val="0"/>
          <w:sz w:val="20"/>
        </w:rPr>
        <w:t>BIA</w:t>
      </w:r>
      <w:r w:rsidRPr="00AA41EB">
        <w:rPr>
          <w:sz w:val="20"/>
        </w:rPr>
        <w:t>, s. 2)</w:t>
      </w:r>
    </w:p>
    <w:p w14:paraId="4AB1CDE6" w14:textId="0234716F" w:rsidR="001279BF" w:rsidRPr="00AA41EB" w:rsidRDefault="001279BF" w:rsidP="00115AED">
      <w:pPr>
        <w:pStyle w:val="ListParagraph"/>
        <w:numPr>
          <w:ilvl w:val="3"/>
          <w:numId w:val="36"/>
        </w:numPr>
        <w:rPr>
          <w:sz w:val="20"/>
        </w:rPr>
      </w:pPr>
      <w:r w:rsidRPr="00AA41EB">
        <w:rPr>
          <w:b/>
          <w:bCs/>
          <w:sz w:val="20"/>
        </w:rPr>
        <w:t xml:space="preserve">(i) </w:t>
      </w:r>
      <w:r w:rsidR="00FB75FB" w:rsidRPr="00AA41EB">
        <w:rPr>
          <w:b/>
          <w:bCs/>
          <w:sz w:val="20"/>
        </w:rPr>
        <w:t>All property</w:t>
      </w:r>
      <w:r w:rsidRPr="00AA41EB">
        <w:rPr>
          <w:b/>
          <w:bCs/>
          <w:sz w:val="20"/>
        </w:rPr>
        <w:t>, situated in Canada or elsewhere</w:t>
      </w:r>
    </w:p>
    <w:p w14:paraId="1ED58544" w14:textId="16EDEAAC" w:rsidR="001279BF" w:rsidRPr="00AA41EB" w:rsidRDefault="001279BF" w:rsidP="00115AED">
      <w:pPr>
        <w:pStyle w:val="ListParagraph"/>
        <w:numPr>
          <w:ilvl w:val="4"/>
          <w:numId w:val="36"/>
        </w:numPr>
        <w:rPr>
          <w:sz w:val="20"/>
        </w:rPr>
      </w:pPr>
      <w:r w:rsidRPr="00AA41EB">
        <w:rPr>
          <w:b/>
          <w:bCs/>
          <w:sz w:val="20"/>
        </w:rPr>
        <w:t>(1) Personal Rights</w:t>
      </w:r>
    </w:p>
    <w:p w14:paraId="31C6ACA5" w14:textId="4E52B34C" w:rsidR="005109BB" w:rsidRPr="00AA41EB" w:rsidRDefault="003B75E2" w:rsidP="00115AED">
      <w:pPr>
        <w:pStyle w:val="ListParagraph"/>
        <w:numPr>
          <w:ilvl w:val="5"/>
          <w:numId w:val="36"/>
        </w:numPr>
        <w:rPr>
          <w:sz w:val="20"/>
        </w:rPr>
      </w:pPr>
      <w:r w:rsidRPr="00AA41EB">
        <w:rPr>
          <w:b/>
          <w:bCs/>
          <w:sz w:val="20"/>
        </w:rPr>
        <w:t xml:space="preserve">(a) </w:t>
      </w:r>
      <w:r w:rsidR="005109BB" w:rsidRPr="00AA41EB">
        <w:rPr>
          <w:b/>
          <w:bCs/>
          <w:sz w:val="20"/>
        </w:rPr>
        <w:t>Rights of action</w:t>
      </w:r>
    </w:p>
    <w:p w14:paraId="55B54FFD" w14:textId="65BA270B" w:rsidR="002D0D7E" w:rsidRPr="00AA41EB" w:rsidRDefault="002D0D7E" w:rsidP="00115AED">
      <w:pPr>
        <w:pStyle w:val="ListParagraph"/>
        <w:numPr>
          <w:ilvl w:val="6"/>
          <w:numId w:val="36"/>
        </w:numPr>
        <w:rPr>
          <w:sz w:val="20"/>
        </w:rPr>
      </w:pPr>
      <w:r w:rsidRPr="00AA41EB">
        <w:rPr>
          <w:b/>
          <w:bCs/>
          <w:sz w:val="20"/>
        </w:rPr>
        <w:t>(i) Unpaid seller</w:t>
      </w:r>
      <w:r w:rsidR="007A119F" w:rsidRPr="00AA41EB">
        <w:rPr>
          <w:b/>
          <w:bCs/>
          <w:sz w:val="20"/>
        </w:rPr>
        <w:t>’s</w:t>
      </w:r>
      <w:r w:rsidRPr="00AA41EB">
        <w:rPr>
          <w:b/>
          <w:bCs/>
          <w:sz w:val="20"/>
        </w:rPr>
        <w:t xml:space="preserve"> lien – allows seller to retain possession of goods until paid </w:t>
      </w:r>
    </w:p>
    <w:p w14:paraId="3178AC43" w14:textId="4D058C7B" w:rsidR="00AC5F2C" w:rsidRPr="00AA41EB" w:rsidRDefault="00AC5F2C" w:rsidP="00115AED">
      <w:pPr>
        <w:pStyle w:val="ListParagraph"/>
        <w:numPr>
          <w:ilvl w:val="7"/>
          <w:numId w:val="36"/>
        </w:numPr>
        <w:rPr>
          <w:sz w:val="20"/>
        </w:rPr>
      </w:pPr>
      <w:r w:rsidRPr="00AA41EB">
        <w:rPr>
          <w:sz w:val="20"/>
        </w:rPr>
        <w:t xml:space="preserve">Does not mean seller owns property – can retain somebody else’s property until seller paid what they are owed </w:t>
      </w:r>
    </w:p>
    <w:p w14:paraId="68EB251F" w14:textId="74F4D20B" w:rsidR="00045E69" w:rsidRPr="00AA41EB" w:rsidRDefault="00045E69" w:rsidP="00115AED">
      <w:pPr>
        <w:pStyle w:val="ListParagraph"/>
        <w:numPr>
          <w:ilvl w:val="6"/>
          <w:numId w:val="36"/>
        </w:numPr>
        <w:rPr>
          <w:sz w:val="20"/>
        </w:rPr>
      </w:pPr>
      <w:r w:rsidRPr="00AA41EB">
        <w:rPr>
          <w:b/>
          <w:bCs/>
          <w:sz w:val="20"/>
        </w:rPr>
        <w:t xml:space="preserve">(ii) If trustee indicates he is willing to perform bankrupt’s obligations, may seek to have third-party perform obligations </w:t>
      </w:r>
    </w:p>
    <w:p w14:paraId="6F2AE9E7" w14:textId="4D1FDE45" w:rsidR="00B56DC9" w:rsidRPr="00AA41EB" w:rsidRDefault="00B56DC9" w:rsidP="00115AED">
      <w:pPr>
        <w:pStyle w:val="ListParagraph"/>
        <w:numPr>
          <w:ilvl w:val="7"/>
          <w:numId w:val="36"/>
        </w:numPr>
        <w:rPr>
          <w:sz w:val="20"/>
        </w:rPr>
      </w:pPr>
      <w:r w:rsidRPr="00AA41EB">
        <w:rPr>
          <w:b/>
          <w:bCs/>
          <w:sz w:val="20"/>
        </w:rPr>
        <w:lastRenderedPageBreak/>
        <w:t xml:space="preserve">Trustee has choice to affirm or disclaim contractual obligations </w:t>
      </w:r>
    </w:p>
    <w:p w14:paraId="40507E95" w14:textId="58012F31" w:rsidR="00F527D7" w:rsidRPr="00AA41EB" w:rsidRDefault="003B75E2" w:rsidP="00115AED">
      <w:pPr>
        <w:pStyle w:val="ListParagraph"/>
        <w:numPr>
          <w:ilvl w:val="5"/>
          <w:numId w:val="36"/>
        </w:numPr>
        <w:rPr>
          <w:sz w:val="20"/>
        </w:rPr>
      </w:pPr>
      <w:r w:rsidRPr="00AA41EB">
        <w:rPr>
          <w:b/>
          <w:bCs/>
          <w:sz w:val="20"/>
        </w:rPr>
        <w:t xml:space="preserve">(b) </w:t>
      </w:r>
      <w:r w:rsidR="0050685C" w:rsidRPr="00AA41EB">
        <w:rPr>
          <w:b/>
          <w:bCs/>
          <w:sz w:val="20"/>
        </w:rPr>
        <w:t>Does not include personal integrity claims -- l</w:t>
      </w:r>
      <w:r w:rsidR="00F26EBF" w:rsidRPr="00AA41EB">
        <w:rPr>
          <w:b/>
          <w:bCs/>
          <w:sz w:val="20"/>
        </w:rPr>
        <w:t xml:space="preserve">aw will not turn bodily pain or mental anguish into profit for creditors </w:t>
      </w:r>
      <w:r w:rsidR="00F26EBF" w:rsidRPr="00AA41EB">
        <w:rPr>
          <w:sz w:val="20"/>
        </w:rPr>
        <w:t>(</w:t>
      </w:r>
      <w:r w:rsidR="00F26EBF" w:rsidRPr="00AA41EB">
        <w:rPr>
          <w:i/>
          <w:iCs w:val="0"/>
          <w:sz w:val="20"/>
        </w:rPr>
        <w:t>Sibley</w:t>
      </w:r>
      <w:r w:rsidR="00F26EBF" w:rsidRPr="00AA41EB">
        <w:rPr>
          <w:sz w:val="20"/>
        </w:rPr>
        <w:t>)</w:t>
      </w:r>
    </w:p>
    <w:p w14:paraId="22D2F122" w14:textId="77777777" w:rsidR="001279BF" w:rsidRPr="00AA41EB" w:rsidRDefault="001279BF" w:rsidP="00115AED">
      <w:pPr>
        <w:pStyle w:val="ListParagraph"/>
        <w:numPr>
          <w:ilvl w:val="4"/>
          <w:numId w:val="36"/>
        </w:numPr>
        <w:rPr>
          <w:sz w:val="20"/>
        </w:rPr>
      </w:pPr>
      <w:r w:rsidRPr="00AA41EB">
        <w:rPr>
          <w:b/>
          <w:bCs/>
          <w:sz w:val="20"/>
        </w:rPr>
        <w:t xml:space="preserve">(2) Property Rights: </w:t>
      </w:r>
    </w:p>
    <w:p w14:paraId="51DA8173" w14:textId="77777777" w:rsidR="001279BF" w:rsidRPr="00AA41EB" w:rsidRDefault="001279BF" w:rsidP="00115AED">
      <w:pPr>
        <w:pStyle w:val="ListParagraph"/>
        <w:numPr>
          <w:ilvl w:val="5"/>
          <w:numId w:val="36"/>
        </w:numPr>
        <w:rPr>
          <w:sz w:val="20"/>
        </w:rPr>
      </w:pPr>
      <w:r w:rsidRPr="00AA41EB">
        <w:rPr>
          <w:b/>
          <w:bCs/>
          <w:sz w:val="20"/>
        </w:rPr>
        <w:t>Money</w:t>
      </w:r>
    </w:p>
    <w:p w14:paraId="05B045C1" w14:textId="77777777" w:rsidR="001279BF" w:rsidRPr="00AA41EB" w:rsidRDefault="001279BF" w:rsidP="00115AED">
      <w:pPr>
        <w:pStyle w:val="ListParagraph"/>
        <w:numPr>
          <w:ilvl w:val="5"/>
          <w:numId w:val="36"/>
        </w:numPr>
        <w:rPr>
          <w:sz w:val="20"/>
        </w:rPr>
      </w:pPr>
      <w:r w:rsidRPr="00AA41EB">
        <w:rPr>
          <w:b/>
          <w:bCs/>
          <w:sz w:val="20"/>
        </w:rPr>
        <w:t>Goods</w:t>
      </w:r>
    </w:p>
    <w:p w14:paraId="7F35C64E" w14:textId="77777777" w:rsidR="00045E69" w:rsidRPr="00AA41EB" w:rsidRDefault="001279BF" w:rsidP="00115AED">
      <w:pPr>
        <w:pStyle w:val="ListParagraph"/>
        <w:numPr>
          <w:ilvl w:val="5"/>
          <w:numId w:val="36"/>
        </w:numPr>
        <w:rPr>
          <w:sz w:val="20"/>
        </w:rPr>
      </w:pPr>
      <w:r w:rsidRPr="00AA41EB">
        <w:rPr>
          <w:b/>
          <w:bCs/>
          <w:sz w:val="20"/>
        </w:rPr>
        <w:t xml:space="preserve">Land and every description of property, real or personal, legal or equitable </w:t>
      </w:r>
    </w:p>
    <w:p w14:paraId="332D99C0" w14:textId="4B25AB9F" w:rsidR="001279BF" w:rsidRPr="00AA41EB" w:rsidRDefault="00045E69" w:rsidP="00115AED">
      <w:pPr>
        <w:pStyle w:val="ListParagraph"/>
        <w:numPr>
          <w:ilvl w:val="5"/>
          <w:numId w:val="36"/>
        </w:numPr>
        <w:rPr>
          <w:sz w:val="20"/>
        </w:rPr>
      </w:pPr>
      <w:r w:rsidRPr="00AA41EB">
        <w:rPr>
          <w:b/>
          <w:bCs/>
          <w:sz w:val="20"/>
        </w:rPr>
        <w:t>O</w:t>
      </w:r>
      <w:r w:rsidR="001279BF" w:rsidRPr="00AA41EB">
        <w:rPr>
          <w:b/>
          <w:bCs/>
          <w:sz w:val="20"/>
        </w:rPr>
        <w:t>bligations, easements and every description of estate, interest and profit, present or future, vested or contingent, in, arising out of, or incident to property</w:t>
      </w:r>
    </w:p>
    <w:p w14:paraId="26D4B27B" w14:textId="256513DB" w:rsidR="007E2502" w:rsidRPr="00AA41EB" w:rsidRDefault="007E2502" w:rsidP="00115AED">
      <w:pPr>
        <w:pStyle w:val="ListParagraph"/>
        <w:numPr>
          <w:ilvl w:val="3"/>
          <w:numId w:val="36"/>
        </w:numPr>
        <w:rPr>
          <w:rFonts w:cs="Times New Roman"/>
          <w:b/>
          <w:bCs/>
          <w:sz w:val="20"/>
        </w:rPr>
      </w:pPr>
      <w:r w:rsidRPr="00AA41EB">
        <w:rPr>
          <w:b/>
          <w:bCs/>
          <w:sz w:val="20"/>
        </w:rPr>
        <w:t xml:space="preserve">(ii) </w:t>
      </w:r>
      <w:r w:rsidRPr="00AA41EB">
        <w:rPr>
          <w:rFonts w:cs="Times New Roman"/>
          <w:b/>
          <w:bCs/>
          <w:sz w:val="20"/>
        </w:rPr>
        <w:t>Such powers in respect of property as might have been exercised by bankrupt for his own benefit</w:t>
      </w:r>
    </w:p>
    <w:p w14:paraId="5DF66BE1" w14:textId="13A46180" w:rsidR="007E2502" w:rsidRPr="00AA41EB" w:rsidRDefault="007E2502" w:rsidP="00115AED">
      <w:pPr>
        <w:pStyle w:val="ListParagraph"/>
        <w:numPr>
          <w:ilvl w:val="2"/>
          <w:numId w:val="36"/>
        </w:numPr>
        <w:rPr>
          <w:sz w:val="20"/>
        </w:rPr>
      </w:pPr>
      <w:r w:rsidRPr="00AA41EB">
        <w:rPr>
          <w:b/>
          <w:bCs/>
          <w:sz w:val="20"/>
        </w:rPr>
        <w:t xml:space="preserve">(b) Property does not include: </w:t>
      </w:r>
      <w:r w:rsidRPr="00AA41EB">
        <w:rPr>
          <w:sz w:val="20"/>
        </w:rPr>
        <w:t>(</w:t>
      </w:r>
      <w:r w:rsidRPr="00AA41EB">
        <w:rPr>
          <w:i/>
          <w:iCs w:val="0"/>
          <w:sz w:val="20"/>
        </w:rPr>
        <w:t>BIA</w:t>
      </w:r>
      <w:r w:rsidRPr="00AA41EB">
        <w:rPr>
          <w:sz w:val="20"/>
        </w:rPr>
        <w:t>, s. 67(1))</w:t>
      </w:r>
    </w:p>
    <w:p w14:paraId="2F949FCB" w14:textId="5BC5615B" w:rsidR="007E2502" w:rsidRPr="00AA41EB" w:rsidRDefault="007E2502" w:rsidP="00115AED">
      <w:pPr>
        <w:pStyle w:val="ListParagraph"/>
        <w:numPr>
          <w:ilvl w:val="3"/>
          <w:numId w:val="36"/>
        </w:numPr>
        <w:rPr>
          <w:rFonts w:cs="Times New Roman"/>
          <w:b/>
          <w:bCs/>
          <w:sz w:val="20"/>
        </w:rPr>
      </w:pPr>
      <w:r w:rsidRPr="00AA41EB">
        <w:rPr>
          <w:rFonts w:cs="Times New Roman"/>
          <w:b/>
          <w:bCs/>
          <w:sz w:val="20"/>
        </w:rPr>
        <w:t xml:space="preserve">(i) Property held by bankrupt in trust for another </w:t>
      </w:r>
    </w:p>
    <w:p w14:paraId="73C2F819" w14:textId="2336CA95" w:rsidR="007E2502" w:rsidRPr="00AA41EB" w:rsidRDefault="007E2502" w:rsidP="00115AED">
      <w:pPr>
        <w:pStyle w:val="ListParagraph"/>
        <w:numPr>
          <w:ilvl w:val="3"/>
          <w:numId w:val="36"/>
        </w:numPr>
        <w:rPr>
          <w:rFonts w:cs="Times New Roman"/>
          <w:b/>
          <w:bCs/>
          <w:sz w:val="20"/>
        </w:rPr>
      </w:pPr>
      <w:r w:rsidRPr="00AA41EB">
        <w:rPr>
          <w:rFonts w:cs="Times New Roman"/>
          <w:b/>
          <w:bCs/>
          <w:sz w:val="20"/>
        </w:rPr>
        <w:t>(ii) Property exempt from execution or seizure under any laws applicable in province within which property is situated and within which bankrupt resides; or</w:t>
      </w:r>
    </w:p>
    <w:p w14:paraId="19B4D09E" w14:textId="30F068A5" w:rsidR="007E2502" w:rsidRPr="00AA41EB" w:rsidRDefault="007E2502" w:rsidP="00115AED">
      <w:pPr>
        <w:pStyle w:val="ListParagraph"/>
        <w:numPr>
          <w:ilvl w:val="3"/>
          <w:numId w:val="36"/>
        </w:numPr>
        <w:rPr>
          <w:rFonts w:cs="Times New Roman"/>
          <w:b/>
          <w:bCs/>
          <w:sz w:val="20"/>
        </w:rPr>
      </w:pPr>
      <w:r w:rsidRPr="00AA41EB">
        <w:rPr>
          <w:rFonts w:cs="Times New Roman"/>
          <w:b/>
          <w:bCs/>
          <w:sz w:val="20"/>
        </w:rPr>
        <w:t xml:space="preserve">(iii) Goods and services tax credit payments that are made in prescribed circumstances to bankrupt </w:t>
      </w:r>
    </w:p>
    <w:p w14:paraId="11EB5A10" w14:textId="627B4BA4" w:rsidR="00FB75FB" w:rsidRPr="00AA41EB" w:rsidRDefault="00FB75FB" w:rsidP="00115AED">
      <w:pPr>
        <w:pStyle w:val="ListParagraph"/>
        <w:numPr>
          <w:ilvl w:val="4"/>
          <w:numId w:val="36"/>
        </w:numPr>
        <w:rPr>
          <w:rFonts w:cs="Times New Roman"/>
          <w:b/>
          <w:bCs/>
          <w:sz w:val="20"/>
        </w:rPr>
      </w:pPr>
      <w:r w:rsidRPr="00AA41EB">
        <w:rPr>
          <w:rFonts w:cs="Times New Roman"/>
          <w:sz w:val="20"/>
        </w:rPr>
        <w:t xml:space="preserve">Often, method used </w:t>
      </w:r>
      <w:r w:rsidR="00497AE3" w:rsidRPr="00AA41EB">
        <w:rPr>
          <w:rFonts w:cs="Times New Roman"/>
          <w:sz w:val="20"/>
        </w:rPr>
        <w:t>for bankrupt to pay trustee</w:t>
      </w:r>
    </w:p>
    <w:p w14:paraId="48B408DA" w14:textId="36DCA76A" w:rsidR="007E2502" w:rsidRPr="00AA41EB" w:rsidRDefault="007E2502" w:rsidP="00115AED">
      <w:pPr>
        <w:pStyle w:val="ListParagraph"/>
        <w:numPr>
          <w:ilvl w:val="3"/>
          <w:numId w:val="36"/>
        </w:numPr>
        <w:rPr>
          <w:rFonts w:cs="Times New Roman"/>
          <w:b/>
          <w:bCs/>
          <w:sz w:val="20"/>
        </w:rPr>
      </w:pPr>
      <w:r w:rsidRPr="00AA41EB">
        <w:rPr>
          <w:rFonts w:cs="Times New Roman"/>
          <w:b/>
          <w:bCs/>
          <w:sz w:val="20"/>
        </w:rPr>
        <w:t xml:space="preserve">(iv) Prescribed payments relating to essential needs of an individual that are made in prescribed circumstances to bankrupt </w:t>
      </w:r>
    </w:p>
    <w:p w14:paraId="3DC469AA" w14:textId="4A4D6667" w:rsidR="007E2502" w:rsidRPr="00AA41EB" w:rsidRDefault="007E2502" w:rsidP="00115AED">
      <w:pPr>
        <w:pStyle w:val="ListParagraph"/>
        <w:numPr>
          <w:ilvl w:val="3"/>
          <w:numId w:val="36"/>
        </w:numPr>
        <w:rPr>
          <w:rFonts w:cs="Times New Roman"/>
          <w:b/>
          <w:bCs/>
          <w:sz w:val="20"/>
        </w:rPr>
      </w:pPr>
      <w:r w:rsidRPr="00AA41EB">
        <w:rPr>
          <w:rFonts w:cs="Times New Roman"/>
          <w:b/>
          <w:bCs/>
          <w:sz w:val="20"/>
        </w:rPr>
        <w:t xml:space="preserve">(v) Property in RRSP, or registered retirement income fund, as defined in </w:t>
      </w:r>
      <w:r w:rsidRPr="00AA41EB">
        <w:rPr>
          <w:rFonts w:cs="Times New Roman"/>
          <w:b/>
          <w:bCs/>
          <w:i/>
          <w:iCs w:val="0"/>
          <w:sz w:val="20"/>
        </w:rPr>
        <w:t>Income Tax Act</w:t>
      </w:r>
    </w:p>
    <w:p w14:paraId="34098F21" w14:textId="2727E982" w:rsidR="007E2502" w:rsidRPr="00AA41EB" w:rsidRDefault="007E2502" w:rsidP="00115AED">
      <w:pPr>
        <w:pStyle w:val="ListParagraph"/>
        <w:numPr>
          <w:ilvl w:val="4"/>
          <w:numId w:val="36"/>
        </w:numPr>
        <w:rPr>
          <w:rFonts w:cs="Times New Roman"/>
          <w:b/>
          <w:bCs/>
          <w:sz w:val="20"/>
        </w:rPr>
      </w:pPr>
      <w:r w:rsidRPr="00AA41EB">
        <w:rPr>
          <w:rFonts w:cs="Times New Roman"/>
          <w:b/>
          <w:bCs/>
          <w:sz w:val="20"/>
        </w:rPr>
        <w:t xml:space="preserve">Exception: property contributed to such plan or fund in 12 months before date of bankruptcy constitutes ‘property’ of bankrupt </w:t>
      </w:r>
    </w:p>
    <w:p w14:paraId="4116421D" w14:textId="0253269A" w:rsidR="00F218A6" w:rsidRPr="00AA41EB" w:rsidRDefault="00F218A6" w:rsidP="00115AED">
      <w:pPr>
        <w:pStyle w:val="ListParagraph"/>
        <w:numPr>
          <w:ilvl w:val="1"/>
          <w:numId w:val="36"/>
        </w:numPr>
        <w:rPr>
          <w:sz w:val="20"/>
        </w:rPr>
      </w:pPr>
      <w:r w:rsidRPr="00AA41EB">
        <w:rPr>
          <w:b/>
          <w:bCs/>
          <w:sz w:val="20"/>
        </w:rPr>
        <w:t xml:space="preserve">(2) No need for </w:t>
      </w:r>
      <w:r w:rsidR="002B6601" w:rsidRPr="00AA41EB">
        <w:rPr>
          <w:b/>
          <w:bCs/>
          <w:sz w:val="20"/>
        </w:rPr>
        <w:t>assignment, transfer, or act of conveyance</w:t>
      </w:r>
      <w:r w:rsidRPr="00AA41EB">
        <w:rPr>
          <w:b/>
          <w:bCs/>
          <w:sz w:val="20"/>
        </w:rPr>
        <w:t xml:space="preserve"> </w:t>
      </w:r>
    </w:p>
    <w:p w14:paraId="4AFC8370" w14:textId="7B4B08A4" w:rsidR="002B6601" w:rsidRPr="00AA41EB" w:rsidRDefault="002B6601" w:rsidP="00115AED">
      <w:pPr>
        <w:pStyle w:val="ListParagraph"/>
        <w:numPr>
          <w:ilvl w:val="1"/>
          <w:numId w:val="36"/>
        </w:numPr>
        <w:rPr>
          <w:sz w:val="20"/>
        </w:rPr>
      </w:pPr>
      <w:r w:rsidRPr="00AA41EB">
        <w:rPr>
          <w:b/>
          <w:bCs/>
          <w:sz w:val="20"/>
        </w:rPr>
        <w:t xml:space="preserve">(3) Bankrupt ceases to have capacity to deal with or dispose of their property </w:t>
      </w:r>
      <w:r w:rsidRPr="00AA41EB">
        <w:rPr>
          <w:sz w:val="20"/>
        </w:rPr>
        <w:t>(</w:t>
      </w:r>
      <w:r w:rsidRPr="00AA41EB">
        <w:rPr>
          <w:i/>
          <w:iCs w:val="0"/>
          <w:sz w:val="20"/>
        </w:rPr>
        <w:t>BIA</w:t>
      </w:r>
      <w:r w:rsidRPr="00AA41EB">
        <w:rPr>
          <w:sz w:val="20"/>
        </w:rPr>
        <w:t>, s. 71)</w:t>
      </w:r>
    </w:p>
    <w:p w14:paraId="3FE6E951" w14:textId="337ABBC0" w:rsidR="00F218A6" w:rsidRPr="00AA41EB" w:rsidRDefault="00F218A6" w:rsidP="00115AED">
      <w:pPr>
        <w:pStyle w:val="ListParagraph"/>
        <w:numPr>
          <w:ilvl w:val="1"/>
          <w:numId w:val="36"/>
        </w:numPr>
        <w:rPr>
          <w:sz w:val="20"/>
        </w:rPr>
      </w:pPr>
      <w:r w:rsidRPr="00AA41EB">
        <w:rPr>
          <w:b/>
          <w:bCs/>
          <w:sz w:val="20"/>
        </w:rPr>
        <w:t>(</w:t>
      </w:r>
      <w:r w:rsidR="002B6601" w:rsidRPr="00AA41EB">
        <w:rPr>
          <w:b/>
          <w:bCs/>
          <w:sz w:val="20"/>
        </w:rPr>
        <w:t>4</w:t>
      </w:r>
      <w:r w:rsidRPr="00AA41EB">
        <w:rPr>
          <w:b/>
          <w:bCs/>
          <w:sz w:val="20"/>
        </w:rPr>
        <w:t xml:space="preserve">) Trustee “steps into bankrupt’s shoes”: assets vesting in trustee subject to all limitations or defences that could be asserted against bankrupt </w:t>
      </w:r>
      <w:r w:rsidRPr="00AA41EB">
        <w:rPr>
          <w:sz w:val="20"/>
        </w:rPr>
        <w:t>(</w:t>
      </w:r>
      <w:r w:rsidRPr="00AA41EB">
        <w:rPr>
          <w:i/>
          <w:iCs w:val="0"/>
          <w:sz w:val="20"/>
        </w:rPr>
        <w:t>Yale)</w:t>
      </w:r>
    </w:p>
    <w:p w14:paraId="44362E4E" w14:textId="56090625" w:rsidR="00F218A6" w:rsidRPr="00AA41EB" w:rsidRDefault="00F218A6" w:rsidP="00115AED">
      <w:pPr>
        <w:pStyle w:val="ListParagraph"/>
        <w:numPr>
          <w:ilvl w:val="2"/>
          <w:numId w:val="36"/>
        </w:numPr>
        <w:rPr>
          <w:sz w:val="20"/>
        </w:rPr>
      </w:pPr>
      <w:r w:rsidRPr="00AA41EB">
        <w:rPr>
          <w:b/>
          <w:bCs/>
          <w:sz w:val="20"/>
        </w:rPr>
        <w:t xml:space="preserve">(a) Trustee not a </w:t>
      </w:r>
      <w:r w:rsidRPr="00AA41EB">
        <w:rPr>
          <w:b/>
          <w:bCs/>
          <w:i/>
          <w:iCs w:val="0"/>
          <w:sz w:val="20"/>
        </w:rPr>
        <w:t xml:space="preserve">bona fide </w:t>
      </w:r>
      <w:r w:rsidRPr="00AA41EB">
        <w:rPr>
          <w:b/>
          <w:bCs/>
          <w:sz w:val="20"/>
        </w:rPr>
        <w:t>purchaser for value – if bankrupt had gained property through fraud, transferor retains right of rescission</w:t>
      </w:r>
      <w:r w:rsidR="00494ACC" w:rsidRPr="00AA41EB">
        <w:rPr>
          <w:b/>
          <w:bCs/>
          <w:sz w:val="20"/>
        </w:rPr>
        <w:t xml:space="preserve"> against trustee </w:t>
      </w:r>
      <w:r w:rsidR="00494ACC" w:rsidRPr="00AA41EB">
        <w:rPr>
          <w:sz w:val="20"/>
        </w:rPr>
        <w:t>(</w:t>
      </w:r>
      <w:r w:rsidR="00494ACC" w:rsidRPr="00AA41EB">
        <w:rPr>
          <w:i/>
          <w:iCs w:val="0"/>
          <w:sz w:val="20"/>
        </w:rPr>
        <w:t>Re Lethbridge Equipment Exchange</w:t>
      </w:r>
      <w:r w:rsidR="00494ACC" w:rsidRPr="00AA41EB">
        <w:rPr>
          <w:sz w:val="20"/>
        </w:rPr>
        <w:t>)</w:t>
      </w:r>
    </w:p>
    <w:p w14:paraId="333D9F6B" w14:textId="44DD5B30" w:rsidR="00494ACC" w:rsidRPr="00AA41EB" w:rsidRDefault="00494ACC" w:rsidP="00115AED">
      <w:pPr>
        <w:pStyle w:val="ListParagraph"/>
        <w:numPr>
          <w:ilvl w:val="2"/>
          <w:numId w:val="36"/>
        </w:numPr>
        <w:rPr>
          <w:sz w:val="20"/>
        </w:rPr>
      </w:pPr>
      <w:r w:rsidRPr="00AA41EB">
        <w:rPr>
          <w:b/>
          <w:bCs/>
          <w:sz w:val="20"/>
        </w:rPr>
        <w:t>(b) If property rights shared with another:</w:t>
      </w:r>
    </w:p>
    <w:p w14:paraId="5F75A9DB" w14:textId="6BAE8A43" w:rsidR="00494ACC" w:rsidRPr="00AA41EB" w:rsidRDefault="00494ACC" w:rsidP="00115AED">
      <w:pPr>
        <w:pStyle w:val="ListParagraph"/>
        <w:numPr>
          <w:ilvl w:val="3"/>
          <w:numId w:val="36"/>
        </w:numPr>
        <w:rPr>
          <w:sz w:val="20"/>
        </w:rPr>
      </w:pPr>
      <w:r w:rsidRPr="00AA41EB">
        <w:rPr>
          <w:b/>
          <w:bCs/>
          <w:sz w:val="20"/>
        </w:rPr>
        <w:t xml:space="preserve">(i) Joint Tenancy: joint tenancy severed and coverts into tenancy-in-common </w:t>
      </w:r>
      <w:r w:rsidRPr="00AA41EB">
        <w:rPr>
          <w:sz w:val="20"/>
        </w:rPr>
        <w:t>(</w:t>
      </w:r>
      <w:r w:rsidRPr="00AA41EB">
        <w:rPr>
          <w:i/>
          <w:iCs w:val="0"/>
          <w:sz w:val="20"/>
        </w:rPr>
        <w:t>Re White</w:t>
      </w:r>
      <w:r w:rsidRPr="00AA41EB">
        <w:rPr>
          <w:sz w:val="20"/>
        </w:rPr>
        <w:t>)</w:t>
      </w:r>
    </w:p>
    <w:p w14:paraId="7B0029B5" w14:textId="7292CAEE" w:rsidR="00494ACC" w:rsidRPr="00AA41EB" w:rsidRDefault="00494ACC" w:rsidP="00115AED">
      <w:pPr>
        <w:pStyle w:val="ListParagraph"/>
        <w:numPr>
          <w:ilvl w:val="4"/>
          <w:numId w:val="36"/>
        </w:numPr>
        <w:rPr>
          <w:sz w:val="20"/>
        </w:rPr>
      </w:pPr>
      <w:r w:rsidRPr="00AA41EB">
        <w:rPr>
          <w:sz w:val="20"/>
        </w:rPr>
        <w:t xml:space="preserve">Vesting of interest in trustee results in loss of unity of title </w:t>
      </w:r>
    </w:p>
    <w:p w14:paraId="047FF883" w14:textId="19A6A0AE" w:rsidR="00494ACC" w:rsidRPr="00AA41EB" w:rsidRDefault="00494ACC" w:rsidP="00115AED">
      <w:pPr>
        <w:pStyle w:val="ListParagraph"/>
        <w:numPr>
          <w:ilvl w:val="4"/>
          <w:numId w:val="36"/>
        </w:numPr>
        <w:rPr>
          <w:sz w:val="20"/>
        </w:rPr>
      </w:pPr>
      <w:r w:rsidRPr="00AA41EB">
        <w:rPr>
          <w:sz w:val="20"/>
        </w:rPr>
        <w:t>Trustee obtains undivided one-half interest in property</w:t>
      </w:r>
    </w:p>
    <w:p w14:paraId="286EF839" w14:textId="289C70D1" w:rsidR="00494ACC" w:rsidRPr="00AA41EB" w:rsidRDefault="00494ACC" w:rsidP="00115AED">
      <w:pPr>
        <w:pStyle w:val="ListParagraph"/>
        <w:numPr>
          <w:ilvl w:val="4"/>
          <w:numId w:val="36"/>
        </w:numPr>
        <w:rPr>
          <w:sz w:val="20"/>
        </w:rPr>
      </w:pPr>
      <w:r w:rsidRPr="00AA41EB">
        <w:rPr>
          <w:sz w:val="20"/>
        </w:rPr>
        <w:t xml:space="preserve">Right of survivorship lost </w:t>
      </w:r>
    </w:p>
    <w:p w14:paraId="14A0BB40" w14:textId="60D00733" w:rsidR="00494ACC" w:rsidRPr="00AA41EB" w:rsidRDefault="00494ACC" w:rsidP="00115AED">
      <w:pPr>
        <w:pStyle w:val="ListParagraph"/>
        <w:numPr>
          <w:ilvl w:val="4"/>
          <w:numId w:val="36"/>
        </w:numPr>
        <w:rPr>
          <w:sz w:val="20"/>
        </w:rPr>
      </w:pPr>
      <w:r w:rsidRPr="00AA41EB">
        <w:rPr>
          <w:sz w:val="20"/>
        </w:rPr>
        <w:t>Trustee does not have right to sell entire interest and pay out other co-owner with portion of sale proceeds (</w:t>
      </w:r>
      <w:r w:rsidRPr="00AA41EB">
        <w:rPr>
          <w:i/>
          <w:iCs w:val="0"/>
          <w:sz w:val="20"/>
        </w:rPr>
        <w:t>Re Reeder</w:t>
      </w:r>
      <w:r w:rsidRPr="00AA41EB">
        <w:rPr>
          <w:sz w:val="20"/>
        </w:rPr>
        <w:t>)</w:t>
      </w:r>
    </w:p>
    <w:p w14:paraId="27B10E9D" w14:textId="73DA3FA8" w:rsidR="00494ACC" w:rsidRPr="00AA41EB" w:rsidRDefault="00494ACC" w:rsidP="00115AED">
      <w:pPr>
        <w:pStyle w:val="ListParagraph"/>
        <w:numPr>
          <w:ilvl w:val="4"/>
          <w:numId w:val="36"/>
        </w:numPr>
        <w:rPr>
          <w:sz w:val="20"/>
        </w:rPr>
      </w:pPr>
      <w:r w:rsidRPr="00AA41EB">
        <w:rPr>
          <w:sz w:val="20"/>
        </w:rPr>
        <w:t>Trustee may commence partition and sale of land, but Court may continue to refuse to grant order if causing serious hardship (</w:t>
      </w:r>
      <w:r w:rsidRPr="00AA41EB">
        <w:rPr>
          <w:i/>
          <w:iCs w:val="0"/>
          <w:sz w:val="20"/>
        </w:rPr>
        <w:t>McKenzie (Trustee of)</w:t>
      </w:r>
      <w:r w:rsidRPr="00AA41EB">
        <w:rPr>
          <w:sz w:val="20"/>
        </w:rPr>
        <w:t>)</w:t>
      </w:r>
    </w:p>
    <w:p w14:paraId="16C90DFD" w14:textId="79D3447F" w:rsidR="00494ACC" w:rsidRPr="00AA41EB" w:rsidRDefault="00494ACC" w:rsidP="00115AED">
      <w:pPr>
        <w:pStyle w:val="ListParagraph"/>
        <w:numPr>
          <w:ilvl w:val="3"/>
          <w:numId w:val="36"/>
        </w:numPr>
        <w:rPr>
          <w:sz w:val="20"/>
        </w:rPr>
      </w:pPr>
      <w:r w:rsidRPr="00AA41EB">
        <w:rPr>
          <w:b/>
          <w:bCs/>
          <w:sz w:val="20"/>
        </w:rPr>
        <w:t xml:space="preserve">(ii) Trustee acquires property subject to dower right or homestead right held by non-owning spouse </w:t>
      </w:r>
    </w:p>
    <w:p w14:paraId="38F7AC28" w14:textId="2994CD88" w:rsidR="003354F8" w:rsidRPr="00AA41EB" w:rsidRDefault="003354F8" w:rsidP="00115AED">
      <w:pPr>
        <w:pStyle w:val="ListParagraph"/>
        <w:numPr>
          <w:ilvl w:val="4"/>
          <w:numId w:val="36"/>
        </w:numPr>
        <w:rPr>
          <w:sz w:val="20"/>
        </w:rPr>
      </w:pPr>
      <w:r w:rsidRPr="00AA41EB">
        <w:rPr>
          <w:sz w:val="20"/>
        </w:rPr>
        <w:t>Trustee may dispose of interest, but non-owning spouse must consent to transfer, or requirement of spouse’s consent must be waived by a Court (</w:t>
      </w:r>
      <w:r w:rsidRPr="00AA41EB">
        <w:rPr>
          <w:i/>
          <w:iCs w:val="0"/>
          <w:sz w:val="20"/>
        </w:rPr>
        <w:t>Re Gates</w:t>
      </w:r>
      <w:r w:rsidRPr="00AA41EB">
        <w:rPr>
          <w:sz w:val="20"/>
        </w:rPr>
        <w:t>)</w:t>
      </w:r>
    </w:p>
    <w:p w14:paraId="2A52D17A" w14:textId="168B81E7" w:rsidR="00DF7909" w:rsidRPr="00AA41EB" w:rsidRDefault="00DF7909" w:rsidP="00115AED">
      <w:pPr>
        <w:pStyle w:val="ListParagraph"/>
        <w:numPr>
          <w:ilvl w:val="3"/>
          <w:numId w:val="36"/>
        </w:numPr>
        <w:rPr>
          <w:sz w:val="20"/>
        </w:rPr>
      </w:pPr>
      <w:r w:rsidRPr="00AA41EB">
        <w:rPr>
          <w:b/>
          <w:bCs/>
          <w:sz w:val="20"/>
        </w:rPr>
        <w:t xml:space="preserve">(iii) Trustee may claim a third-party with legal title to property holds the property in trust for the bankrupt </w:t>
      </w:r>
      <w:r w:rsidRPr="00AA41EB">
        <w:rPr>
          <w:sz w:val="20"/>
        </w:rPr>
        <w:t>(</w:t>
      </w:r>
      <w:r w:rsidRPr="00AA41EB">
        <w:rPr>
          <w:i/>
          <w:iCs w:val="0"/>
          <w:sz w:val="20"/>
        </w:rPr>
        <w:t>Kopr</w:t>
      </w:r>
      <w:r w:rsidRPr="00AA41EB">
        <w:rPr>
          <w:sz w:val="20"/>
        </w:rPr>
        <w:t>)</w:t>
      </w:r>
    </w:p>
    <w:p w14:paraId="01033DD5" w14:textId="323CB48E" w:rsidR="00595E15" w:rsidRPr="00AA41EB" w:rsidRDefault="00595E15" w:rsidP="00115AED">
      <w:pPr>
        <w:pStyle w:val="ListParagraph"/>
        <w:numPr>
          <w:ilvl w:val="1"/>
          <w:numId w:val="36"/>
        </w:numPr>
        <w:rPr>
          <w:sz w:val="20"/>
        </w:rPr>
      </w:pPr>
      <w:r w:rsidRPr="00AA41EB">
        <w:rPr>
          <w:b/>
          <w:bCs/>
          <w:sz w:val="20"/>
        </w:rPr>
        <w:t>(</w:t>
      </w:r>
      <w:r w:rsidR="002B6601" w:rsidRPr="00AA41EB">
        <w:rPr>
          <w:b/>
          <w:bCs/>
          <w:sz w:val="20"/>
        </w:rPr>
        <w:t>5</w:t>
      </w:r>
      <w:r w:rsidRPr="00AA41EB">
        <w:rPr>
          <w:b/>
          <w:bCs/>
          <w:sz w:val="20"/>
        </w:rPr>
        <w:t>) Property vests in trustee on date of bankruptcy:</w:t>
      </w:r>
    </w:p>
    <w:p w14:paraId="6B07983D" w14:textId="7700902D" w:rsidR="00595E15" w:rsidRPr="00AA41EB" w:rsidRDefault="00595E15" w:rsidP="00115AED">
      <w:pPr>
        <w:pStyle w:val="ListParagraph"/>
        <w:numPr>
          <w:ilvl w:val="2"/>
          <w:numId w:val="36"/>
        </w:numPr>
        <w:rPr>
          <w:sz w:val="20"/>
        </w:rPr>
      </w:pPr>
      <w:r w:rsidRPr="00AA41EB">
        <w:rPr>
          <w:b/>
          <w:bCs/>
          <w:sz w:val="20"/>
        </w:rPr>
        <w:t>(a) Involuntary bankruptcy: date of bankruptcy order</w:t>
      </w:r>
    </w:p>
    <w:p w14:paraId="6BA7F7EB" w14:textId="3737BFB8" w:rsidR="00595E15" w:rsidRPr="00AA41EB" w:rsidRDefault="00595E15" w:rsidP="00115AED">
      <w:pPr>
        <w:pStyle w:val="ListParagraph"/>
        <w:numPr>
          <w:ilvl w:val="2"/>
          <w:numId w:val="36"/>
        </w:numPr>
        <w:rPr>
          <w:sz w:val="20"/>
        </w:rPr>
      </w:pPr>
      <w:r w:rsidRPr="00AA41EB">
        <w:rPr>
          <w:b/>
          <w:bCs/>
          <w:sz w:val="20"/>
        </w:rPr>
        <w:t>(b) Voluntary bankruptcy: date of filing of assignment by official receiver</w:t>
      </w:r>
    </w:p>
    <w:p w14:paraId="70C2B6A7" w14:textId="15D6D9B2" w:rsidR="00595E15" w:rsidRPr="00AA41EB" w:rsidRDefault="00595E15" w:rsidP="00115AED">
      <w:pPr>
        <w:pStyle w:val="ListParagraph"/>
        <w:numPr>
          <w:ilvl w:val="1"/>
          <w:numId w:val="36"/>
        </w:numPr>
        <w:rPr>
          <w:sz w:val="20"/>
        </w:rPr>
      </w:pPr>
      <w:r w:rsidRPr="00AA41EB">
        <w:rPr>
          <w:b/>
          <w:bCs/>
          <w:sz w:val="20"/>
        </w:rPr>
        <w:t>(</w:t>
      </w:r>
      <w:r w:rsidR="002B6601" w:rsidRPr="00AA41EB">
        <w:rPr>
          <w:b/>
          <w:bCs/>
          <w:sz w:val="20"/>
        </w:rPr>
        <w:t>6</w:t>
      </w:r>
      <w:r w:rsidRPr="00AA41EB">
        <w:rPr>
          <w:b/>
          <w:bCs/>
          <w:sz w:val="20"/>
        </w:rPr>
        <w:t xml:space="preserve">) If debtor disposed of property prior to date of bankruptcy, that asset does not vest in the trustee </w:t>
      </w:r>
    </w:p>
    <w:p w14:paraId="20C07918" w14:textId="18DEBFFD" w:rsidR="00595E15" w:rsidRPr="00AA41EB" w:rsidRDefault="00595E15" w:rsidP="00115AED">
      <w:pPr>
        <w:pStyle w:val="ListParagraph"/>
        <w:numPr>
          <w:ilvl w:val="1"/>
          <w:numId w:val="36"/>
        </w:numPr>
        <w:rPr>
          <w:sz w:val="20"/>
        </w:rPr>
      </w:pPr>
      <w:r w:rsidRPr="00AA41EB">
        <w:rPr>
          <w:b/>
          <w:bCs/>
          <w:sz w:val="20"/>
        </w:rPr>
        <w:lastRenderedPageBreak/>
        <w:t>(</w:t>
      </w:r>
      <w:r w:rsidR="002B6601" w:rsidRPr="00AA41EB">
        <w:rPr>
          <w:b/>
          <w:bCs/>
          <w:sz w:val="20"/>
        </w:rPr>
        <w:t>7</w:t>
      </w:r>
      <w:r w:rsidRPr="00AA41EB">
        <w:rPr>
          <w:b/>
          <w:bCs/>
          <w:sz w:val="20"/>
        </w:rPr>
        <w:t>) Assets acquired by bankrupt following bankruptcy</w:t>
      </w:r>
      <w:r w:rsidR="00816BCD" w:rsidRPr="00AA41EB">
        <w:rPr>
          <w:b/>
          <w:bCs/>
          <w:sz w:val="20"/>
        </w:rPr>
        <w:t>, but before discharge,</w:t>
      </w:r>
      <w:r w:rsidRPr="00AA41EB">
        <w:rPr>
          <w:b/>
          <w:bCs/>
          <w:sz w:val="20"/>
        </w:rPr>
        <w:t xml:space="preserve"> also vest in trustee </w:t>
      </w:r>
      <w:r w:rsidRPr="00AA41EB">
        <w:rPr>
          <w:sz w:val="20"/>
        </w:rPr>
        <w:t>(</w:t>
      </w:r>
      <w:r w:rsidRPr="00AA41EB">
        <w:rPr>
          <w:i/>
          <w:iCs w:val="0"/>
          <w:sz w:val="20"/>
        </w:rPr>
        <w:t>BIA</w:t>
      </w:r>
      <w:r w:rsidRPr="00AA41EB">
        <w:rPr>
          <w:sz w:val="20"/>
        </w:rPr>
        <w:t>, s. 67(1)(c))</w:t>
      </w:r>
    </w:p>
    <w:p w14:paraId="6A09BD83" w14:textId="2F2679B5" w:rsidR="003D2294" w:rsidRPr="00AA41EB" w:rsidRDefault="003D2294" w:rsidP="003D2294">
      <w:pPr>
        <w:pStyle w:val="Heading3"/>
        <w:rPr>
          <w:sz w:val="20"/>
          <w:szCs w:val="20"/>
        </w:rPr>
      </w:pPr>
      <w:bookmarkStart w:id="38" w:name="_Toc89947663"/>
      <w:r w:rsidRPr="00AA41EB">
        <w:rPr>
          <w:sz w:val="20"/>
          <w:szCs w:val="20"/>
        </w:rPr>
        <w:t>Anti-Deprivation Rule</w:t>
      </w:r>
      <w:bookmarkEnd w:id="38"/>
    </w:p>
    <w:p w14:paraId="17BF9153" w14:textId="01553D25" w:rsidR="003D2294" w:rsidRPr="00AA41EB" w:rsidRDefault="003D2294" w:rsidP="00115AED">
      <w:pPr>
        <w:pStyle w:val="ListParagraph"/>
        <w:numPr>
          <w:ilvl w:val="0"/>
          <w:numId w:val="37"/>
        </w:numPr>
        <w:rPr>
          <w:sz w:val="20"/>
        </w:rPr>
      </w:pPr>
      <w:r w:rsidRPr="00AA41EB">
        <w:rPr>
          <w:b/>
          <w:bCs/>
          <w:sz w:val="20"/>
        </w:rPr>
        <w:t xml:space="preserve">Fraud on Bankruptcy Law Principle: contract may not contain provision that removes value from reach of insolvent person’s creditors </w:t>
      </w:r>
      <w:r w:rsidRPr="00AA41EB">
        <w:rPr>
          <w:sz w:val="20"/>
        </w:rPr>
        <w:t>(</w:t>
      </w:r>
      <w:r w:rsidRPr="00AA41EB">
        <w:rPr>
          <w:i/>
          <w:iCs w:val="0"/>
          <w:sz w:val="20"/>
        </w:rPr>
        <w:t>Bramalea Inc</w:t>
      </w:r>
      <w:r w:rsidRPr="00AA41EB">
        <w:rPr>
          <w:sz w:val="20"/>
        </w:rPr>
        <w:t>)</w:t>
      </w:r>
    </w:p>
    <w:p w14:paraId="3E176AB1" w14:textId="0E14C8AB" w:rsidR="00E31603" w:rsidRPr="00AA41EB" w:rsidRDefault="00E31603" w:rsidP="00115AED">
      <w:pPr>
        <w:pStyle w:val="ListParagraph"/>
        <w:numPr>
          <w:ilvl w:val="1"/>
          <w:numId w:val="37"/>
        </w:numPr>
        <w:rPr>
          <w:sz w:val="20"/>
        </w:rPr>
      </w:pPr>
      <w:r w:rsidRPr="00AA41EB">
        <w:rPr>
          <w:sz w:val="20"/>
        </w:rPr>
        <w:t>Violates public policy of equitable and fair distribution on bankruptcy</w:t>
      </w:r>
    </w:p>
    <w:p w14:paraId="35851226" w14:textId="3CDE171C" w:rsidR="00947F3F" w:rsidRPr="00AA41EB" w:rsidRDefault="003D2294" w:rsidP="00115AED">
      <w:pPr>
        <w:pStyle w:val="ListParagraph"/>
        <w:numPr>
          <w:ilvl w:val="1"/>
          <w:numId w:val="37"/>
        </w:numPr>
        <w:rPr>
          <w:sz w:val="20"/>
        </w:rPr>
      </w:pPr>
      <w:r w:rsidRPr="00AA41EB">
        <w:rPr>
          <w:b/>
          <w:bCs/>
          <w:sz w:val="20"/>
        </w:rPr>
        <w:t>(</w:t>
      </w:r>
      <w:r w:rsidR="00947F3F" w:rsidRPr="00AA41EB">
        <w:rPr>
          <w:b/>
          <w:bCs/>
          <w:sz w:val="20"/>
        </w:rPr>
        <w:t>1</w:t>
      </w:r>
      <w:r w:rsidRPr="00AA41EB">
        <w:rPr>
          <w:b/>
          <w:bCs/>
          <w:sz w:val="20"/>
        </w:rPr>
        <w:t xml:space="preserve">) Anti-Deprivation Rule: </w:t>
      </w:r>
    </w:p>
    <w:p w14:paraId="619A0003" w14:textId="00A1844C" w:rsidR="00947F3F" w:rsidRPr="00AA41EB" w:rsidRDefault="00947F3F" w:rsidP="00115AED">
      <w:pPr>
        <w:pStyle w:val="ListParagraph"/>
        <w:numPr>
          <w:ilvl w:val="2"/>
          <w:numId w:val="37"/>
        </w:numPr>
        <w:rPr>
          <w:sz w:val="20"/>
        </w:rPr>
      </w:pPr>
      <w:r w:rsidRPr="00AA41EB">
        <w:rPr>
          <w:b/>
          <w:bCs/>
          <w:sz w:val="20"/>
        </w:rPr>
        <w:t xml:space="preserve">(a) Common Law Anti-Deprivation Rule: </w:t>
      </w:r>
      <w:r w:rsidR="004D3D99" w:rsidRPr="00AA41EB">
        <w:rPr>
          <w:b/>
          <w:bCs/>
          <w:sz w:val="20"/>
        </w:rPr>
        <w:t>contractual provision</w:t>
      </w:r>
      <w:r w:rsidR="006C1513" w:rsidRPr="00AA41EB">
        <w:rPr>
          <w:b/>
          <w:bCs/>
          <w:sz w:val="20"/>
        </w:rPr>
        <w:t xml:space="preserve"> that</w:t>
      </w:r>
      <w:r w:rsidR="004D3D99" w:rsidRPr="00AA41EB">
        <w:rPr>
          <w:b/>
          <w:bCs/>
          <w:sz w:val="20"/>
        </w:rPr>
        <w:t xml:space="preserve"> remove</w:t>
      </w:r>
      <w:r w:rsidR="006C1513" w:rsidRPr="00AA41EB">
        <w:rPr>
          <w:b/>
          <w:bCs/>
          <w:sz w:val="20"/>
        </w:rPr>
        <w:t>s</w:t>
      </w:r>
      <w:r w:rsidR="004D3D99" w:rsidRPr="00AA41EB">
        <w:rPr>
          <w:b/>
          <w:bCs/>
          <w:sz w:val="20"/>
        </w:rPr>
        <w:t xml:space="preserve"> value from </w:t>
      </w:r>
      <w:r w:rsidR="006C1513" w:rsidRPr="00AA41EB">
        <w:rPr>
          <w:b/>
          <w:bCs/>
          <w:sz w:val="20"/>
        </w:rPr>
        <w:t xml:space="preserve">reach of </w:t>
      </w:r>
      <w:r w:rsidR="004D3D99" w:rsidRPr="00AA41EB">
        <w:rPr>
          <w:b/>
          <w:bCs/>
          <w:sz w:val="20"/>
        </w:rPr>
        <w:t>insolvent person’s creditors is void for violating public policy of equitable and fair distribution on bankruptcy</w:t>
      </w:r>
    </w:p>
    <w:p w14:paraId="791129E6" w14:textId="7E1923E6" w:rsidR="00A62AD6" w:rsidRPr="00AA41EB" w:rsidRDefault="00A62AD6" w:rsidP="00115AED">
      <w:pPr>
        <w:pStyle w:val="ListParagraph"/>
        <w:numPr>
          <w:ilvl w:val="3"/>
          <w:numId w:val="37"/>
        </w:numPr>
        <w:rPr>
          <w:sz w:val="20"/>
        </w:rPr>
      </w:pPr>
      <w:r w:rsidRPr="00AA41EB">
        <w:rPr>
          <w:b/>
          <w:bCs/>
          <w:sz w:val="20"/>
        </w:rPr>
        <w:t>(i) Effects-based test – intention is irrelevant</w:t>
      </w:r>
    </w:p>
    <w:p w14:paraId="561C1F37" w14:textId="258338E0" w:rsidR="00513B79" w:rsidRPr="00AA41EB" w:rsidRDefault="00513B79" w:rsidP="00115AED">
      <w:pPr>
        <w:pStyle w:val="ListParagraph"/>
        <w:numPr>
          <w:ilvl w:val="3"/>
          <w:numId w:val="37"/>
        </w:numPr>
        <w:rPr>
          <w:sz w:val="20"/>
        </w:rPr>
      </w:pPr>
      <w:r w:rsidRPr="00AA41EB">
        <w:rPr>
          <w:b/>
          <w:bCs/>
          <w:sz w:val="20"/>
        </w:rPr>
        <w:t>(</w:t>
      </w:r>
      <w:r w:rsidR="00A62AD6" w:rsidRPr="00AA41EB">
        <w:rPr>
          <w:b/>
          <w:bCs/>
          <w:sz w:val="20"/>
        </w:rPr>
        <w:t>i</w:t>
      </w:r>
      <w:r w:rsidRPr="00AA41EB">
        <w:rPr>
          <w:b/>
          <w:bCs/>
          <w:sz w:val="20"/>
        </w:rPr>
        <w:t xml:space="preserve">i) Invalidates provisions that are engaged by debtor’s bankruptcy or insolvency </w:t>
      </w:r>
      <w:r w:rsidRPr="00AA41EB">
        <w:rPr>
          <w:sz w:val="20"/>
        </w:rPr>
        <w:t>(</w:t>
      </w:r>
      <w:r w:rsidRPr="00AA41EB">
        <w:rPr>
          <w:i/>
          <w:iCs w:val="0"/>
          <w:sz w:val="20"/>
        </w:rPr>
        <w:t>Chandos Construction</w:t>
      </w:r>
      <w:r w:rsidRPr="00AA41EB">
        <w:rPr>
          <w:sz w:val="20"/>
        </w:rPr>
        <w:t>)</w:t>
      </w:r>
    </w:p>
    <w:p w14:paraId="0327A8ED" w14:textId="6D8F5CD2" w:rsidR="00947F3F" w:rsidRPr="00AA41EB" w:rsidRDefault="00947F3F" w:rsidP="00115AED">
      <w:pPr>
        <w:pStyle w:val="ListParagraph"/>
        <w:numPr>
          <w:ilvl w:val="4"/>
          <w:numId w:val="37"/>
        </w:numPr>
        <w:rPr>
          <w:sz w:val="20"/>
        </w:rPr>
      </w:pPr>
      <w:r w:rsidRPr="00AA41EB">
        <w:rPr>
          <w:b/>
          <w:bCs/>
          <w:sz w:val="20"/>
        </w:rPr>
        <w:t>(</w:t>
      </w:r>
      <w:r w:rsidR="00513B79" w:rsidRPr="00AA41EB">
        <w:rPr>
          <w:b/>
          <w:bCs/>
          <w:sz w:val="20"/>
        </w:rPr>
        <w:t>1</w:t>
      </w:r>
      <w:r w:rsidRPr="00AA41EB">
        <w:rPr>
          <w:b/>
          <w:bCs/>
          <w:sz w:val="20"/>
        </w:rPr>
        <w:t xml:space="preserve">) Defeasance of Absolute Interest: </w:t>
      </w:r>
      <w:r w:rsidRPr="00AA41EB">
        <w:rPr>
          <w:sz w:val="20"/>
        </w:rPr>
        <w:t>may not transfer an interest that is forfeited upon occurrence of bankruptcy (</w:t>
      </w:r>
      <w:r w:rsidRPr="00AA41EB">
        <w:rPr>
          <w:i/>
          <w:iCs w:val="0"/>
          <w:sz w:val="20"/>
        </w:rPr>
        <w:t>Ex parte Jay</w:t>
      </w:r>
      <w:r w:rsidRPr="00AA41EB">
        <w:rPr>
          <w:sz w:val="20"/>
        </w:rPr>
        <w:t>)</w:t>
      </w:r>
    </w:p>
    <w:p w14:paraId="13DA8FCD" w14:textId="04AA7E27" w:rsidR="00513B79" w:rsidRPr="00AA41EB" w:rsidRDefault="00513B79" w:rsidP="00115AED">
      <w:pPr>
        <w:pStyle w:val="ListParagraph"/>
        <w:numPr>
          <w:ilvl w:val="4"/>
          <w:numId w:val="37"/>
        </w:numPr>
        <w:rPr>
          <w:sz w:val="20"/>
        </w:rPr>
      </w:pPr>
      <w:r w:rsidRPr="00AA41EB">
        <w:rPr>
          <w:b/>
          <w:bCs/>
          <w:sz w:val="20"/>
        </w:rPr>
        <w:t xml:space="preserve">(2) UK Law: for anti-deprivation rule to be engaged, must be intention to evade insolvency law </w:t>
      </w:r>
      <w:r w:rsidRPr="00AA41EB">
        <w:rPr>
          <w:sz w:val="20"/>
        </w:rPr>
        <w:t>(</w:t>
      </w:r>
      <w:r w:rsidRPr="00AA41EB">
        <w:rPr>
          <w:i/>
          <w:iCs w:val="0"/>
          <w:sz w:val="20"/>
        </w:rPr>
        <w:t>Belmont</w:t>
      </w:r>
      <w:r w:rsidRPr="00AA41EB">
        <w:rPr>
          <w:sz w:val="20"/>
        </w:rPr>
        <w:t>)</w:t>
      </w:r>
      <w:r w:rsidR="004B506C" w:rsidRPr="00AA41EB">
        <w:rPr>
          <w:sz w:val="20"/>
        </w:rPr>
        <w:t xml:space="preserve"> </w:t>
      </w:r>
    </w:p>
    <w:p w14:paraId="42CB60AC" w14:textId="7A3FEF60" w:rsidR="00513B79" w:rsidRPr="00AA41EB" w:rsidRDefault="00513B79" w:rsidP="00115AED">
      <w:pPr>
        <w:pStyle w:val="ListParagraph"/>
        <w:numPr>
          <w:ilvl w:val="5"/>
          <w:numId w:val="37"/>
        </w:numPr>
        <w:rPr>
          <w:sz w:val="20"/>
        </w:rPr>
      </w:pPr>
      <w:r w:rsidRPr="00AA41EB">
        <w:rPr>
          <w:b/>
          <w:bCs/>
          <w:sz w:val="20"/>
        </w:rPr>
        <w:t>(a) Rule does not apply if parties act in good faith and transaction serves legitimate commercial purpose, considering:</w:t>
      </w:r>
    </w:p>
    <w:p w14:paraId="0F487EFA" w14:textId="00419081" w:rsidR="00513B79" w:rsidRPr="00AA41EB" w:rsidRDefault="00513B79" w:rsidP="00115AED">
      <w:pPr>
        <w:pStyle w:val="ListParagraph"/>
        <w:numPr>
          <w:ilvl w:val="6"/>
          <w:numId w:val="37"/>
        </w:numPr>
        <w:rPr>
          <w:sz w:val="20"/>
        </w:rPr>
      </w:pPr>
      <w:r w:rsidRPr="00AA41EB">
        <w:rPr>
          <w:sz w:val="20"/>
        </w:rPr>
        <w:t xml:space="preserve">Whether source of bankrupt’s asset is person to whom it is to go on bankruptcy </w:t>
      </w:r>
    </w:p>
    <w:p w14:paraId="6E5150D8" w14:textId="3B5E8483" w:rsidR="00816F24" w:rsidRPr="00AA41EB" w:rsidRDefault="00816F24" w:rsidP="00115AED">
      <w:pPr>
        <w:pStyle w:val="ListParagraph"/>
        <w:numPr>
          <w:ilvl w:val="5"/>
          <w:numId w:val="37"/>
        </w:numPr>
        <w:rPr>
          <w:sz w:val="20"/>
        </w:rPr>
      </w:pPr>
      <w:r w:rsidRPr="00AA41EB">
        <w:rPr>
          <w:b/>
          <w:bCs/>
          <w:sz w:val="20"/>
        </w:rPr>
        <w:t xml:space="preserve">(b) Rule does not apply in Canada </w:t>
      </w:r>
    </w:p>
    <w:p w14:paraId="340E6A7C" w14:textId="1E55CC64" w:rsidR="00816F24" w:rsidRPr="00AA41EB" w:rsidRDefault="00816F24" w:rsidP="00115AED">
      <w:pPr>
        <w:pStyle w:val="ListParagraph"/>
        <w:numPr>
          <w:ilvl w:val="6"/>
          <w:numId w:val="37"/>
        </w:numPr>
        <w:rPr>
          <w:sz w:val="20"/>
        </w:rPr>
      </w:pPr>
      <w:r w:rsidRPr="00AA41EB">
        <w:rPr>
          <w:sz w:val="20"/>
        </w:rPr>
        <w:t>Would undermine policy of protecting bankrupts</w:t>
      </w:r>
    </w:p>
    <w:p w14:paraId="5C8EDFA9" w14:textId="430F4E70" w:rsidR="00816F24" w:rsidRPr="00AA41EB" w:rsidRDefault="00816F24" w:rsidP="00115AED">
      <w:pPr>
        <w:pStyle w:val="ListParagraph"/>
        <w:numPr>
          <w:ilvl w:val="6"/>
          <w:numId w:val="37"/>
        </w:numPr>
        <w:rPr>
          <w:sz w:val="20"/>
        </w:rPr>
      </w:pPr>
      <w:r w:rsidRPr="00AA41EB">
        <w:rPr>
          <w:sz w:val="20"/>
        </w:rPr>
        <w:t>Would create uncertainty – parties cannot know at time of contracting whether Court, years later, will find contract entered into in good faith and for legitimate commercial purpose (</w:t>
      </w:r>
      <w:r w:rsidRPr="00AA41EB">
        <w:rPr>
          <w:i/>
          <w:iCs w:val="0"/>
          <w:sz w:val="20"/>
        </w:rPr>
        <w:t>Chandos Construction</w:t>
      </w:r>
      <w:r w:rsidRPr="00AA41EB">
        <w:rPr>
          <w:sz w:val="20"/>
        </w:rPr>
        <w:t>)</w:t>
      </w:r>
    </w:p>
    <w:p w14:paraId="3D40EFE9" w14:textId="244017FB" w:rsidR="00632B7E" w:rsidRPr="00AA41EB" w:rsidRDefault="00632B7E" w:rsidP="00115AED">
      <w:pPr>
        <w:pStyle w:val="ListParagraph"/>
        <w:numPr>
          <w:ilvl w:val="6"/>
          <w:numId w:val="37"/>
        </w:numPr>
        <w:rPr>
          <w:sz w:val="20"/>
        </w:rPr>
      </w:pPr>
      <w:r w:rsidRPr="00AA41EB">
        <w:rPr>
          <w:sz w:val="20"/>
        </w:rPr>
        <w:t>Parties would pretend to have good faith intentions to create preference over other creditors (</w:t>
      </w:r>
      <w:r w:rsidRPr="00AA41EB">
        <w:rPr>
          <w:i/>
          <w:iCs w:val="0"/>
          <w:sz w:val="20"/>
        </w:rPr>
        <w:t>Chandos Construction</w:t>
      </w:r>
      <w:r w:rsidRPr="00AA41EB">
        <w:rPr>
          <w:sz w:val="20"/>
        </w:rPr>
        <w:t>)</w:t>
      </w:r>
    </w:p>
    <w:p w14:paraId="3DE1B1BB" w14:textId="3629A8D7" w:rsidR="00947F3F" w:rsidRPr="00AA41EB" w:rsidRDefault="00947F3F" w:rsidP="00115AED">
      <w:pPr>
        <w:pStyle w:val="ListParagraph"/>
        <w:numPr>
          <w:ilvl w:val="3"/>
          <w:numId w:val="37"/>
        </w:numPr>
        <w:rPr>
          <w:sz w:val="20"/>
        </w:rPr>
      </w:pPr>
      <w:r w:rsidRPr="00AA41EB">
        <w:rPr>
          <w:b/>
          <w:bCs/>
          <w:sz w:val="20"/>
        </w:rPr>
        <w:t>(i</w:t>
      </w:r>
      <w:r w:rsidR="00513B79" w:rsidRPr="00AA41EB">
        <w:rPr>
          <w:b/>
          <w:bCs/>
          <w:sz w:val="20"/>
        </w:rPr>
        <w:t>i</w:t>
      </w:r>
      <w:r w:rsidR="00A62AD6" w:rsidRPr="00AA41EB">
        <w:rPr>
          <w:b/>
          <w:bCs/>
          <w:sz w:val="20"/>
        </w:rPr>
        <w:t>i</w:t>
      </w:r>
      <w:r w:rsidRPr="00AA41EB">
        <w:rPr>
          <w:b/>
          <w:bCs/>
          <w:sz w:val="20"/>
        </w:rPr>
        <w:t xml:space="preserve">) Determinable or Limited Interests: occurrence of event marks end of interest’s duration </w:t>
      </w:r>
      <w:r w:rsidRPr="00AA41EB">
        <w:rPr>
          <w:sz w:val="20"/>
        </w:rPr>
        <w:t>(</w:t>
      </w:r>
      <w:r w:rsidRPr="00AA41EB">
        <w:rPr>
          <w:i/>
          <w:iCs w:val="0"/>
          <w:sz w:val="20"/>
        </w:rPr>
        <w:t>Re Knechtel Furniture</w:t>
      </w:r>
      <w:r w:rsidRPr="00AA41EB">
        <w:rPr>
          <w:sz w:val="20"/>
        </w:rPr>
        <w:t>)</w:t>
      </w:r>
    </w:p>
    <w:p w14:paraId="166C2C8D" w14:textId="77777777" w:rsidR="00947F3F" w:rsidRPr="00AA41EB" w:rsidRDefault="00947F3F" w:rsidP="00115AED">
      <w:pPr>
        <w:pStyle w:val="ListParagraph"/>
        <w:numPr>
          <w:ilvl w:val="4"/>
          <w:numId w:val="37"/>
        </w:numPr>
        <w:rPr>
          <w:sz w:val="20"/>
        </w:rPr>
      </w:pPr>
      <w:r w:rsidRPr="00AA41EB">
        <w:rPr>
          <w:sz w:val="20"/>
        </w:rPr>
        <w:t xml:space="preserve">Does not violate anti-deprivation rule </w:t>
      </w:r>
    </w:p>
    <w:p w14:paraId="4EF5D9FD" w14:textId="2EED8989" w:rsidR="00947F3F" w:rsidRPr="00AA41EB" w:rsidRDefault="00947F3F" w:rsidP="00115AED">
      <w:pPr>
        <w:pStyle w:val="ListParagraph"/>
        <w:numPr>
          <w:ilvl w:val="4"/>
          <w:numId w:val="37"/>
        </w:numPr>
        <w:rPr>
          <w:sz w:val="20"/>
        </w:rPr>
      </w:pPr>
      <w:r w:rsidRPr="00AA41EB">
        <w:rPr>
          <w:sz w:val="20"/>
        </w:rPr>
        <w:t xml:space="preserve">Leases or licenses that terminate upon occurrence of bankruptcy do not violate rule </w:t>
      </w:r>
    </w:p>
    <w:p w14:paraId="69C214C6" w14:textId="76E7BC5F" w:rsidR="004D3D99" w:rsidRPr="00AA41EB" w:rsidRDefault="004D3D99" w:rsidP="00115AED">
      <w:pPr>
        <w:pStyle w:val="ListParagraph"/>
        <w:numPr>
          <w:ilvl w:val="3"/>
          <w:numId w:val="37"/>
        </w:numPr>
        <w:rPr>
          <w:sz w:val="20"/>
        </w:rPr>
      </w:pPr>
      <w:r w:rsidRPr="00AA41EB">
        <w:rPr>
          <w:b/>
          <w:bCs/>
          <w:sz w:val="20"/>
        </w:rPr>
        <w:t>(i</w:t>
      </w:r>
      <w:r w:rsidR="00A62AD6" w:rsidRPr="00AA41EB">
        <w:rPr>
          <w:b/>
          <w:bCs/>
          <w:sz w:val="20"/>
        </w:rPr>
        <w:t>v</w:t>
      </w:r>
      <w:r w:rsidRPr="00AA41EB">
        <w:rPr>
          <w:b/>
          <w:bCs/>
          <w:sz w:val="20"/>
        </w:rPr>
        <w:t>) Example:</w:t>
      </w:r>
    </w:p>
    <w:p w14:paraId="306318DA" w14:textId="6629EEC3" w:rsidR="004D3D99" w:rsidRPr="00AA41EB" w:rsidRDefault="004D3D99" w:rsidP="00115AED">
      <w:pPr>
        <w:pStyle w:val="ListParagraph"/>
        <w:numPr>
          <w:ilvl w:val="4"/>
          <w:numId w:val="37"/>
        </w:numPr>
        <w:rPr>
          <w:sz w:val="20"/>
        </w:rPr>
      </w:pPr>
      <w:r w:rsidRPr="00AA41EB">
        <w:rPr>
          <w:sz w:val="20"/>
        </w:rPr>
        <w:t>Clause in partnership provides that, in event of one partner’s insolvency, non-insolvent partner may purchase interest of insolvent partner</w:t>
      </w:r>
    </w:p>
    <w:p w14:paraId="7272EBB7" w14:textId="1C0090D8" w:rsidR="00947F3F" w:rsidRPr="00AA41EB" w:rsidRDefault="00947F3F" w:rsidP="00115AED">
      <w:pPr>
        <w:pStyle w:val="ListParagraph"/>
        <w:numPr>
          <w:ilvl w:val="2"/>
          <w:numId w:val="37"/>
        </w:numPr>
        <w:rPr>
          <w:sz w:val="20"/>
        </w:rPr>
      </w:pPr>
      <w:r w:rsidRPr="00AA41EB">
        <w:rPr>
          <w:b/>
          <w:bCs/>
          <w:sz w:val="20"/>
        </w:rPr>
        <w:t xml:space="preserve">(b) Statutory Anti-Deprivation Rule: </w:t>
      </w:r>
      <w:r w:rsidR="008B3BFA" w:rsidRPr="00AA41EB">
        <w:rPr>
          <w:b/>
          <w:bCs/>
          <w:sz w:val="20"/>
        </w:rPr>
        <w:t xml:space="preserve">person cannot use </w:t>
      </w:r>
      <w:r w:rsidR="006A03EF" w:rsidRPr="00AA41EB">
        <w:rPr>
          <w:b/>
          <w:bCs/>
          <w:sz w:val="20"/>
        </w:rPr>
        <w:t xml:space="preserve">contractual provision </w:t>
      </w:r>
      <w:r w:rsidR="008B3BFA" w:rsidRPr="00AA41EB">
        <w:rPr>
          <w:b/>
          <w:bCs/>
          <w:sz w:val="20"/>
        </w:rPr>
        <w:t xml:space="preserve">to </w:t>
      </w:r>
      <w:r w:rsidR="006A03EF" w:rsidRPr="00AA41EB">
        <w:rPr>
          <w:b/>
          <w:bCs/>
          <w:sz w:val="20"/>
        </w:rPr>
        <w:t>terminate, claim accelerated payment</w:t>
      </w:r>
      <w:r w:rsidR="008B3BFA" w:rsidRPr="00AA41EB">
        <w:rPr>
          <w:b/>
          <w:bCs/>
          <w:sz w:val="20"/>
        </w:rPr>
        <w:t>, or claim</w:t>
      </w:r>
      <w:r w:rsidR="006A03EF" w:rsidRPr="00AA41EB">
        <w:rPr>
          <w:b/>
          <w:bCs/>
          <w:sz w:val="20"/>
        </w:rPr>
        <w:t xml:space="preserve"> forfeiture, </w:t>
      </w:r>
      <w:r w:rsidR="008B3BFA" w:rsidRPr="00AA41EB">
        <w:rPr>
          <w:b/>
          <w:bCs/>
          <w:sz w:val="20"/>
        </w:rPr>
        <w:t xml:space="preserve">under </w:t>
      </w:r>
      <w:r w:rsidR="006A03EF" w:rsidRPr="00AA41EB">
        <w:rPr>
          <w:b/>
          <w:bCs/>
          <w:sz w:val="20"/>
        </w:rPr>
        <w:t>any</w:t>
      </w:r>
      <w:r w:rsidRPr="00AA41EB">
        <w:rPr>
          <w:b/>
          <w:bCs/>
          <w:sz w:val="20"/>
        </w:rPr>
        <w:t xml:space="preserve"> agreement with </w:t>
      </w:r>
      <w:r w:rsidR="006A03EF" w:rsidRPr="00AA41EB">
        <w:rPr>
          <w:b/>
          <w:bCs/>
          <w:sz w:val="20"/>
        </w:rPr>
        <w:t>a bankrupt</w:t>
      </w:r>
      <w:r w:rsidRPr="00AA41EB">
        <w:rPr>
          <w:b/>
          <w:bCs/>
          <w:sz w:val="20"/>
        </w:rPr>
        <w:t xml:space="preserve">, only because of </w:t>
      </w:r>
      <w:r w:rsidR="008B3BFA" w:rsidRPr="00AA41EB">
        <w:rPr>
          <w:b/>
          <w:bCs/>
          <w:sz w:val="20"/>
        </w:rPr>
        <w:t xml:space="preserve">the individual’s </w:t>
      </w:r>
      <w:r w:rsidRPr="00AA41EB">
        <w:rPr>
          <w:b/>
          <w:bCs/>
          <w:sz w:val="20"/>
        </w:rPr>
        <w:t xml:space="preserve">bankruptcy or insolvency </w:t>
      </w:r>
      <w:r w:rsidRPr="00AA41EB">
        <w:rPr>
          <w:sz w:val="20"/>
        </w:rPr>
        <w:t>(</w:t>
      </w:r>
      <w:r w:rsidRPr="00AA41EB">
        <w:rPr>
          <w:i/>
          <w:iCs w:val="0"/>
          <w:sz w:val="20"/>
        </w:rPr>
        <w:t>BIA</w:t>
      </w:r>
      <w:r w:rsidRPr="00AA41EB">
        <w:rPr>
          <w:sz w:val="20"/>
        </w:rPr>
        <w:t>, s. 84.2)</w:t>
      </w:r>
    </w:p>
    <w:p w14:paraId="55F24D58" w14:textId="59DDA42E" w:rsidR="0074620C" w:rsidRPr="00AA41EB" w:rsidRDefault="0074620C" w:rsidP="00115AED">
      <w:pPr>
        <w:pStyle w:val="ListParagraph"/>
        <w:numPr>
          <w:ilvl w:val="3"/>
          <w:numId w:val="37"/>
        </w:numPr>
        <w:rPr>
          <w:sz w:val="20"/>
        </w:rPr>
      </w:pPr>
      <w:r w:rsidRPr="00AA41EB">
        <w:rPr>
          <w:b/>
          <w:bCs/>
          <w:sz w:val="20"/>
        </w:rPr>
        <w:t xml:space="preserve">(i) Does not apply if bankrupt is corporation or artificial entity </w:t>
      </w:r>
    </w:p>
    <w:p w14:paraId="26F06655" w14:textId="72C6C6EE" w:rsidR="00A42411" w:rsidRPr="00AA41EB" w:rsidRDefault="00A42411" w:rsidP="00115AED">
      <w:pPr>
        <w:pStyle w:val="ListParagraph"/>
        <w:numPr>
          <w:ilvl w:val="3"/>
          <w:numId w:val="37"/>
        </w:numPr>
        <w:rPr>
          <w:sz w:val="20"/>
        </w:rPr>
      </w:pPr>
      <w:r w:rsidRPr="00AA41EB">
        <w:rPr>
          <w:b/>
          <w:bCs/>
          <w:sz w:val="20"/>
        </w:rPr>
        <w:t>(ii) Primary purpose is to protect bankrupt, not other creditors</w:t>
      </w:r>
    </w:p>
    <w:p w14:paraId="4ECA7EBD" w14:textId="4371EC0B" w:rsidR="002E751C" w:rsidRPr="00AA41EB" w:rsidRDefault="002E751C" w:rsidP="00115AED">
      <w:pPr>
        <w:pStyle w:val="ListParagraph"/>
        <w:numPr>
          <w:ilvl w:val="4"/>
          <w:numId w:val="37"/>
        </w:numPr>
        <w:rPr>
          <w:sz w:val="20"/>
        </w:rPr>
      </w:pPr>
      <w:r w:rsidRPr="00AA41EB">
        <w:rPr>
          <w:b/>
          <w:bCs/>
          <w:sz w:val="20"/>
        </w:rPr>
        <w:t xml:space="preserve">(1) Cannot waive protection of this agreement </w:t>
      </w:r>
      <w:r w:rsidRPr="00AA41EB">
        <w:rPr>
          <w:sz w:val="20"/>
        </w:rPr>
        <w:t>(</w:t>
      </w:r>
      <w:r w:rsidRPr="00AA41EB">
        <w:rPr>
          <w:i/>
          <w:iCs w:val="0"/>
          <w:sz w:val="20"/>
        </w:rPr>
        <w:t>BIA</w:t>
      </w:r>
      <w:r w:rsidRPr="00AA41EB">
        <w:rPr>
          <w:sz w:val="20"/>
        </w:rPr>
        <w:t>, s. 84.2)</w:t>
      </w:r>
    </w:p>
    <w:p w14:paraId="0150F06E" w14:textId="2BE3CB02" w:rsidR="007A6F28" w:rsidRPr="00AA41EB" w:rsidRDefault="00944A11" w:rsidP="00115AED">
      <w:pPr>
        <w:pStyle w:val="ListParagraph"/>
        <w:numPr>
          <w:ilvl w:val="3"/>
          <w:numId w:val="37"/>
        </w:numPr>
        <w:rPr>
          <w:sz w:val="20"/>
        </w:rPr>
      </w:pPr>
      <w:r w:rsidRPr="00AA41EB">
        <w:rPr>
          <w:b/>
          <w:bCs/>
          <w:sz w:val="20"/>
        </w:rPr>
        <w:t>(i</w:t>
      </w:r>
      <w:r w:rsidR="00A42411" w:rsidRPr="00AA41EB">
        <w:rPr>
          <w:b/>
          <w:bCs/>
          <w:sz w:val="20"/>
        </w:rPr>
        <w:t>i</w:t>
      </w:r>
      <w:r w:rsidR="0074620C" w:rsidRPr="00AA41EB">
        <w:rPr>
          <w:b/>
          <w:bCs/>
          <w:sz w:val="20"/>
        </w:rPr>
        <w:t>i</w:t>
      </w:r>
      <w:r w:rsidRPr="00AA41EB">
        <w:rPr>
          <w:b/>
          <w:bCs/>
          <w:sz w:val="20"/>
        </w:rPr>
        <w:t xml:space="preserve">) </w:t>
      </w:r>
      <w:r w:rsidR="007A6F28" w:rsidRPr="00AA41EB">
        <w:rPr>
          <w:b/>
          <w:bCs/>
          <w:sz w:val="20"/>
        </w:rPr>
        <w:t>Common law anti-deprivation rule continues to apply</w:t>
      </w:r>
      <w:r w:rsidR="00660726" w:rsidRPr="00AA41EB">
        <w:rPr>
          <w:b/>
          <w:bCs/>
          <w:sz w:val="20"/>
        </w:rPr>
        <w:t xml:space="preserve"> as well</w:t>
      </w:r>
      <w:r w:rsidR="007A6F28" w:rsidRPr="00AA41EB">
        <w:rPr>
          <w:b/>
          <w:bCs/>
          <w:sz w:val="20"/>
        </w:rPr>
        <w:t xml:space="preserve"> </w:t>
      </w:r>
      <w:r w:rsidR="007A6F28" w:rsidRPr="00AA41EB">
        <w:rPr>
          <w:sz w:val="20"/>
        </w:rPr>
        <w:t>(</w:t>
      </w:r>
      <w:r w:rsidR="007A6F28" w:rsidRPr="00AA41EB">
        <w:rPr>
          <w:i/>
          <w:iCs w:val="0"/>
          <w:sz w:val="20"/>
        </w:rPr>
        <w:t>Chandos Construction</w:t>
      </w:r>
      <w:r w:rsidR="007A6F28" w:rsidRPr="00AA41EB">
        <w:rPr>
          <w:sz w:val="20"/>
        </w:rPr>
        <w:t>)</w:t>
      </w:r>
    </w:p>
    <w:p w14:paraId="7136CB26" w14:textId="478185C5" w:rsidR="00947F3F" w:rsidRPr="00AA41EB" w:rsidRDefault="00947F3F" w:rsidP="00115AED">
      <w:pPr>
        <w:pStyle w:val="ListParagraph"/>
        <w:numPr>
          <w:ilvl w:val="3"/>
          <w:numId w:val="37"/>
        </w:numPr>
        <w:rPr>
          <w:sz w:val="20"/>
        </w:rPr>
      </w:pPr>
      <w:r w:rsidRPr="00AA41EB">
        <w:rPr>
          <w:b/>
          <w:bCs/>
          <w:sz w:val="20"/>
        </w:rPr>
        <w:t>(</w:t>
      </w:r>
      <w:r w:rsidR="00944A11" w:rsidRPr="00AA41EB">
        <w:rPr>
          <w:b/>
          <w:bCs/>
          <w:sz w:val="20"/>
        </w:rPr>
        <w:t>i</w:t>
      </w:r>
      <w:r w:rsidR="00A42411" w:rsidRPr="00AA41EB">
        <w:rPr>
          <w:b/>
          <w:bCs/>
          <w:sz w:val="20"/>
        </w:rPr>
        <w:t>v</w:t>
      </w:r>
      <w:r w:rsidRPr="00AA41EB">
        <w:rPr>
          <w:b/>
          <w:bCs/>
          <w:sz w:val="20"/>
        </w:rPr>
        <w:t>) Includes defeasance of absolute interest and determinable interests</w:t>
      </w:r>
    </w:p>
    <w:p w14:paraId="4766DBF7" w14:textId="2FE76B13" w:rsidR="00947F3F" w:rsidRPr="00AA41EB" w:rsidRDefault="00947F3F" w:rsidP="00115AED">
      <w:pPr>
        <w:pStyle w:val="ListParagraph"/>
        <w:numPr>
          <w:ilvl w:val="4"/>
          <w:numId w:val="37"/>
        </w:numPr>
        <w:rPr>
          <w:sz w:val="20"/>
        </w:rPr>
      </w:pPr>
      <w:r w:rsidRPr="00AA41EB">
        <w:rPr>
          <w:sz w:val="20"/>
        </w:rPr>
        <w:t xml:space="preserve">Includes leases and licenses </w:t>
      </w:r>
    </w:p>
    <w:p w14:paraId="043B970B" w14:textId="06FF9AFA" w:rsidR="008B3BFA" w:rsidRPr="00AA41EB" w:rsidRDefault="008B3BFA" w:rsidP="00115AED">
      <w:pPr>
        <w:pStyle w:val="ListParagraph"/>
        <w:numPr>
          <w:ilvl w:val="5"/>
          <w:numId w:val="37"/>
        </w:numPr>
        <w:rPr>
          <w:sz w:val="20"/>
        </w:rPr>
      </w:pPr>
      <w:r w:rsidRPr="00AA41EB">
        <w:rPr>
          <w:sz w:val="20"/>
        </w:rPr>
        <w:t xml:space="preserve">Landlord cannot terminate lease, merely because lessee went bankrupt </w:t>
      </w:r>
    </w:p>
    <w:p w14:paraId="16E919AD" w14:textId="72FFDEB0" w:rsidR="008C4F0E" w:rsidRPr="00AA41EB" w:rsidRDefault="008C4F0E" w:rsidP="00115AED">
      <w:pPr>
        <w:pStyle w:val="ListParagraph"/>
        <w:numPr>
          <w:ilvl w:val="5"/>
          <w:numId w:val="37"/>
        </w:numPr>
        <w:rPr>
          <w:sz w:val="20"/>
        </w:rPr>
      </w:pPr>
      <w:r w:rsidRPr="00AA41EB">
        <w:rPr>
          <w:sz w:val="20"/>
        </w:rPr>
        <w:t xml:space="preserve">Landlord cannot terminate lease on basis of unpaid rent, taking place before bankruptcy </w:t>
      </w:r>
    </w:p>
    <w:p w14:paraId="5D0EF774" w14:textId="6FB7A1CA" w:rsidR="002E751C" w:rsidRPr="00AA41EB" w:rsidRDefault="002E751C" w:rsidP="00115AED">
      <w:pPr>
        <w:pStyle w:val="ListParagraph"/>
        <w:numPr>
          <w:ilvl w:val="5"/>
          <w:numId w:val="37"/>
        </w:numPr>
        <w:rPr>
          <w:sz w:val="20"/>
        </w:rPr>
      </w:pPr>
      <w:r w:rsidRPr="00AA41EB">
        <w:rPr>
          <w:sz w:val="20"/>
        </w:rPr>
        <w:t>Utility company cannot terminate lease, merely because lessee went bankrupt</w:t>
      </w:r>
    </w:p>
    <w:p w14:paraId="2831FC9E" w14:textId="68F7341A" w:rsidR="002F1564" w:rsidRPr="00AA41EB" w:rsidRDefault="002F1564" w:rsidP="00115AED">
      <w:pPr>
        <w:pStyle w:val="ListParagraph"/>
        <w:numPr>
          <w:ilvl w:val="3"/>
          <w:numId w:val="37"/>
        </w:numPr>
        <w:rPr>
          <w:sz w:val="20"/>
        </w:rPr>
      </w:pPr>
      <w:r w:rsidRPr="00AA41EB">
        <w:rPr>
          <w:b/>
          <w:bCs/>
          <w:sz w:val="20"/>
        </w:rPr>
        <w:lastRenderedPageBreak/>
        <w:t>(</w:t>
      </w:r>
      <w:r w:rsidR="00944A11" w:rsidRPr="00AA41EB">
        <w:rPr>
          <w:b/>
          <w:bCs/>
          <w:sz w:val="20"/>
        </w:rPr>
        <w:t>v</w:t>
      </w:r>
      <w:r w:rsidRPr="00AA41EB">
        <w:rPr>
          <w:b/>
          <w:bCs/>
          <w:sz w:val="20"/>
        </w:rPr>
        <w:t>) Court may declare rule inapplicable if it cause</w:t>
      </w:r>
      <w:r w:rsidR="001F7045" w:rsidRPr="00AA41EB">
        <w:rPr>
          <w:b/>
          <w:bCs/>
          <w:sz w:val="20"/>
        </w:rPr>
        <w:t xml:space="preserve">s </w:t>
      </w:r>
      <w:r w:rsidRPr="00AA41EB">
        <w:rPr>
          <w:b/>
          <w:bCs/>
          <w:sz w:val="20"/>
        </w:rPr>
        <w:t xml:space="preserve">applicant significant financial hardship </w:t>
      </w:r>
      <w:r w:rsidRPr="00AA41EB">
        <w:rPr>
          <w:sz w:val="20"/>
        </w:rPr>
        <w:t>(</w:t>
      </w:r>
      <w:r w:rsidRPr="00AA41EB">
        <w:rPr>
          <w:i/>
          <w:iCs w:val="0"/>
          <w:sz w:val="20"/>
        </w:rPr>
        <w:t>BIA</w:t>
      </w:r>
      <w:r w:rsidRPr="00AA41EB">
        <w:rPr>
          <w:sz w:val="20"/>
        </w:rPr>
        <w:t>, s. 84.2(6))</w:t>
      </w:r>
    </w:p>
    <w:p w14:paraId="73038021" w14:textId="667F927E" w:rsidR="003D2294" w:rsidRPr="00AA41EB" w:rsidRDefault="003D2294" w:rsidP="00115AED">
      <w:pPr>
        <w:pStyle w:val="ListParagraph"/>
        <w:numPr>
          <w:ilvl w:val="1"/>
          <w:numId w:val="37"/>
        </w:numPr>
        <w:rPr>
          <w:sz w:val="20"/>
        </w:rPr>
      </w:pPr>
      <w:r w:rsidRPr="00AA41EB">
        <w:rPr>
          <w:b/>
          <w:bCs/>
          <w:sz w:val="20"/>
        </w:rPr>
        <w:t>(</w:t>
      </w:r>
      <w:r w:rsidR="00947F3F" w:rsidRPr="00AA41EB">
        <w:rPr>
          <w:b/>
          <w:bCs/>
          <w:sz w:val="20"/>
        </w:rPr>
        <w:t>2</w:t>
      </w:r>
      <w:r w:rsidRPr="00AA41EB">
        <w:rPr>
          <w:b/>
          <w:bCs/>
          <w:sz w:val="20"/>
        </w:rPr>
        <w:t xml:space="preserve">) </w:t>
      </w:r>
      <w:r w:rsidRPr="00AA41EB">
        <w:rPr>
          <w:b/>
          <w:bCs/>
          <w:i/>
          <w:iCs w:val="0"/>
          <w:sz w:val="20"/>
        </w:rPr>
        <w:t xml:space="preserve">Pari Passu </w:t>
      </w:r>
      <w:r w:rsidRPr="00AA41EB">
        <w:rPr>
          <w:b/>
          <w:bCs/>
          <w:sz w:val="20"/>
        </w:rPr>
        <w:t xml:space="preserve">Rule: </w:t>
      </w:r>
      <w:r w:rsidR="00124972" w:rsidRPr="00AA41EB">
        <w:rPr>
          <w:b/>
          <w:bCs/>
          <w:sz w:val="20"/>
        </w:rPr>
        <w:t xml:space="preserve">forbids </w:t>
      </w:r>
      <w:r w:rsidR="0064714A" w:rsidRPr="00AA41EB">
        <w:rPr>
          <w:b/>
          <w:bCs/>
          <w:sz w:val="20"/>
        </w:rPr>
        <w:t xml:space="preserve">contract </w:t>
      </w:r>
      <w:r w:rsidRPr="00AA41EB">
        <w:rPr>
          <w:b/>
          <w:bCs/>
          <w:sz w:val="20"/>
        </w:rPr>
        <w:t xml:space="preserve">provision that </w:t>
      </w:r>
      <w:r w:rsidR="00124972" w:rsidRPr="00AA41EB">
        <w:rPr>
          <w:b/>
          <w:bCs/>
          <w:sz w:val="20"/>
        </w:rPr>
        <w:t>allow</w:t>
      </w:r>
      <w:r w:rsidR="0064714A" w:rsidRPr="00AA41EB">
        <w:rPr>
          <w:b/>
          <w:bCs/>
          <w:sz w:val="20"/>
        </w:rPr>
        <w:t>s</w:t>
      </w:r>
      <w:r w:rsidR="00124972" w:rsidRPr="00AA41EB">
        <w:rPr>
          <w:b/>
          <w:bCs/>
          <w:sz w:val="20"/>
        </w:rPr>
        <w:t xml:space="preserve"> </w:t>
      </w:r>
      <w:r w:rsidR="0064714A" w:rsidRPr="00AA41EB">
        <w:rPr>
          <w:b/>
          <w:bCs/>
          <w:sz w:val="20"/>
        </w:rPr>
        <w:t xml:space="preserve">a </w:t>
      </w:r>
      <w:r w:rsidRPr="00AA41EB">
        <w:rPr>
          <w:b/>
          <w:bCs/>
          <w:sz w:val="20"/>
        </w:rPr>
        <w:t>creditor</w:t>
      </w:r>
      <w:r w:rsidR="00124972" w:rsidRPr="00AA41EB">
        <w:rPr>
          <w:b/>
          <w:bCs/>
          <w:sz w:val="20"/>
        </w:rPr>
        <w:t xml:space="preserve"> to receive</w:t>
      </w:r>
      <w:r w:rsidRPr="00AA41EB">
        <w:rPr>
          <w:b/>
          <w:bCs/>
          <w:sz w:val="20"/>
        </w:rPr>
        <w:t xml:space="preserve"> more than</w:t>
      </w:r>
      <w:r w:rsidR="0064714A" w:rsidRPr="00AA41EB">
        <w:rPr>
          <w:b/>
          <w:bCs/>
          <w:sz w:val="20"/>
        </w:rPr>
        <w:t xml:space="preserve"> its </w:t>
      </w:r>
      <w:r w:rsidRPr="00AA41EB">
        <w:rPr>
          <w:b/>
          <w:bCs/>
          <w:sz w:val="20"/>
        </w:rPr>
        <w:t xml:space="preserve">proper share </w:t>
      </w:r>
      <w:r w:rsidR="00124972" w:rsidRPr="00AA41EB">
        <w:rPr>
          <w:sz w:val="20"/>
        </w:rPr>
        <w:t>(</w:t>
      </w:r>
      <w:r w:rsidR="00124972" w:rsidRPr="00AA41EB">
        <w:rPr>
          <w:i/>
          <w:iCs w:val="0"/>
          <w:sz w:val="20"/>
        </w:rPr>
        <w:t>Chandos Construction</w:t>
      </w:r>
      <w:r w:rsidR="00124972" w:rsidRPr="00AA41EB">
        <w:rPr>
          <w:sz w:val="20"/>
        </w:rPr>
        <w:t>)</w:t>
      </w:r>
    </w:p>
    <w:p w14:paraId="6D73FE1D" w14:textId="1379F400" w:rsidR="00124972" w:rsidRPr="00AA41EB" w:rsidRDefault="00124972" w:rsidP="00115AED">
      <w:pPr>
        <w:pStyle w:val="ListParagraph"/>
        <w:numPr>
          <w:ilvl w:val="2"/>
          <w:numId w:val="37"/>
        </w:numPr>
        <w:rPr>
          <w:sz w:val="20"/>
        </w:rPr>
      </w:pPr>
      <w:r w:rsidRPr="00AA41EB">
        <w:rPr>
          <w:b/>
          <w:bCs/>
          <w:sz w:val="20"/>
        </w:rPr>
        <w:t xml:space="preserve">(a) </w:t>
      </w:r>
      <w:r w:rsidR="001F7045" w:rsidRPr="00AA41EB">
        <w:rPr>
          <w:b/>
          <w:bCs/>
          <w:sz w:val="20"/>
        </w:rPr>
        <w:t>Irrelevant</w:t>
      </w:r>
      <w:r w:rsidRPr="00AA41EB">
        <w:rPr>
          <w:b/>
          <w:bCs/>
          <w:sz w:val="20"/>
        </w:rPr>
        <w:t xml:space="preserve"> whether provision triggered by insolvency or bankruptcy </w:t>
      </w:r>
      <w:r w:rsidRPr="00AA41EB">
        <w:rPr>
          <w:sz w:val="20"/>
        </w:rPr>
        <w:t>(</w:t>
      </w:r>
      <w:r w:rsidRPr="00AA41EB">
        <w:rPr>
          <w:i/>
          <w:iCs w:val="0"/>
          <w:sz w:val="20"/>
        </w:rPr>
        <w:t>Chandos Construction</w:t>
      </w:r>
      <w:r w:rsidRPr="00AA41EB">
        <w:rPr>
          <w:sz w:val="20"/>
        </w:rPr>
        <w:t>)</w:t>
      </w:r>
    </w:p>
    <w:p w14:paraId="654BD6FC" w14:textId="4BAC9096" w:rsidR="00FF7330" w:rsidRPr="00AA41EB" w:rsidRDefault="00FF7330" w:rsidP="00FF7330">
      <w:pPr>
        <w:pStyle w:val="Heading4"/>
        <w:rPr>
          <w:sz w:val="20"/>
          <w:szCs w:val="20"/>
        </w:rPr>
      </w:pPr>
      <w:bookmarkStart w:id="39" w:name="_Toc89947664"/>
      <w:r w:rsidRPr="00AA41EB">
        <w:rPr>
          <w:sz w:val="20"/>
          <w:szCs w:val="20"/>
        </w:rPr>
        <w:t>Chandos Construction Ltd v Deloitte Restructuring Inc (SCC)</w:t>
      </w:r>
      <w:bookmarkEnd w:id="39"/>
    </w:p>
    <w:p w14:paraId="29835BFD" w14:textId="77777777" w:rsidR="00FF7330" w:rsidRPr="00AA41EB" w:rsidRDefault="00FF7330" w:rsidP="00FF7330">
      <w:pPr>
        <w:rPr>
          <w:rFonts w:cs="Times New Roman"/>
          <w:b/>
          <w:bCs/>
          <w:sz w:val="20"/>
          <w:u w:val="single"/>
        </w:rPr>
      </w:pPr>
      <w:r w:rsidRPr="00AA41EB">
        <w:rPr>
          <w:rFonts w:cs="Times New Roman"/>
          <w:b/>
          <w:bCs/>
          <w:sz w:val="20"/>
          <w:u w:val="single"/>
        </w:rPr>
        <w:t>Ratio</w:t>
      </w:r>
    </w:p>
    <w:p w14:paraId="39A07059" w14:textId="6DC42109" w:rsidR="0028623F" w:rsidRPr="00AA41EB" w:rsidRDefault="00D30E03" w:rsidP="00101C31">
      <w:pPr>
        <w:pStyle w:val="ListParagraph"/>
        <w:numPr>
          <w:ilvl w:val="0"/>
          <w:numId w:val="2"/>
        </w:numPr>
        <w:rPr>
          <w:rFonts w:cs="Times New Roman"/>
          <w:b/>
          <w:bCs/>
          <w:sz w:val="20"/>
        </w:rPr>
      </w:pPr>
      <w:r w:rsidRPr="00AA41EB">
        <w:rPr>
          <w:rFonts w:cs="Times New Roman"/>
          <w:b/>
          <w:bCs/>
          <w:sz w:val="20"/>
        </w:rPr>
        <w:t xml:space="preserve">Property of bankrupt vests in trustee </w:t>
      </w:r>
      <w:r w:rsidRPr="00AA41EB">
        <w:rPr>
          <w:rFonts w:cs="Times New Roman"/>
          <w:sz w:val="20"/>
        </w:rPr>
        <w:t>(</w:t>
      </w:r>
      <w:r w:rsidRPr="00AA41EB">
        <w:rPr>
          <w:rFonts w:cs="Times New Roman"/>
          <w:i/>
          <w:iCs w:val="0"/>
          <w:sz w:val="20"/>
        </w:rPr>
        <w:t>BIA</w:t>
      </w:r>
      <w:r w:rsidRPr="00AA41EB">
        <w:rPr>
          <w:rFonts w:cs="Times New Roman"/>
          <w:sz w:val="20"/>
        </w:rPr>
        <w:t>, s. 71)</w:t>
      </w:r>
    </w:p>
    <w:p w14:paraId="18344CBC" w14:textId="5040C050" w:rsidR="00D30E03" w:rsidRPr="00AA41EB" w:rsidRDefault="00D30E03" w:rsidP="00101C31">
      <w:pPr>
        <w:pStyle w:val="ListParagraph"/>
        <w:numPr>
          <w:ilvl w:val="1"/>
          <w:numId w:val="2"/>
        </w:numPr>
        <w:rPr>
          <w:rFonts w:cs="Times New Roman"/>
          <w:b/>
          <w:bCs/>
          <w:sz w:val="20"/>
        </w:rPr>
      </w:pPr>
      <w:r w:rsidRPr="00AA41EB">
        <w:rPr>
          <w:rFonts w:cs="Times New Roman"/>
          <w:b/>
          <w:bCs/>
          <w:sz w:val="20"/>
        </w:rPr>
        <w:t xml:space="preserve">Anti-deprivation rule renders void contractual provisions preventing property from passing to trustee </w:t>
      </w:r>
    </w:p>
    <w:p w14:paraId="5F1E92B4" w14:textId="3AE18859" w:rsidR="00D30E03" w:rsidRPr="00AA41EB" w:rsidRDefault="00D30E03" w:rsidP="00101C31">
      <w:pPr>
        <w:pStyle w:val="ListParagraph"/>
        <w:numPr>
          <w:ilvl w:val="2"/>
          <w:numId w:val="2"/>
        </w:numPr>
        <w:rPr>
          <w:rFonts w:cs="Times New Roman"/>
          <w:b/>
          <w:bCs/>
          <w:sz w:val="20"/>
        </w:rPr>
      </w:pPr>
      <w:r w:rsidRPr="00AA41EB">
        <w:rPr>
          <w:rFonts w:cs="Times New Roman"/>
          <w:b/>
          <w:bCs/>
          <w:sz w:val="20"/>
        </w:rPr>
        <w:t>Provision in contract may not award one party money in event of other party’s bankruptcy</w:t>
      </w:r>
    </w:p>
    <w:p w14:paraId="79388F40" w14:textId="5D724B35" w:rsidR="00D30E03" w:rsidRPr="00AA41EB" w:rsidRDefault="00D30E03" w:rsidP="00101C31">
      <w:pPr>
        <w:pStyle w:val="ListParagraph"/>
        <w:numPr>
          <w:ilvl w:val="0"/>
          <w:numId w:val="2"/>
        </w:numPr>
        <w:rPr>
          <w:rFonts w:cs="Times New Roman"/>
          <w:b/>
          <w:bCs/>
          <w:sz w:val="20"/>
        </w:rPr>
      </w:pPr>
      <w:r w:rsidRPr="00AA41EB">
        <w:rPr>
          <w:rFonts w:cs="Times New Roman"/>
          <w:b/>
          <w:bCs/>
          <w:sz w:val="20"/>
        </w:rPr>
        <w:t>Test for anti-deprivation rule:</w:t>
      </w:r>
    </w:p>
    <w:p w14:paraId="04BC2260" w14:textId="2787738E" w:rsidR="00D30E03" w:rsidRPr="00AA41EB" w:rsidRDefault="00D30E03" w:rsidP="00101C31">
      <w:pPr>
        <w:pStyle w:val="ListParagraph"/>
        <w:numPr>
          <w:ilvl w:val="1"/>
          <w:numId w:val="2"/>
        </w:numPr>
        <w:rPr>
          <w:rFonts w:cs="Times New Roman"/>
          <w:b/>
          <w:bCs/>
          <w:sz w:val="20"/>
        </w:rPr>
      </w:pPr>
      <w:r w:rsidRPr="00AA41EB">
        <w:rPr>
          <w:rFonts w:cs="Times New Roman"/>
          <w:b/>
          <w:bCs/>
          <w:sz w:val="20"/>
        </w:rPr>
        <w:t>(1) Relevant clause must be triggered by event of bankruptcy or insolvency; and</w:t>
      </w:r>
    </w:p>
    <w:p w14:paraId="1C022CB7" w14:textId="0D99A0C9" w:rsidR="00D30E03" w:rsidRPr="00AA41EB" w:rsidRDefault="00D30E03" w:rsidP="00101C31">
      <w:pPr>
        <w:pStyle w:val="ListParagraph"/>
        <w:numPr>
          <w:ilvl w:val="1"/>
          <w:numId w:val="2"/>
        </w:numPr>
        <w:rPr>
          <w:rFonts w:cs="Times New Roman"/>
          <w:b/>
          <w:bCs/>
          <w:sz w:val="20"/>
        </w:rPr>
      </w:pPr>
      <w:r w:rsidRPr="00AA41EB">
        <w:rPr>
          <w:rFonts w:cs="Times New Roman"/>
          <w:b/>
          <w:bCs/>
          <w:sz w:val="20"/>
        </w:rPr>
        <w:t xml:space="preserve">(2) Effect of clause must be to remove value from bankrupt or insolvent’s estate </w:t>
      </w:r>
    </w:p>
    <w:p w14:paraId="59B9FF02" w14:textId="160E4B3F" w:rsidR="00D30E03" w:rsidRPr="00AA41EB" w:rsidRDefault="00D30E03" w:rsidP="00101C31">
      <w:pPr>
        <w:pStyle w:val="ListParagraph"/>
        <w:numPr>
          <w:ilvl w:val="2"/>
          <w:numId w:val="2"/>
        </w:numPr>
        <w:rPr>
          <w:rFonts w:cs="Times New Roman"/>
          <w:b/>
          <w:bCs/>
          <w:sz w:val="20"/>
        </w:rPr>
      </w:pPr>
      <w:r w:rsidRPr="00AA41EB">
        <w:rPr>
          <w:rFonts w:cs="Times New Roman"/>
          <w:b/>
          <w:bCs/>
          <w:sz w:val="20"/>
        </w:rPr>
        <w:t xml:space="preserve">(a) Clause that eliminates property from bankrupt’s estate, but not value, may not offend rule </w:t>
      </w:r>
    </w:p>
    <w:p w14:paraId="3D6977AB" w14:textId="0AD09A10" w:rsidR="00D43A0F" w:rsidRPr="00AA41EB" w:rsidRDefault="00D43A0F" w:rsidP="00101C31">
      <w:pPr>
        <w:pStyle w:val="ListParagraph"/>
        <w:numPr>
          <w:ilvl w:val="2"/>
          <w:numId w:val="2"/>
        </w:numPr>
        <w:rPr>
          <w:rFonts w:cs="Times New Roman"/>
          <w:b/>
          <w:bCs/>
          <w:sz w:val="20"/>
        </w:rPr>
      </w:pPr>
      <w:r w:rsidRPr="00AA41EB">
        <w:rPr>
          <w:rFonts w:cs="Times New Roman"/>
          <w:b/>
          <w:bCs/>
          <w:sz w:val="20"/>
        </w:rPr>
        <w:t>(b) Taking security, getting insurance, or requiring third-party guarantee when contracting with other party does not offend rule</w:t>
      </w:r>
    </w:p>
    <w:p w14:paraId="5C8D6BF6" w14:textId="7A703C2A" w:rsidR="00FF7330" w:rsidRPr="00AA41EB" w:rsidRDefault="00FF7330" w:rsidP="00FF7330">
      <w:pPr>
        <w:rPr>
          <w:rFonts w:cs="Times New Roman"/>
          <w:sz w:val="20"/>
        </w:rPr>
      </w:pPr>
      <w:r w:rsidRPr="00AA41EB">
        <w:rPr>
          <w:rFonts w:cs="Times New Roman"/>
          <w:b/>
          <w:bCs/>
          <w:sz w:val="20"/>
        </w:rPr>
        <w:t xml:space="preserve">Facts: </w:t>
      </w:r>
      <w:r w:rsidR="00BF3C8F" w:rsidRPr="00AA41EB">
        <w:rPr>
          <w:rFonts w:cs="Times New Roman"/>
          <w:sz w:val="20"/>
        </w:rPr>
        <w:t>Chandos entered contract which would award it money in event of other party’s bankruptcy.</w:t>
      </w:r>
      <w:r w:rsidRPr="00AA41EB">
        <w:rPr>
          <w:rFonts w:cs="Times New Roman"/>
          <w:b/>
          <w:bCs/>
          <w:sz w:val="20"/>
        </w:rPr>
        <w:br/>
        <w:t xml:space="preserve">Issue: </w:t>
      </w:r>
      <w:r w:rsidR="00BF3C8F" w:rsidRPr="00AA41EB">
        <w:rPr>
          <w:rFonts w:cs="Times New Roman"/>
          <w:sz w:val="20"/>
        </w:rPr>
        <w:t>Whether provision invalid due to anti-deprivation rule?</w:t>
      </w:r>
      <w:r w:rsidRPr="00AA41EB">
        <w:rPr>
          <w:rFonts w:cs="Times New Roman"/>
          <w:b/>
          <w:bCs/>
          <w:sz w:val="20"/>
        </w:rPr>
        <w:br/>
        <w:t>Holding:</w:t>
      </w:r>
      <w:r w:rsidRPr="00AA41EB">
        <w:rPr>
          <w:rFonts w:cs="Times New Roman"/>
          <w:sz w:val="20"/>
        </w:rPr>
        <w:t xml:space="preserve"> </w:t>
      </w:r>
      <w:r w:rsidR="00421D05" w:rsidRPr="00AA41EB">
        <w:rPr>
          <w:rFonts w:cs="Times New Roman"/>
          <w:sz w:val="20"/>
        </w:rPr>
        <w:t xml:space="preserve">Appeal dismissed. </w:t>
      </w:r>
    </w:p>
    <w:p w14:paraId="487CCAB4" w14:textId="72C41550" w:rsidR="003D2294" w:rsidRPr="00AA41EB" w:rsidRDefault="00454B2C" w:rsidP="00454B2C">
      <w:pPr>
        <w:pStyle w:val="Heading3"/>
        <w:rPr>
          <w:sz w:val="20"/>
          <w:szCs w:val="20"/>
        </w:rPr>
      </w:pPr>
      <w:bookmarkStart w:id="40" w:name="_Toc89947665"/>
      <w:r w:rsidRPr="00AA41EB">
        <w:rPr>
          <w:sz w:val="20"/>
          <w:szCs w:val="20"/>
        </w:rPr>
        <w:t>Non-Transferable Property</w:t>
      </w:r>
      <w:bookmarkEnd w:id="40"/>
    </w:p>
    <w:p w14:paraId="5308E4E4" w14:textId="20509A2A" w:rsidR="00454B2C" w:rsidRPr="00AA41EB" w:rsidRDefault="00454B2C" w:rsidP="00115AED">
      <w:pPr>
        <w:pStyle w:val="ListParagraph"/>
        <w:numPr>
          <w:ilvl w:val="0"/>
          <w:numId w:val="38"/>
        </w:numPr>
        <w:rPr>
          <w:sz w:val="20"/>
        </w:rPr>
      </w:pPr>
      <w:r w:rsidRPr="00AA41EB">
        <w:rPr>
          <w:b/>
          <w:bCs/>
          <w:sz w:val="20"/>
        </w:rPr>
        <w:t>Even where bankrupt is contractually prohibited from transferring his rights to another, trustee may have power to transfer in certain circumstances</w:t>
      </w:r>
    </w:p>
    <w:p w14:paraId="4F36EE56" w14:textId="08485E39" w:rsidR="00454B2C" w:rsidRPr="00AA41EB" w:rsidRDefault="005C7047" w:rsidP="00115AED">
      <w:pPr>
        <w:pStyle w:val="ListParagraph"/>
        <w:numPr>
          <w:ilvl w:val="1"/>
          <w:numId w:val="38"/>
        </w:numPr>
        <w:rPr>
          <w:sz w:val="20"/>
        </w:rPr>
      </w:pPr>
      <w:r w:rsidRPr="00AA41EB">
        <w:rPr>
          <w:b/>
          <w:bCs/>
          <w:sz w:val="20"/>
        </w:rPr>
        <w:t>(1</w:t>
      </w:r>
      <w:r w:rsidR="00454B2C" w:rsidRPr="00AA41EB">
        <w:rPr>
          <w:b/>
          <w:bCs/>
          <w:sz w:val="20"/>
        </w:rPr>
        <w:t xml:space="preserve">) </w:t>
      </w:r>
      <w:r w:rsidRPr="00AA41EB">
        <w:rPr>
          <w:b/>
          <w:bCs/>
          <w:sz w:val="20"/>
        </w:rPr>
        <w:t xml:space="preserve">Court has power to assign debtor’s rights and obligations to specified person who agrees to assignment </w:t>
      </w:r>
      <w:r w:rsidRPr="00AA41EB">
        <w:rPr>
          <w:sz w:val="20"/>
        </w:rPr>
        <w:t>(</w:t>
      </w:r>
      <w:r w:rsidRPr="00AA41EB">
        <w:rPr>
          <w:i/>
          <w:iCs w:val="0"/>
          <w:sz w:val="20"/>
        </w:rPr>
        <w:t>BIA</w:t>
      </w:r>
      <w:r w:rsidRPr="00AA41EB">
        <w:rPr>
          <w:sz w:val="20"/>
        </w:rPr>
        <w:t>, s. 84.1(1))</w:t>
      </w:r>
    </w:p>
    <w:p w14:paraId="1AE316F1" w14:textId="19E3D432" w:rsidR="00906321" w:rsidRPr="00AA41EB" w:rsidRDefault="00906321" w:rsidP="00115AED">
      <w:pPr>
        <w:pStyle w:val="ListParagraph"/>
        <w:numPr>
          <w:ilvl w:val="2"/>
          <w:numId w:val="38"/>
        </w:numPr>
        <w:rPr>
          <w:sz w:val="20"/>
        </w:rPr>
      </w:pPr>
      <w:r w:rsidRPr="00AA41EB">
        <w:rPr>
          <w:b/>
          <w:bCs/>
          <w:sz w:val="20"/>
        </w:rPr>
        <w:t>(a) Applies to all contracts, except:</w:t>
      </w:r>
    </w:p>
    <w:p w14:paraId="54503869" w14:textId="3B5886A4" w:rsidR="00906321" w:rsidRPr="00AA41EB" w:rsidRDefault="00906321" w:rsidP="00115AED">
      <w:pPr>
        <w:pStyle w:val="ListParagraph"/>
        <w:numPr>
          <w:ilvl w:val="3"/>
          <w:numId w:val="38"/>
        </w:numPr>
        <w:rPr>
          <w:sz w:val="20"/>
        </w:rPr>
      </w:pPr>
      <w:r w:rsidRPr="00AA41EB">
        <w:rPr>
          <w:b/>
          <w:bCs/>
          <w:sz w:val="20"/>
        </w:rPr>
        <w:t>(i) Post-bankruptcy contracts, eligible financial contracts, collective agreements</w:t>
      </w:r>
    </w:p>
    <w:p w14:paraId="4E320876" w14:textId="0FE821F5" w:rsidR="00906321" w:rsidRPr="00AA41EB" w:rsidRDefault="00906321" w:rsidP="00115AED">
      <w:pPr>
        <w:pStyle w:val="ListParagraph"/>
        <w:numPr>
          <w:ilvl w:val="3"/>
          <w:numId w:val="38"/>
        </w:numPr>
        <w:rPr>
          <w:sz w:val="20"/>
        </w:rPr>
      </w:pPr>
      <w:r w:rsidRPr="00AA41EB">
        <w:rPr>
          <w:b/>
          <w:bCs/>
          <w:sz w:val="20"/>
        </w:rPr>
        <w:t xml:space="preserve">(ii) Agreements ineligible because of their nature </w:t>
      </w:r>
      <w:r w:rsidRPr="00AA41EB">
        <w:rPr>
          <w:sz w:val="20"/>
        </w:rPr>
        <w:t>(</w:t>
      </w:r>
      <w:r w:rsidRPr="00AA41EB">
        <w:rPr>
          <w:i/>
          <w:iCs w:val="0"/>
          <w:sz w:val="20"/>
        </w:rPr>
        <w:t>BIA</w:t>
      </w:r>
      <w:r w:rsidRPr="00AA41EB">
        <w:rPr>
          <w:sz w:val="20"/>
        </w:rPr>
        <w:t>, s. 84.1(3))</w:t>
      </w:r>
    </w:p>
    <w:p w14:paraId="576B6A53" w14:textId="361D7451" w:rsidR="00906321" w:rsidRPr="00AA41EB" w:rsidRDefault="00906321" w:rsidP="00115AED">
      <w:pPr>
        <w:pStyle w:val="ListParagraph"/>
        <w:numPr>
          <w:ilvl w:val="4"/>
          <w:numId w:val="38"/>
        </w:numPr>
        <w:rPr>
          <w:sz w:val="20"/>
        </w:rPr>
      </w:pPr>
      <w:r w:rsidRPr="00AA41EB">
        <w:rPr>
          <w:sz w:val="20"/>
        </w:rPr>
        <w:t>Auto dealership agreement not a personal contract (</w:t>
      </w:r>
      <w:r w:rsidRPr="00AA41EB">
        <w:rPr>
          <w:i/>
          <w:iCs w:val="0"/>
          <w:sz w:val="20"/>
        </w:rPr>
        <w:t>Welcome Ford</w:t>
      </w:r>
      <w:r w:rsidRPr="00AA41EB">
        <w:rPr>
          <w:sz w:val="20"/>
        </w:rPr>
        <w:t>)</w:t>
      </w:r>
    </w:p>
    <w:p w14:paraId="3FF6C76B" w14:textId="19AD993C" w:rsidR="002F2162" w:rsidRPr="00AA41EB" w:rsidRDefault="002F2162" w:rsidP="00115AED">
      <w:pPr>
        <w:pStyle w:val="ListParagraph"/>
        <w:numPr>
          <w:ilvl w:val="1"/>
          <w:numId w:val="38"/>
        </w:numPr>
        <w:rPr>
          <w:sz w:val="20"/>
        </w:rPr>
      </w:pPr>
      <w:r w:rsidRPr="00AA41EB">
        <w:rPr>
          <w:b/>
          <w:bCs/>
          <w:sz w:val="20"/>
        </w:rPr>
        <w:t xml:space="preserve">(2) In deciding whether to make transfer, Court considers: </w:t>
      </w:r>
      <w:r w:rsidRPr="00AA41EB">
        <w:rPr>
          <w:sz w:val="20"/>
        </w:rPr>
        <w:t>(</w:t>
      </w:r>
      <w:r w:rsidRPr="00AA41EB">
        <w:rPr>
          <w:i/>
          <w:iCs w:val="0"/>
          <w:sz w:val="20"/>
        </w:rPr>
        <w:t>BIA</w:t>
      </w:r>
      <w:r w:rsidRPr="00AA41EB">
        <w:rPr>
          <w:sz w:val="20"/>
        </w:rPr>
        <w:t>, s. 84.1(4))</w:t>
      </w:r>
    </w:p>
    <w:p w14:paraId="28EA6A47" w14:textId="2012A334" w:rsidR="002F2162" w:rsidRPr="00AA41EB" w:rsidRDefault="002F2162" w:rsidP="00115AED">
      <w:pPr>
        <w:pStyle w:val="ListParagraph"/>
        <w:numPr>
          <w:ilvl w:val="2"/>
          <w:numId w:val="38"/>
        </w:numPr>
        <w:rPr>
          <w:sz w:val="20"/>
        </w:rPr>
      </w:pPr>
      <w:r w:rsidRPr="00AA41EB">
        <w:rPr>
          <w:b/>
          <w:bCs/>
          <w:sz w:val="20"/>
        </w:rPr>
        <w:t xml:space="preserve">(a) Whether assignee consents to transfer </w:t>
      </w:r>
    </w:p>
    <w:p w14:paraId="060BD404" w14:textId="4C90140E" w:rsidR="002F2162" w:rsidRPr="00AA41EB" w:rsidRDefault="002F2162" w:rsidP="00115AED">
      <w:pPr>
        <w:pStyle w:val="ListParagraph"/>
        <w:numPr>
          <w:ilvl w:val="3"/>
          <w:numId w:val="38"/>
        </w:numPr>
        <w:rPr>
          <w:sz w:val="20"/>
        </w:rPr>
      </w:pPr>
      <w:r w:rsidRPr="00AA41EB">
        <w:rPr>
          <w:b/>
          <w:bCs/>
          <w:sz w:val="20"/>
        </w:rPr>
        <w:t xml:space="preserve">(i) Unreasonable withholding of consent may be considered </w:t>
      </w:r>
      <w:r w:rsidRPr="00AA41EB">
        <w:rPr>
          <w:sz w:val="20"/>
        </w:rPr>
        <w:t>(</w:t>
      </w:r>
      <w:r w:rsidRPr="00AA41EB">
        <w:rPr>
          <w:i/>
          <w:iCs w:val="0"/>
          <w:sz w:val="20"/>
        </w:rPr>
        <w:t>Welcome Ford</w:t>
      </w:r>
      <w:r w:rsidRPr="00AA41EB">
        <w:rPr>
          <w:sz w:val="20"/>
        </w:rPr>
        <w:t>)</w:t>
      </w:r>
    </w:p>
    <w:p w14:paraId="581F6D8A" w14:textId="7A2BD734" w:rsidR="002F2162" w:rsidRPr="00AA41EB" w:rsidRDefault="002F2162" w:rsidP="00115AED">
      <w:pPr>
        <w:pStyle w:val="ListParagraph"/>
        <w:numPr>
          <w:ilvl w:val="2"/>
          <w:numId w:val="38"/>
        </w:numPr>
        <w:rPr>
          <w:sz w:val="20"/>
        </w:rPr>
      </w:pPr>
      <w:r w:rsidRPr="00AA41EB">
        <w:rPr>
          <w:b/>
          <w:bCs/>
          <w:sz w:val="20"/>
        </w:rPr>
        <w:t>(b) Whether assignee able to perform obligations; and</w:t>
      </w:r>
    </w:p>
    <w:p w14:paraId="7EEBD575" w14:textId="52F825AB" w:rsidR="00BF4736" w:rsidRPr="00AA41EB" w:rsidRDefault="00BF4736" w:rsidP="00115AED">
      <w:pPr>
        <w:pStyle w:val="ListParagraph"/>
        <w:numPr>
          <w:ilvl w:val="3"/>
          <w:numId w:val="38"/>
        </w:numPr>
        <w:rPr>
          <w:sz w:val="20"/>
        </w:rPr>
      </w:pPr>
      <w:r w:rsidRPr="00AA41EB">
        <w:rPr>
          <w:b/>
          <w:bCs/>
          <w:sz w:val="20"/>
        </w:rPr>
        <w:t>(i) Whether assignee agrees to observe lease’s terms and not conduct more objectionable or hazardous business than that conducted by bankrupt</w:t>
      </w:r>
    </w:p>
    <w:p w14:paraId="14C9F959" w14:textId="6465FD09" w:rsidR="00BF4736" w:rsidRPr="00AA41EB" w:rsidRDefault="00BF4736" w:rsidP="00115AED">
      <w:pPr>
        <w:pStyle w:val="ListParagraph"/>
        <w:numPr>
          <w:ilvl w:val="3"/>
          <w:numId w:val="38"/>
        </w:numPr>
        <w:rPr>
          <w:sz w:val="20"/>
        </w:rPr>
      </w:pPr>
      <w:r w:rsidRPr="00AA41EB">
        <w:rPr>
          <w:b/>
          <w:bCs/>
          <w:sz w:val="20"/>
        </w:rPr>
        <w:t xml:space="preserve">(ii) Court may consider assignee’s business reputation in community or creditworthiness </w:t>
      </w:r>
      <w:r w:rsidRPr="00AA41EB">
        <w:rPr>
          <w:sz w:val="20"/>
        </w:rPr>
        <w:t>(</w:t>
      </w:r>
      <w:r w:rsidRPr="00AA41EB">
        <w:rPr>
          <w:i/>
          <w:iCs w:val="0"/>
          <w:sz w:val="20"/>
        </w:rPr>
        <w:t>Griff</w:t>
      </w:r>
      <w:r w:rsidRPr="00AA41EB">
        <w:rPr>
          <w:sz w:val="20"/>
        </w:rPr>
        <w:t>)</w:t>
      </w:r>
    </w:p>
    <w:p w14:paraId="37A93CC7" w14:textId="635CB345" w:rsidR="002126EC" w:rsidRPr="00AA41EB" w:rsidRDefault="002126EC" w:rsidP="00115AED">
      <w:pPr>
        <w:pStyle w:val="ListParagraph"/>
        <w:numPr>
          <w:ilvl w:val="3"/>
          <w:numId w:val="38"/>
        </w:numPr>
        <w:rPr>
          <w:sz w:val="20"/>
        </w:rPr>
      </w:pPr>
      <w:r w:rsidRPr="00AA41EB">
        <w:rPr>
          <w:b/>
          <w:bCs/>
          <w:sz w:val="20"/>
        </w:rPr>
        <w:t xml:space="preserve">(iii) Assignee remains subject to restrictive covenants that limit types of business that may take place on leased premises </w:t>
      </w:r>
      <w:r w:rsidRPr="00AA41EB">
        <w:rPr>
          <w:sz w:val="20"/>
        </w:rPr>
        <w:t>(</w:t>
      </w:r>
      <w:r w:rsidRPr="00AA41EB">
        <w:rPr>
          <w:i/>
          <w:iCs w:val="0"/>
          <w:sz w:val="20"/>
        </w:rPr>
        <w:t>Micro Cooking Centres</w:t>
      </w:r>
      <w:r w:rsidRPr="00AA41EB">
        <w:rPr>
          <w:sz w:val="20"/>
        </w:rPr>
        <w:t>)</w:t>
      </w:r>
    </w:p>
    <w:p w14:paraId="73A4F7D8" w14:textId="4723E07C" w:rsidR="002F2162" w:rsidRPr="00AA41EB" w:rsidRDefault="002F2162" w:rsidP="00115AED">
      <w:pPr>
        <w:pStyle w:val="ListParagraph"/>
        <w:numPr>
          <w:ilvl w:val="2"/>
          <w:numId w:val="38"/>
        </w:numPr>
        <w:rPr>
          <w:sz w:val="20"/>
        </w:rPr>
      </w:pPr>
      <w:r w:rsidRPr="00AA41EB">
        <w:rPr>
          <w:b/>
          <w:bCs/>
          <w:sz w:val="20"/>
        </w:rPr>
        <w:t xml:space="preserve">(c) Whether appropriate to assign rights and obligations to that particular person </w:t>
      </w:r>
    </w:p>
    <w:p w14:paraId="6DA5C018" w14:textId="76564577" w:rsidR="002F2162" w:rsidRPr="00AA41EB" w:rsidRDefault="002F2162" w:rsidP="00115AED">
      <w:pPr>
        <w:pStyle w:val="ListParagraph"/>
        <w:numPr>
          <w:ilvl w:val="1"/>
          <w:numId w:val="38"/>
        </w:numPr>
        <w:rPr>
          <w:sz w:val="20"/>
        </w:rPr>
      </w:pPr>
      <w:r w:rsidRPr="00AA41EB">
        <w:rPr>
          <w:b/>
          <w:bCs/>
          <w:sz w:val="20"/>
        </w:rPr>
        <w:t xml:space="preserve">(3) Court may not effect transfer until it believes all monetary defaults will be remedied by date specified in order </w:t>
      </w:r>
      <w:r w:rsidRPr="00AA41EB">
        <w:rPr>
          <w:sz w:val="20"/>
        </w:rPr>
        <w:t>(</w:t>
      </w:r>
      <w:r w:rsidRPr="00AA41EB">
        <w:rPr>
          <w:i/>
          <w:iCs w:val="0"/>
          <w:sz w:val="20"/>
        </w:rPr>
        <w:t>BIA</w:t>
      </w:r>
      <w:r w:rsidRPr="00AA41EB">
        <w:rPr>
          <w:sz w:val="20"/>
        </w:rPr>
        <w:t>, s. 84.1(5))</w:t>
      </w:r>
    </w:p>
    <w:p w14:paraId="66B3D98B" w14:textId="5D03C5EA" w:rsidR="002126EC" w:rsidRPr="00AA41EB" w:rsidRDefault="00EA3BE3" w:rsidP="002126EC">
      <w:pPr>
        <w:pStyle w:val="Heading3"/>
        <w:rPr>
          <w:sz w:val="20"/>
          <w:szCs w:val="20"/>
        </w:rPr>
      </w:pPr>
      <w:bookmarkStart w:id="41" w:name="_Toc89947666"/>
      <w:r w:rsidRPr="00AA41EB">
        <w:rPr>
          <w:sz w:val="20"/>
          <w:szCs w:val="20"/>
        </w:rPr>
        <w:t>Patents and Copyrights</w:t>
      </w:r>
      <w:bookmarkEnd w:id="41"/>
    </w:p>
    <w:p w14:paraId="55DAE6E4" w14:textId="51E17351" w:rsidR="002126EC" w:rsidRPr="00AA41EB" w:rsidRDefault="00EA3BE3" w:rsidP="00115AED">
      <w:pPr>
        <w:pStyle w:val="ListParagraph"/>
        <w:numPr>
          <w:ilvl w:val="0"/>
          <w:numId w:val="39"/>
        </w:numPr>
        <w:rPr>
          <w:sz w:val="20"/>
        </w:rPr>
      </w:pPr>
      <w:r w:rsidRPr="00AA41EB">
        <w:rPr>
          <w:b/>
          <w:bCs/>
          <w:sz w:val="20"/>
        </w:rPr>
        <w:t>Patents: t</w:t>
      </w:r>
      <w:r w:rsidR="002126EC" w:rsidRPr="00AA41EB">
        <w:rPr>
          <w:b/>
          <w:bCs/>
          <w:sz w:val="20"/>
        </w:rPr>
        <w:t xml:space="preserve">rustee </w:t>
      </w:r>
      <w:r w:rsidRPr="00AA41EB">
        <w:rPr>
          <w:b/>
          <w:bCs/>
          <w:sz w:val="20"/>
        </w:rPr>
        <w:t>may</w:t>
      </w:r>
      <w:r w:rsidR="002126EC" w:rsidRPr="00AA41EB">
        <w:rPr>
          <w:b/>
          <w:bCs/>
          <w:sz w:val="20"/>
        </w:rPr>
        <w:t xml:space="preserve"> sell patented articles without restrictions that were binding on debtor </w:t>
      </w:r>
      <w:r w:rsidR="002126EC" w:rsidRPr="00AA41EB">
        <w:rPr>
          <w:sz w:val="20"/>
        </w:rPr>
        <w:t>(</w:t>
      </w:r>
      <w:r w:rsidR="002126EC" w:rsidRPr="00AA41EB">
        <w:rPr>
          <w:i/>
          <w:iCs w:val="0"/>
          <w:sz w:val="20"/>
        </w:rPr>
        <w:t>BIA</w:t>
      </w:r>
      <w:r w:rsidR="002126EC" w:rsidRPr="00AA41EB">
        <w:rPr>
          <w:sz w:val="20"/>
        </w:rPr>
        <w:t>, s. 82(1))</w:t>
      </w:r>
    </w:p>
    <w:p w14:paraId="54060968" w14:textId="0F6062B4" w:rsidR="00EA3BE3" w:rsidRPr="00AA41EB" w:rsidRDefault="00EA3BE3" w:rsidP="00115AED">
      <w:pPr>
        <w:pStyle w:val="ListParagraph"/>
        <w:numPr>
          <w:ilvl w:val="1"/>
          <w:numId w:val="39"/>
        </w:numPr>
        <w:rPr>
          <w:sz w:val="20"/>
        </w:rPr>
      </w:pPr>
      <w:r w:rsidRPr="00AA41EB">
        <w:rPr>
          <w:b/>
          <w:bCs/>
          <w:sz w:val="20"/>
        </w:rPr>
        <w:t>(1) Manufacturer</w:t>
      </w:r>
      <w:r w:rsidR="00C80CBC" w:rsidRPr="00AA41EB">
        <w:rPr>
          <w:b/>
          <w:bCs/>
          <w:sz w:val="20"/>
        </w:rPr>
        <w:t>/</w:t>
      </w:r>
      <w:r w:rsidRPr="00AA41EB">
        <w:rPr>
          <w:b/>
          <w:bCs/>
          <w:sz w:val="20"/>
        </w:rPr>
        <w:t xml:space="preserve">vendor who objects has right to purchase patented articles from trustee at invoice price, </w:t>
      </w:r>
      <w:r w:rsidR="00C80CBC" w:rsidRPr="00AA41EB">
        <w:rPr>
          <w:b/>
          <w:bCs/>
          <w:sz w:val="20"/>
        </w:rPr>
        <w:t xml:space="preserve">with </w:t>
      </w:r>
      <w:r w:rsidRPr="00AA41EB">
        <w:rPr>
          <w:b/>
          <w:bCs/>
          <w:sz w:val="20"/>
        </w:rPr>
        <w:t xml:space="preserve">reasonable deduction for deterioration or depreciation </w:t>
      </w:r>
      <w:r w:rsidRPr="00AA41EB">
        <w:rPr>
          <w:sz w:val="20"/>
        </w:rPr>
        <w:t>(</w:t>
      </w:r>
      <w:r w:rsidRPr="00AA41EB">
        <w:rPr>
          <w:i/>
          <w:iCs w:val="0"/>
          <w:sz w:val="20"/>
        </w:rPr>
        <w:t>BIA</w:t>
      </w:r>
      <w:r w:rsidRPr="00AA41EB">
        <w:rPr>
          <w:sz w:val="20"/>
        </w:rPr>
        <w:t>, s. 82(2))</w:t>
      </w:r>
    </w:p>
    <w:p w14:paraId="4A250B81" w14:textId="5111D74C" w:rsidR="00EA3BE3" w:rsidRPr="00AA41EB" w:rsidRDefault="00EA3BE3" w:rsidP="00115AED">
      <w:pPr>
        <w:pStyle w:val="ListParagraph"/>
        <w:numPr>
          <w:ilvl w:val="0"/>
          <w:numId w:val="39"/>
        </w:numPr>
        <w:rPr>
          <w:sz w:val="20"/>
        </w:rPr>
      </w:pPr>
      <w:r w:rsidRPr="00AA41EB">
        <w:rPr>
          <w:b/>
          <w:bCs/>
          <w:sz w:val="20"/>
        </w:rPr>
        <w:t xml:space="preserve">Copyrights: trustee has more limited rights than those enjoyed by debtor </w:t>
      </w:r>
    </w:p>
    <w:p w14:paraId="347D5587" w14:textId="05A021BA" w:rsidR="00EA3BE3" w:rsidRPr="00AA41EB" w:rsidRDefault="00EA3BE3" w:rsidP="00115AED">
      <w:pPr>
        <w:pStyle w:val="ListParagraph"/>
        <w:numPr>
          <w:ilvl w:val="1"/>
          <w:numId w:val="39"/>
        </w:numPr>
        <w:rPr>
          <w:sz w:val="20"/>
        </w:rPr>
      </w:pPr>
      <w:r w:rsidRPr="00AA41EB">
        <w:rPr>
          <w:b/>
          <w:bCs/>
          <w:sz w:val="20"/>
        </w:rPr>
        <w:lastRenderedPageBreak/>
        <w:t xml:space="preserve">(1) Applies to writings and recordings </w:t>
      </w:r>
      <w:r w:rsidRPr="00AA41EB">
        <w:rPr>
          <w:sz w:val="20"/>
        </w:rPr>
        <w:t>(</w:t>
      </w:r>
      <w:r w:rsidRPr="00AA41EB">
        <w:rPr>
          <w:i/>
          <w:iCs w:val="0"/>
          <w:sz w:val="20"/>
        </w:rPr>
        <w:t>Re Song Corp</w:t>
      </w:r>
      <w:r w:rsidRPr="00AA41EB">
        <w:rPr>
          <w:sz w:val="20"/>
        </w:rPr>
        <w:t>)</w:t>
      </w:r>
    </w:p>
    <w:p w14:paraId="6B3A7F69" w14:textId="31208786" w:rsidR="00EA3BE3" w:rsidRPr="00AA41EB" w:rsidRDefault="00EA3BE3" w:rsidP="00115AED">
      <w:pPr>
        <w:pStyle w:val="ListParagraph"/>
        <w:numPr>
          <w:ilvl w:val="1"/>
          <w:numId w:val="39"/>
        </w:numPr>
        <w:rPr>
          <w:sz w:val="20"/>
        </w:rPr>
      </w:pPr>
      <w:r w:rsidRPr="00AA41EB">
        <w:rPr>
          <w:b/>
          <w:bCs/>
          <w:sz w:val="20"/>
        </w:rPr>
        <w:t xml:space="preserve">(2) If work unpublished and no expenses incurred at time of bankruptcy, work reverts to author </w:t>
      </w:r>
      <w:r w:rsidRPr="00AA41EB">
        <w:rPr>
          <w:sz w:val="20"/>
        </w:rPr>
        <w:t>(</w:t>
      </w:r>
      <w:r w:rsidRPr="00AA41EB">
        <w:rPr>
          <w:i/>
          <w:iCs w:val="0"/>
          <w:sz w:val="20"/>
        </w:rPr>
        <w:t>BIA</w:t>
      </w:r>
      <w:r w:rsidRPr="00AA41EB">
        <w:rPr>
          <w:sz w:val="20"/>
        </w:rPr>
        <w:t>, s. 83(1))</w:t>
      </w:r>
    </w:p>
    <w:p w14:paraId="47FBE61D" w14:textId="0EC63367" w:rsidR="00EA3BE3" w:rsidRPr="00AA41EB" w:rsidRDefault="00EA3BE3" w:rsidP="00115AED">
      <w:pPr>
        <w:pStyle w:val="ListParagraph"/>
        <w:numPr>
          <w:ilvl w:val="1"/>
          <w:numId w:val="39"/>
        </w:numPr>
        <w:rPr>
          <w:sz w:val="20"/>
        </w:rPr>
      </w:pPr>
      <w:r w:rsidRPr="00AA41EB">
        <w:rPr>
          <w:b/>
          <w:bCs/>
          <w:sz w:val="20"/>
        </w:rPr>
        <w:t xml:space="preserve">(3) If work put into type and expenses incurred, work reverts to author on payment of expenses </w:t>
      </w:r>
    </w:p>
    <w:p w14:paraId="0C1C63CB" w14:textId="64AEB9B4" w:rsidR="00EA3BE3" w:rsidRPr="00AA41EB" w:rsidRDefault="00EA3BE3" w:rsidP="00115AED">
      <w:pPr>
        <w:pStyle w:val="ListParagraph"/>
        <w:numPr>
          <w:ilvl w:val="1"/>
          <w:numId w:val="39"/>
        </w:numPr>
        <w:rPr>
          <w:sz w:val="20"/>
        </w:rPr>
      </w:pPr>
      <w:r w:rsidRPr="00AA41EB">
        <w:rPr>
          <w:b/>
          <w:bCs/>
          <w:sz w:val="20"/>
        </w:rPr>
        <w:t xml:space="preserve">(4) If trustee decides not to carry out contract after 6 months, contract terminates and work reverts to author </w:t>
      </w:r>
    </w:p>
    <w:p w14:paraId="1E170C94" w14:textId="4EAB6A08" w:rsidR="00EA3BE3" w:rsidRPr="00AA41EB" w:rsidRDefault="00EA3BE3" w:rsidP="00115AED">
      <w:pPr>
        <w:pStyle w:val="ListParagraph"/>
        <w:numPr>
          <w:ilvl w:val="1"/>
          <w:numId w:val="39"/>
        </w:numPr>
        <w:rPr>
          <w:sz w:val="20"/>
        </w:rPr>
      </w:pPr>
      <w:r w:rsidRPr="00AA41EB">
        <w:rPr>
          <w:b/>
          <w:bCs/>
          <w:sz w:val="20"/>
        </w:rPr>
        <w:t>(5) If work published and put on market, trustee may deal with published work</w:t>
      </w:r>
    </w:p>
    <w:p w14:paraId="210F963E" w14:textId="16C07F7C" w:rsidR="00EA3BE3" w:rsidRPr="00AA41EB" w:rsidRDefault="00EA3BE3" w:rsidP="00115AED">
      <w:pPr>
        <w:pStyle w:val="ListParagraph"/>
        <w:numPr>
          <w:ilvl w:val="2"/>
          <w:numId w:val="39"/>
        </w:numPr>
        <w:rPr>
          <w:sz w:val="20"/>
        </w:rPr>
      </w:pPr>
      <w:r w:rsidRPr="00AA41EB">
        <w:rPr>
          <w:b/>
          <w:bCs/>
          <w:sz w:val="20"/>
        </w:rPr>
        <w:t xml:space="preserve">(a) Author entitled to receive same royalties he would have received from bankrupt </w:t>
      </w:r>
    </w:p>
    <w:p w14:paraId="71E77C27" w14:textId="54E94B6D" w:rsidR="00EA3BE3" w:rsidRPr="00AA41EB" w:rsidRDefault="00EA3BE3" w:rsidP="00115AED">
      <w:pPr>
        <w:pStyle w:val="ListParagraph"/>
        <w:numPr>
          <w:ilvl w:val="2"/>
          <w:numId w:val="39"/>
        </w:numPr>
        <w:rPr>
          <w:sz w:val="20"/>
        </w:rPr>
      </w:pPr>
      <w:r w:rsidRPr="00AA41EB">
        <w:rPr>
          <w:b/>
          <w:bCs/>
          <w:sz w:val="20"/>
        </w:rPr>
        <w:t xml:space="preserve">(b) Trustee may not assign copyright, except on terms giving author same rate of royalties </w:t>
      </w:r>
      <w:r w:rsidRPr="00AA41EB">
        <w:rPr>
          <w:sz w:val="20"/>
        </w:rPr>
        <w:t>(</w:t>
      </w:r>
      <w:r w:rsidRPr="00AA41EB">
        <w:rPr>
          <w:i/>
          <w:iCs w:val="0"/>
          <w:sz w:val="20"/>
        </w:rPr>
        <w:t>BIA</w:t>
      </w:r>
      <w:r w:rsidRPr="00AA41EB">
        <w:rPr>
          <w:sz w:val="20"/>
        </w:rPr>
        <w:t>, s. 83(2))</w:t>
      </w:r>
    </w:p>
    <w:p w14:paraId="14FF873E" w14:textId="3E4F8A9B" w:rsidR="00EA3BE3" w:rsidRPr="00AA41EB" w:rsidRDefault="00EA3BE3" w:rsidP="00115AED">
      <w:pPr>
        <w:pStyle w:val="ListParagraph"/>
        <w:numPr>
          <w:ilvl w:val="1"/>
          <w:numId w:val="39"/>
        </w:numPr>
        <w:rPr>
          <w:sz w:val="20"/>
        </w:rPr>
      </w:pPr>
      <w:r w:rsidRPr="00AA41EB">
        <w:rPr>
          <w:b/>
          <w:bCs/>
          <w:sz w:val="20"/>
        </w:rPr>
        <w:t xml:space="preserve">(6) Before disposing of copies of manufactured work, trustee must offer them to author at price and conditions as trustee deems fair and proper </w:t>
      </w:r>
      <w:r w:rsidRPr="00AA41EB">
        <w:rPr>
          <w:sz w:val="20"/>
        </w:rPr>
        <w:t>(</w:t>
      </w:r>
      <w:r w:rsidRPr="00AA41EB">
        <w:rPr>
          <w:i/>
          <w:iCs w:val="0"/>
          <w:sz w:val="20"/>
        </w:rPr>
        <w:t>BIA</w:t>
      </w:r>
      <w:r w:rsidRPr="00AA41EB">
        <w:rPr>
          <w:sz w:val="20"/>
        </w:rPr>
        <w:t>, 83(3))</w:t>
      </w:r>
    </w:p>
    <w:p w14:paraId="0C8541FD" w14:textId="2EF22E66" w:rsidR="00EA3BE3" w:rsidRPr="00AA41EB" w:rsidRDefault="00EA3BE3" w:rsidP="00EA3BE3">
      <w:pPr>
        <w:pStyle w:val="Heading3"/>
        <w:rPr>
          <w:sz w:val="20"/>
          <w:szCs w:val="20"/>
        </w:rPr>
      </w:pPr>
      <w:bookmarkStart w:id="42" w:name="_Toc89947667"/>
      <w:r w:rsidRPr="00AA41EB">
        <w:rPr>
          <w:sz w:val="20"/>
          <w:szCs w:val="20"/>
        </w:rPr>
        <w:t>Licenses and Quotas</w:t>
      </w:r>
      <w:bookmarkEnd w:id="42"/>
    </w:p>
    <w:p w14:paraId="2674AE79" w14:textId="6D586FE2" w:rsidR="00A81FC6" w:rsidRPr="00AA41EB" w:rsidRDefault="00A81FC6" w:rsidP="00115AED">
      <w:pPr>
        <w:pStyle w:val="ListParagraph"/>
        <w:numPr>
          <w:ilvl w:val="0"/>
          <w:numId w:val="40"/>
        </w:numPr>
        <w:rPr>
          <w:sz w:val="20"/>
        </w:rPr>
      </w:pPr>
      <w:r w:rsidRPr="00AA41EB">
        <w:rPr>
          <w:b/>
          <w:bCs/>
          <w:sz w:val="20"/>
        </w:rPr>
        <w:t xml:space="preserve">License: right to do something, that would otherwise not be lawful </w:t>
      </w:r>
    </w:p>
    <w:p w14:paraId="7FE3C99C" w14:textId="46740E35" w:rsidR="00EA3BE3" w:rsidRPr="00AA41EB" w:rsidRDefault="00A81FC6" w:rsidP="00115AED">
      <w:pPr>
        <w:pStyle w:val="ListParagraph"/>
        <w:numPr>
          <w:ilvl w:val="1"/>
          <w:numId w:val="40"/>
        </w:numPr>
        <w:rPr>
          <w:sz w:val="20"/>
        </w:rPr>
      </w:pPr>
      <w:r w:rsidRPr="00AA41EB">
        <w:rPr>
          <w:b/>
          <w:bCs/>
          <w:sz w:val="20"/>
        </w:rPr>
        <w:t>(1) Only some licenses fall within definition of property and vest in trustee</w:t>
      </w:r>
      <w:r w:rsidR="0043655D" w:rsidRPr="00AA41EB">
        <w:rPr>
          <w:b/>
          <w:bCs/>
          <w:sz w:val="20"/>
        </w:rPr>
        <w:t xml:space="preserve"> – depends on whether license is something of value that might satisfy creditors’ claims </w:t>
      </w:r>
    </w:p>
    <w:p w14:paraId="3A90F787" w14:textId="27223B53" w:rsidR="00A81FC6" w:rsidRPr="00AA41EB" w:rsidRDefault="00A81FC6" w:rsidP="00115AED">
      <w:pPr>
        <w:pStyle w:val="ListParagraph"/>
        <w:numPr>
          <w:ilvl w:val="2"/>
          <w:numId w:val="40"/>
        </w:numPr>
        <w:rPr>
          <w:sz w:val="20"/>
        </w:rPr>
      </w:pPr>
      <w:r w:rsidRPr="00AA41EB">
        <w:rPr>
          <w:b/>
          <w:bCs/>
          <w:sz w:val="20"/>
        </w:rPr>
        <w:t xml:space="preserve">(a) Transferable license is property, but restrictions imposed by person who issues license must be respected </w:t>
      </w:r>
      <w:r w:rsidRPr="00AA41EB">
        <w:rPr>
          <w:sz w:val="20"/>
        </w:rPr>
        <w:t>(</w:t>
      </w:r>
      <w:r w:rsidRPr="00AA41EB">
        <w:rPr>
          <w:i/>
          <w:iCs w:val="0"/>
          <w:sz w:val="20"/>
        </w:rPr>
        <w:t>Re Rogers</w:t>
      </w:r>
      <w:r w:rsidRPr="00AA41EB">
        <w:rPr>
          <w:sz w:val="20"/>
        </w:rPr>
        <w:t>)</w:t>
      </w:r>
    </w:p>
    <w:p w14:paraId="30177319" w14:textId="6E108C14" w:rsidR="00A81FC6" w:rsidRPr="00AA41EB" w:rsidRDefault="00A81FC6" w:rsidP="00115AED">
      <w:pPr>
        <w:pStyle w:val="ListParagraph"/>
        <w:numPr>
          <w:ilvl w:val="2"/>
          <w:numId w:val="40"/>
        </w:numPr>
        <w:rPr>
          <w:sz w:val="20"/>
        </w:rPr>
      </w:pPr>
      <w:r w:rsidRPr="00AA41EB">
        <w:rPr>
          <w:b/>
          <w:bCs/>
          <w:sz w:val="20"/>
        </w:rPr>
        <w:t>(</w:t>
      </w:r>
      <w:r w:rsidR="003E709E" w:rsidRPr="00AA41EB">
        <w:rPr>
          <w:b/>
          <w:bCs/>
          <w:sz w:val="20"/>
        </w:rPr>
        <w:t>b</w:t>
      </w:r>
      <w:r w:rsidRPr="00AA41EB">
        <w:rPr>
          <w:b/>
          <w:bCs/>
          <w:sz w:val="20"/>
        </w:rPr>
        <w:t xml:space="preserve">) License is not property if issuer has absolute and unfettered discretion to grant or withdraw licenses </w:t>
      </w:r>
      <w:r w:rsidRPr="00AA41EB">
        <w:rPr>
          <w:sz w:val="20"/>
        </w:rPr>
        <w:t>(</w:t>
      </w:r>
      <w:r w:rsidRPr="00AA41EB">
        <w:rPr>
          <w:i/>
          <w:iCs w:val="0"/>
          <w:sz w:val="20"/>
        </w:rPr>
        <w:t>Bouckhuyt</w:t>
      </w:r>
      <w:r w:rsidRPr="00AA41EB">
        <w:rPr>
          <w:sz w:val="20"/>
        </w:rPr>
        <w:t>)</w:t>
      </w:r>
    </w:p>
    <w:p w14:paraId="25128ED3" w14:textId="26339ED1" w:rsidR="00A714BD" w:rsidRPr="00AA41EB" w:rsidRDefault="00A714BD" w:rsidP="00115AED">
      <w:pPr>
        <w:pStyle w:val="ListParagraph"/>
        <w:numPr>
          <w:ilvl w:val="3"/>
          <w:numId w:val="40"/>
        </w:numPr>
        <w:rPr>
          <w:sz w:val="20"/>
        </w:rPr>
      </w:pPr>
      <w:r w:rsidRPr="00AA41EB">
        <w:rPr>
          <w:b/>
          <w:bCs/>
          <w:sz w:val="20"/>
        </w:rPr>
        <w:t xml:space="preserve">(i) Professional license, recognizing skill and competency of bankrupt, is not property </w:t>
      </w:r>
    </w:p>
    <w:p w14:paraId="6680C9E6" w14:textId="65D4BFC1" w:rsidR="00A81FC6" w:rsidRPr="00AA41EB" w:rsidRDefault="00A81FC6" w:rsidP="00115AED">
      <w:pPr>
        <w:pStyle w:val="ListParagraph"/>
        <w:numPr>
          <w:ilvl w:val="2"/>
          <w:numId w:val="40"/>
        </w:numPr>
        <w:rPr>
          <w:sz w:val="20"/>
        </w:rPr>
      </w:pPr>
      <w:r w:rsidRPr="00AA41EB">
        <w:rPr>
          <w:b/>
          <w:bCs/>
          <w:sz w:val="20"/>
        </w:rPr>
        <w:t>(</w:t>
      </w:r>
      <w:r w:rsidR="003E709E" w:rsidRPr="00AA41EB">
        <w:rPr>
          <w:b/>
          <w:bCs/>
          <w:sz w:val="20"/>
        </w:rPr>
        <w:t>c</w:t>
      </w:r>
      <w:r w:rsidRPr="00AA41EB">
        <w:rPr>
          <w:b/>
          <w:bCs/>
          <w:sz w:val="20"/>
        </w:rPr>
        <w:t xml:space="preserve">) Existence of commercial market for license may be considered </w:t>
      </w:r>
      <w:r w:rsidRPr="00AA41EB">
        <w:rPr>
          <w:sz w:val="20"/>
        </w:rPr>
        <w:t>(</w:t>
      </w:r>
      <w:r w:rsidRPr="00AA41EB">
        <w:rPr>
          <w:i/>
          <w:iCs w:val="0"/>
          <w:sz w:val="20"/>
        </w:rPr>
        <w:t>Finesse Holsteins</w:t>
      </w:r>
      <w:r w:rsidRPr="00AA41EB">
        <w:rPr>
          <w:sz w:val="20"/>
        </w:rPr>
        <w:t>)</w:t>
      </w:r>
    </w:p>
    <w:p w14:paraId="64C0A020" w14:textId="3AB5A846" w:rsidR="00C76243" w:rsidRPr="00AA41EB" w:rsidRDefault="00A81FC6" w:rsidP="00115AED">
      <w:pPr>
        <w:pStyle w:val="ListParagraph"/>
        <w:numPr>
          <w:ilvl w:val="2"/>
          <w:numId w:val="40"/>
        </w:numPr>
        <w:rPr>
          <w:sz w:val="20"/>
        </w:rPr>
      </w:pPr>
      <w:r w:rsidRPr="00AA41EB">
        <w:rPr>
          <w:b/>
          <w:bCs/>
          <w:sz w:val="20"/>
        </w:rPr>
        <w:t>(</w:t>
      </w:r>
      <w:r w:rsidR="003E709E" w:rsidRPr="00AA41EB">
        <w:rPr>
          <w:b/>
          <w:bCs/>
          <w:sz w:val="20"/>
        </w:rPr>
        <w:t>d</w:t>
      </w:r>
      <w:r w:rsidRPr="00AA41EB">
        <w:rPr>
          <w:b/>
          <w:bCs/>
          <w:sz w:val="20"/>
        </w:rPr>
        <w:t xml:space="preserve">) </w:t>
      </w:r>
      <w:r w:rsidR="00C76243" w:rsidRPr="00AA41EB">
        <w:rPr>
          <w:b/>
          <w:bCs/>
          <w:sz w:val="20"/>
        </w:rPr>
        <w:t xml:space="preserve">Whether license has characteristics </w:t>
      </w:r>
      <w:r w:rsidR="00273A26" w:rsidRPr="00AA41EB">
        <w:rPr>
          <w:b/>
          <w:bCs/>
          <w:sz w:val="20"/>
        </w:rPr>
        <w:t>analogous</w:t>
      </w:r>
      <w:r w:rsidR="00C76243" w:rsidRPr="00AA41EB">
        <w:rPr>
          <w:b/>
          <w:bCs/>
          <w:sz w:val="20"/>
        </w:rPr>
        <w:t xml:space="preserve"> to existing property right</w:t>
      </w:r>
    </w:p>
    <w:p w14:paraId="6EA12AD0" w14:textId="36525056" w:rsidR="00A81FC6" w:rsidRPr="00AA41EB" w:rsidRDefault="00C76243" w:rsidP="00115AED">
      <w:pPr>
        <w:pStyle w:val="ListParagraph"/>
        <w:numPr>
          <w:ilvl w:val="3"/>
          <w:numId w:val="40"/>
        </w:numPr>
        <w:rPr>
          <w:sz w:val="20"/>
        </w:rPr>
      </w:pPr>
      <w:r w:rsidRPr="00AA41EB">
        <w:rPr>
          <w:b/>
          <w:bCs/>
          <w:sz w:val="20"/>
        </w:rPr>
        <w:t xml:space="preserve">(i) </w:t>
      </w:r>
      <w:r w:rsidR="00A81FC6" w:rsidRPr="00AA41EB">
        <w:rPr>
          <w:b/>
          <w:bCs/>
          <w:sz w:val="20"/>
        </w:rPr>
        <w:t xml:space="preserve">Where license gives holder a right to acquire property in fish that were caught, similar to </w:t>
      </w:r>
      <w:r w:rsidR="00A81FC6" w:rsidRPr="00AA41EB">
        <w:rPr>
          <w:b/>
          <w:bCs/>
          <w:i/>
          <w:iCs w:val="0"/>
          <w:sz w:val="20"/>
        </w:rPr>
        <w:t xml:space="preserve">profit a prendre </w:t>
      </w:r>
      <w:r w:rsidR="00A81FC6" w:rsidRPr="00AA41EB">
        <w:rPr>
          <w:b/>
          <w:bCs/>
          <w:sz w:val="20"/>
        </w:rPr>
        <w:t xml:space="preserve">and considered property </w:t>
      </w:r>
      <w:r w:rsidR="00A81FC6" w:rsidRPr="00AA41EB">
        <w:rPr>
          <w:sz w:val="20"/>
        </w:rPr>
        <w:t>(</w:t>
      </w:r>
      <w:r w:rsidR="00A81FC6" w:rsidRPr="00AA41EB">
        <w:rPr>
          <w:i/>
          <w:iCs w:val="0"/>
          <w:sz w:val="20"/>
        </w:rPr>
        <w:t>Saulnier</w:t>
      </w:r>
      <w:r w:rsidR="00A81FC6" w:rsidRPr="00AA41EB">
        <w:rPr>
          <w:sz w:val="20"/>
        </w:rPr>
        <w:t>)</w:t>
      </w:r>
    </w:p>
    <w:p w14:paraId="37891846" w14:textId="407DA74C" w:rsidR="00D27D14" w:rsidRPr="00AA41EB" w:rsidRDefault="00D27D14" w:rsidP="00D27D14">
      <w:pPr>
        <w:pStyle w:val="Heading4"/>
        <w:rPr>
          <w:sz w:val="20"/>
          <w:szCs w:val="20"/>
        </w:rPr>
      </w:pPr>
      <w:bookmarkStart w:id="43" w:name="_Toc89947668"/>
      <w:r w:rsidRPr="00AA41EB">
        <w:rPr>
          <w:sz w:val="20"/>
          <w:szCs w:val="20"/>
        </w:rPr>
        <w:t>Saulnier v Royal Bank of Canada (SCC)</w:t>
      </w:r>
      <w:bookmarkEnd w:id="43"/>
    </w:p>
    <w:p w14:paraId="2174F44C" w14:textId="77777777" w:rsidR="00D27D14" w:rsidRPr="00AA41EB" w:rsidRDefault="00D27D14" w:rsidP="00D27D14">
      <w:pPr>
        <w:rPr>
          <w:rFonts w:cs="Times New Roman"/>
          <w:b/>
          <w:bCs/>
          <w:sz w:val="20"/>
          <w:u w:val="single"/>
        </w:rPr>
      </w:pPr>
      <w:r w:rsidRPr="00AA41EB">
        <w:rPr>
          <w:rFonts w:cs="Times New Roman"/>
          <w:b/>
          <w:bCs/>
          <w:sz w:val="20"/>
          <w:u w:val="single"/>
        </w:rPr>
        <w:t>Ratio</w:t>
      </w:r>
    </w:p>
    <w:p w14:paraId="491446BC" w14:textId="77777777" w:rsidR="00D27D14" w:rsidRPr="00AA41EB" w:rsidRDefault="00D27D14" w:rsidP="00115AED">
      <w:pPr>
        <w:pStyle w:val="ListParagraph"/>
        <w:numPr>
          <w:ilvl w:val="0"/>
          <w:numId w:val="43"/>
        </w:numPr>
        <w:rPr>
          <w:rFonts w:cs="Times New Roman"/>
          <w:b/>
          <w:bCs/>
          <w:sz w:val="20"/>
        </w:rPr>
      </w:pPr>
      <w:r w:rsidRPr="00AA41EB">
        <w:rPr>
          <w:rFonts w:cs="Times New Roman"/>
          <w:b/>
          <w:bCs/>
          <w:sz w:val="20"/>
        </w:rPr>
        <w:t xml:space="preserve">Fishing license is property under </w:t>
      </w:r>
      <w:r w:rsidRPr="00AA41EB">
        <w:rPr>
          <w:rFonts w:cs="Times New Roman"/>
          <w:b/>
          <w:bCs/>
          <w:i/>
          <w:iCs w:val="0"/>
          <w:sz w:val="20"/>
        </w:rPr>
        <w:t>BIA</w:t>
      </w:r>
    </w:p>
    <w:p w14:paraId="29EA8958" w14:textId="52E1FE96" w:rsidR="00D27D14" w:rsidRPr="00AA41EB" w:rsidRDefault="00D20002" w:rsidP="00115AED">
      <w:pPr>
        <w:pStyle w:val="ListParagraph"/>
        <w:numPr>
          <w:ilvl w:val="1"/>
          <w:numId w:val="43"/>
        </w:numPr>
        <w:rPr>
          <w:rFonts w:cs="Times New Roman"/>
          <w:b/>
          <w:bCs/>
          <w:sz w:val="20"/>
        </w:rPr>
      </w:pPr>
      <w:r w:rsidRPr="00AA41EB">
        <w:rPr>
          <w:rFonts w:cs="Times New Roman"/>
          <w:b/>
          <w:bCs/>
          <w:sz w:val="20"/>
        </w:rPr>
        <w:t>L</w:t>
      </w:r>
      <w:r w:rsidR="00D27D14" w:rsidRPr="00AA41EB">
        <w:rPr>
          <w:rFonts w:cs="Times New Roman"/>
          <w:b/>
          <w:bCs/>
          <w:sz w:val="20"/>
        </w:rPr>
        <w:t xml:space="preserve">icense, coupled with proprietary interest in the harvest – similar to </w:t>
      </w:r>
      <w:r w:rsidR="00D27D14" w:rsidRPr="00AA41EB">
        <w:rPr>
          <w:rFonts w:cs="Times New Roman"/>
          <w:b/>
          <w:bCs/>
          <w:i/>
          <w:iCs w:val="0"/>
          <w:sz w:val="20"/>
        </w:rPr>
        <w:t>profit a prendre</w:t>
      </w:r>
    </w:p>
    <w:p w14:paraId="25A3AFCA" w14:textId="77777777" w:rsidR="00D27D14" w:rsidRPr="00AA41EB" w:rsidRDefault="00D27D14" w:rsidP="00115AED">
      <w:pPr>
        <w:pStyle w:val="ListParagraph"/>
        <w:numPr>
          <w:ilvl w:val="2"/>
          <w:numId w:val="43"/>
        </w:numPr>
        <w:rPr>
          <w:rFonts w:cs="Times New Roman"/>
          <w:b/>
          <w:bCs/>
          <w:sz w:val="20"/>
        </w:rPr>
      </w:pPr>
      <w:r w:rsidRPr="00AA41EB">
        <w:rPr>
          <w:rFonts w:cs="Times New Roman"/>
          <w:b/>
          <w:bCs/>
          <w:sz w:val="20"/>
        </w:rPr>
        <w:t xml:space="preserve">Whether proprietary interest is contingent on fish being caught is irrelevant </w:t>
      </w:r>
      <w:r w:rsidRPr="00AA41EB">
        <w:rPr>
          <w:rFonts w:cs="Times New Roman"/>
          <w:sz w:val="20"/>
        </w:rPr>
        <w:t>(</w:t>
      </w:r>
      <w:r w:rsidRPr="00AA41EB">
        <w:rPr>
          <w:rFonts w:cs="Times New Roman"/>
          <w:i/>
          <w:iCs w:val="0"/>
          <w:sz w:val="20"/>
        </w:rPr>
        <w:t>BIA</w:t>
      </w:r>
      <w:r w:rsidRPr="00AA41EB">
        <w:rPr>
          <w:rFonts w:cs="Times New Roman"/>
          <w:sz w:val="20"/>
        </w:rPr>
        <w:t>, s. 2)</w:t>
      </w:r>
    </w:p>
    <w:p w14:paraId="139BA26A" w14:textId="04B76EB1" w:rsidR="00D27D14" w:rsidRPr="00AA41EB" w:rsidRDefault="00D27D14" w:rsidP="00115AED">
      <w:pPr>
        <w:pStyle w:val="ListParagraph"/>
        <w:numPr>
          <w:ilvl w:val="1"/>
          <w:numId w:val="43"/>
        </w:numPr>
        <w:rPr>
          <w:rFonts w:cs="Times New Roman"/>
          <w:b/>
          <w:bCs/>
          <w:sz w:val="20"/>
        </w:rPr>
      </w:pPr>
      <w:r w:rsidRPr="00AA41EB">
        <w:rPr>
          <w:rFonts w:cs="Times New Roman"/>
          <w:b/>
          <w:bCs/>
          <w:sz w:val="20"/>
        </w:rPr>
        <w:t>If license expires during bankruptcy, trustee has same right as original holder to seek replacement</w:t>
      </w:r>
    </w:p>
    <w:p w14:paraId="673D58EB" w14:textId="2D29CE42" w:rsidR="00D27D14" w:rsidRPr="00AA41EB" w:rsidRDefault="00D27D14" w:rsidP="00D27D14">
      <w:pPr>
        <w:rPr>
          <w:rFonts w:cs="Times New Roman"/>
          <w:sz w:val="20"/>
        </w:rPr>
      </w:pPr>
      <w:r w:rsidRPr="00AA41EB">
        <w:rPr>
          <w:rFonts w:cs="Times New Roman"/>
          <w:b/>
          <w:bCs/>
          <w:sz w:val="20"/>
        </w:rPr>
        <w:t xml:space="preserve">Facts: </w:t>
      </w:r>
      <w:r w:rsidRPr="00AA41EB">
        <w:rPr>
          <w:rFonts w:cs="Times New Roman"/>
          <w:sz w:val="20"/>
        </w:rPr>
        <w:t>Saulnier held fishing licenses. Made assignment in bankruptcy. Trustee in bankruptcy signed agreement to sell Saulnier’s fishing licenses to third-party. Saulnier refused, arguing licenses did not vest in trustee as property.</w:t>
      </w:r>
      <w:r w:rsidRPr="00AA41EB">
        <w:rPr>
          <w:rFonts w:cs="Times New Roman"/>
          <w:b/>
          <w:bCs/>
          <w:sz w:val="20"/>
        </w:rPr>
        <w:br/>
        <w:t xml:space="preserve">Issue: </w:t>
      </w:r>
      <w:r w:rsidRPr="00AA41EB">
        <w:rPr>
          <w:rFonts w:cs="Times New Roman"/>
          <w:sz w:val="20"/>
        </w:rPr>
        <w:t xml:space="preserve">Whether commercial fishing license constitutes ‘property’ </w:t>
      </w:r>
      <w:r w:rsidR="00D20002" w:rsidRPr="00AA41EB">
        <w:rPr>
          <w:rFonts w:cs="Times New Roman"/>
          <w:sz w:val="20"/>
        </w:rPr>
        <w:t>vesting in</w:t>
      </w:r>
      <w:r w:rsidRPr="00AA41EB">
        <w:rPr>
          <w:rFonts w:cs="Times New Roman"/>
          <w:sz w:val="20"/>
        </w:rPr>
        <w:t xml:space="preserve"> trustee in bankruptcy?</w:t>
      </w:r>
      <w:r w:rsidRPr="00AA41EB">
        <w:rPr>
          <w:rFonts w:cs="Times New Roman"/>
          <w:b/>
          <w:bCs/>
          <w:sz w:val="20"/>
        </w:rPr>
        <w:br/>
        <w:t xml:space="preserve">Analysis: </w:t>
      </w:r>
      <w:r w:rsidRPr="00AA41EB">
        <w:rPr>
          <w:rFonts w:cs="Times New Roman"/>
          <w:sz w:val="20"/>
        </w:rPr>
        <w:t xml:space="preserve">Fishing license is analogous to </w:t>
      </w:r>
      <w:r w:rsidRPr="00AA41EB">
        <w:rPr>
          <w:rFonts w:cs="Times New Roman"/>
          <w:i/>
          <w:iCs w:val="0"/>
          <w:sz w:val="20"/>
        </w:rPr>
        <w:t>profit a prendre</w:t>
      </w:r>
      <w:r w:rsidRPr="00AA41EB">
        <w:rPr>
          <w:rFonts w:cs="Times New Roman"/>
          <w:sz w:val="20"/>
        </w:rPr>
        <w:t xml:space="preserve">. Fishing license vests in trustee and </w:t>
      </w:r>
      <w:r w:rsidR="00D20002" w:rsidRPr="00AA41EB">
        <w:rPr>
          <w:rFonts w:cs="Times New Roman"/>
          <w:sz w:val="20"/>
        </w:rPr>
        <w:t xml:space="preserve">is </w:t>
      </w:r>
      <w:r w:rsidRPr="00AA41EB">
        <w:rPr>
          <w:rFonts w:cs="Times New Roman"/>
          <w:sz w:val="20"/>
        </w:rPr>
        <w:t>subject to being sold to third-party.</w:t>
      </w:r>
      <w:r w:rsidRPr="00AA41EB">
        <w:rPr>
          <w:rFonts w:cs="Times New Roman"/>
          <w:b/>
          <w:bCs/>
          <w:sz w:val="20"/>
        </w:rPr>
        <w:br/>
        <w:t>Holding:</w:t>
      </w:r>
      <w:r w:rsidRPr="00AA41EB">
        <w:rPr>
          <w:rFonts w:cs="Times New Roman"/>
          <w:sz w:val="20"/>
        </w:rPr>
        <w:t xml:space="preserve"> Appeal dismissed. </w:t>
      </w:r>
    </w:p>
    <w:p w14:paraId="66AE9D76" w14:textId="237D80B9" w:rsidR="00A81FC6" w:rsidRPr="00AA41EB" w:rsidRDefault="00A81FC6" w:rsidP="00A81FC6">
      <w:pPr>
        <w:pStyle w:val="Heading3"/>
        <w:rPr>
          <w:sz w:val="20"/>
          <w:szCs w:val="20"/>
        </w:rPr>
      </w:pPr>
      <w:bookmarkStart w:id="44" w:name="_Toc89947669"/>
      <w:r w:rsidRPr="00AA41EB">
        <w:rPr>
          <w:sz w:val="20"/>
          <w:szCs w:val="20"/>
        </w:rPr>
        <w:t>Veto Rights</w:t>
      </w:r>
      <w:bookmarkEnd w:id="44"/>
    </w:p>
    <w:p w14:paraId="76A954C6" w14:textId="78577125" w:rsidR="00A81FC6" w:rsidRPr="00AA41EB" w:rsidRDefault="00A81FC6" w:rsidP="00115AED">
      <w:pPr>
        <w:pStyle w:val="ListParagraph"/>
        <w:numPr>
          <w:ilvl w:val="0"/>
          <w:numId w:val="40"/>
        </w:numPr>
        <w:rPr>
          <w:sz w:val="20"/>
        </w:rPr>
      </w:pPr>
      <w:r w:rsidRPr="00AA41EB">
        <w:rPr>
          <w:b/>
          <w:bCs/>
          <w:sz w:val="20"/>
        </w:rPr>
        <w:t>Veto Right: statutory right to veto or withhold consent</w:t>
      </w:r>
    </w:p>
    <w:p w14:paraId="4D9CA2C2" w14:textId="48361A3D" w:rsidR="00A81FC6" w:rsidRPr="00AA41EB" w:rsidRDefault="00A81FC6" w:rsidP="00115AED">
      <w:pPr>
        <w:pStyle w:val="ListParagraph"/>
        <w:numPr>
          <w:ilvl w:val="1"/>
          <w:numId w:val="40"/>
        </w:numPr>
        <w:rPr>
          <w:sz w:val="20"/>
        </w:rPr>
      </w:pPr>
      <w:r w:rsidRPr="00AA41EB">
        <w:rPr>
          <w:sz w:val="20"/>
        </w:rPr>
        <w:t>Non-owning spouse may withhold consent to disposition of homestead (</w:t>
      </w:r>
      <w:r w:rsidRPr="00AA41EB">
        <w:rPr>
          <w:i/>
          <w:iCs w:val="0"/>
          <w:sz w:val="20"/>
        </w:rPr>
        <w:t>Homesteads Act</w:t>
      </w:r>
      <w:r w:rsidRPr="00AA41EB">
        <w:rPr>
          <w:sz w:val="20"/>
        </w:rPr>
        <w:t>)</w:t>
      </w:r>
    </w:p>
    <w:p w14:paraId="5E996881" w14:textId="4C1FD4C1" w:rsidR="00A81FC6" w:rsidRPr="00AA41EB" w:rsidRDefault="00A81FC6" w:rsidP="00115AED">
      <w:pPr>
        <w:pStyle w:val="ListParagraph"/>
        <w:numPr>
          <w:ilvl w:val="1"/>
          <w:numId w:val="40"/>
        </w:numPr>
        <w:rPr>
          <w:sz w:val="20"/>
        </w:rPr>
      </w:pPr>
      <w:r w:rsidRPr="00AA41EB">
        <w:rPr>
          <w:sz w:val="20"/>
        </w:rPr>
        <w:t>Lender must offer to lease land back to farmer who has defaulted on loan (</w:t>
      </w:r>
      <w:r w:rsidRPr="00AA41EB">
        <w:rPr>
          <w:i/>
          <w:iCs w:val="0"/>
          <w:sz w:val="20"/>
        </w:rPr>
        <w:t>Saskatchewan Farm Security Act</w:t>
      </w:r>
      <w:r w:rsidRPr="00AA41EB">
        <w:rPr>
          <w:sz w:val="20"/>
        </w:rPr>
        <w:t>)</w:t>
      </w:r>
    </w:p>
    <w:p w14:paraId="7C31C2C1" w14:textId="170632EF" w:rsidR="00A81FC6" w:rsidRPr="00AA41EB" w:rsidRDefault="001F7CD9" w:rsidP="00115AED">
      <w:pPr>
        <w:pStyle w:val="ListParagraph"/>
        <w:numPr>
          <w:ilvl w:val="0"/>
          <w:numId w:val="40"/>
        </w:numPr>
        <w:rPr>
          <w:sz w:val="20"/>
        </w:rPr>
      </w:pPr>
      <w:r w:rsidRPr="00AA41EB">
        <w:rPr>
          <w:b/>
          <w:bCs/>
          <w:sz w:val="20"/>
        </w:rPr>
        <w:t xml:space="preserve">If veto right is non-transferable and only available to debtor, it is not property that vests in trustee </w:t>
      </w:r>
      <w:r w:rsidR="00A81FC6" w:rsidRPr="00AA41EB">
        <w:rPr>
          <w:sz w:val="20"/>
        </w:rPr>
        <w:t>(</w:t>
      </w:r>
      <w:r w:rsidR="00A81FC6" w:rsidRPr="00AA41EB">
        <w:rPr>
          <w:i/>
          <w:iCs w:val="0"/>
          <w:sz w:val="20"/>
        </w:rPr>
        <w:t>Czerwonka</w:t>
      </w:r>
      <w:r w:rsidR="00A81FC6" w:rsidRPr="00AA41EB">
        <w:rPr>
          <w:sz w:val="20"/>
        </w:rPr>
        <w:t>)</w:t>
      </w:r>
    </w:p>
    <w:p w14:paraId="2BA1ED9B" w14:textId="3A84F1C9" w:rsidR="001F7CD9" w:rsidRPr="00AA41EB" w:rsidRDefault="001F7CD9" w:rsidP="00115AED">
      <w:pPr>
        <w:pStyle w:val="ListParagraph"/>
        <w:numPr>
          <w:ilvl w:val="0"/>
          <w:numId w:val="40"/>
        </w:numPr>
        <w:rPr>
          <w:sz w:val="20"/>
        </w:rPr>
      </w:pPr>
      <w:r w:rsidRPr="00AA41EB">
        <w:rPr>
          <w:b/>
          <w:bCs/>
          <w:sz w:val="20"/>
        </w:rPr>
        <w:t xml:space="preserve">If veto right is transferable, regarded as property that vests in trustee </w:t>
      </w:r>
      <w:r w:rsidRPr="00AA41EB">
        <w:rPr>
          <w:sz w:val="20"/>
        </w:rPr>
        <w:t>(</w:t>
      </w:r>
      <w:r w:rsidRPr="00AA41EB">
        <w:rPr>
          <w:i/>
          <w:iCs w:val="0"/>
          <w:sz w:val="20"/>
        </w:rPr>
        <w:t>Mulatz</w:t>
      </w:r>
      <w:r w:rsidRPr="00AA41EB">
        <w:rPr>
          <w:sz w:val="20"/>
        </w:rPr>
        <w:t>)</w:t>
      </w:r>
    </w:p>
    <w:p w14:paraId="193C6D82" w14:textId="1DD6D5A7" w:rsidR="001F7CD9" w:rsidRPr="00AA41EB" w:rsidRDefault="001F7CD9" w:rsidP="00115AED">
      <w:pPr>
        <w:pStyle w:val="ListParagraph"/>
        <w:numPr>
          <w:ilvl w:val="1"/>
          <w:numId w:val="40"/>
        </w:numPr>
        <w:rPr>
          <w:sz w:val="20"/>
        </w:rPr>
      </w:pPr>
      <w:r w:rsidRPr="00AA41EB">
        <w:rPr>
          <w:b/>
          <w:bCs/>
          <w:sz w:val="20"/>
        </w:rPr>
        <w:t xml:space="preserve">Even if right to assign limited to small class of persons </w:t>
      </w:r>
    </w:p>
    <w:p w14:paraId="55CF2961" w14:textId="65A175A1" w:rsidR="001F7CD9" w:rsidRPr="00AA41EB" w:rsidRDefault="001F7CD9" w:rsidP="00115AED">
      <w:pPr>
        <w:pStyle w:val="ListParagraph"/>
        <w:numPr>
          <w:ilvl w:val="0"/>
          <w:numId w:val="40"/>
        </w:numPr>
        <w:rPr>
          <w:sz w:val="20"/>
        </w:rPr>
      </w:pPr>
      <w:r w:rsidRPr="00AA41EB">
        <w:rPr>
          <w:b/>
          <w:bCs/>
          <w:sz w:val="20"/>
        </w:rPr>
        <w:t xml:space="preserve">If veto right relates to property and is capable of being surrendered or waived for valuable consideration, it is property that vests in trustee </w:t>
      </w:r>
      <w:r w:rsidRPr="00AA41EB">
        <w:rPr>
          <w:sz w:val="20"/>
        </w:rPr>
        <w:t>(</w:t>
      </w:r>
      <w:r w:rsidRPr="00AA41EB">
        <w:rPr>
          <w:i/>
          <w:iCs w:val="0"/>
          <w:sz w:val="20"/>
        </w:rPr>
        <w:t>Chartier</w:t>
      </w:r>
      <w:r w:rsidRPr="00AA41EB">
        <w:rPr>
          <w:sz w:val="20"/>
        </w:rPr>
        <w:t>)</w:t>
      </w:r>
    </w:p>
    <w:p w14:paraId="7E2A830B" w14:textId="26BA5C1C" w:rsidR="001F7CD9" w:rsidRPr="00AA41EB" w:rsidRDefault="001F7CD9" w:rsidP="00115AED">
      <w:pPr>
        <w:pStyle w:val="ListParagraph"/>
        <w:numPr>
          <w:ilvl w:val="1"/>
          <w:numId w:val="40"/>
        </w:numPr>
        <w:rPr>
          <w:sz w:val="20"/>
        </w:rPr>
      </w:pPr>
      <w:r w:rsidRPr="00AA41EB">
        <w:rPr>
          <w:b/>
          <w:bCs/>
          <w:sz w:val="20"/>
        </w:rPr>
        <w:t xml:space="preserve">Even if right is non-transferable </w:t>
      </w:r>
    </w:p>
    <w:p w14:paraId="566C5505" w14:textId="43D9EA9E" w:rsidR="001F7CD9" w:rsidRPr="00AA41EB" w:rsidRDefault="001F7CD9" w:rsidP="001F7CD9">
      <w:pPr>
        <w:pStyle w:val="Heading3"/>
        <w:rPr>
          <w:sz w:val="20"/>
          <w:szCs w:val="20"/>
        </w:rPr>
      </w:pPr>
      <w:bookmarkStart w:id="45" w:name="_Toc89947670"/>
      <w:r w:rsidRPr="00AA41EB">
        <w:rPr>
          <w:sz w:val="20"/>
          <w:szCs w:val="20"/>
        </w:rPr>
        <w:lastRenderedPageBreak/>
        <w:t>Rights of Action</w:t>
      </w:r>
      <w:bookmarkEnd w:id="45"/>
    </w:p>
    <w:p w14:paraId="1A604D83" w14:textId="27C78208" w:rsidR="007E45FC" w:rsidRPr="00AA41EB" w:rsidRDefault="007E45FC" w:rsidP="00115AED">
      <w:pPr>
        <w:pStyle w:val="ListParagraph"/>
        <w:numPr>
          <w:ilvl w:val="0"/>
          <w:numId w:val="41"/>
        </w:numPr>
        <w:rPr>
          <w:sz w:val="20"/>
        </w:rPr>
      </w:pPr>
      <w:r w:rsidRPr="00AA41EB">
        <w:rPr>
          <w:b/>
          <w:bCs/>
          <w:sz w:val="20"/>
        </w:rPr>
        <w:t xml:space="preserve">Upon occurrence of bankruptcy, bankrupt ceases to have capacity to dispose of or deal with property </w:t>
      </w:r>
      <w:r w:rsidRPr="00AA41EB">
        <w:rPr>
          <w:sz w:val="20"/>
        </w:rPr>
        <w:t>(</w:t>
      </w:r>
      <w:r w:rsidRPr="00AA41EB">
        <w:rPr>
          <w:i/>
          <w:iCs w:val="0"/>
          <w:sz w:val="20"/>
        </w:rPr>
        <w:t>BIA</w:t>
      </w:r>
      <w:r w:rsidRPr="00AA41EB">
        <w:rPr>
          <w:sz w:val="20"/>
        </w:rPr>
        <w:t>, s. 71)</w:t>
      </w:r>
    </w:p>
    <w:p w14:paraId="2BD43583" w14:textId="7763845D" w:rsidR="007E45FC" w:rsidRPr="00AA41EB" w:rsidRDefault="007E45FC" w:rsidP="00115AED">
      <w:pPr>
        <w:pStyle w:val="ListParagraph"/>
        <w:numPr>
          <w:ilvl w:val="1"/>
          <w:numId w:val="41"/>
        </w:numPr>
        <w:rPr>
          <w:sz w:val="20"/>
        </w:rPr>
      </w:pPr>
      <w:r w:rsidRPr="00AA41EB">
        <w:rPr>
          <w:b/>
          <w:bCs/>
          <w:sz w:val="20"/>
        </w:rPr>
        <w:t>If right of action vests in trustee, bankrupt loses right to bring or continue the action</w:t>
      </w:r>
      <w:r w:rsidR="00266290" w:rsidRPr="00AA41EB">
        <w:rPr>
          <w:b/>
          <w:bCs/>
          <w:sz w:val="20"/>
        </w:rPr>
        <w:t xml:space="preserve"> – trustee may pursue right of action</w:t>
      </w:r>
    </w:p>
    <w:p w14:paraId="4F8B8E6B" w14:textId="1E3DE5C9" w:rsidR="00266290" w:rsidRPr="00AA41EB" w:rsidRDefault="00266290" w:rsidP="00115AED">
      <w:pPr>
        <w:pStyle w:val="ListParagraph"/>
        <w:numPr>
          <w:ilvl w:val="2"/>
          <w:numId w:val="41"/>
        </w:numPr>
        <w:rPr>
          <w:sz w:val="20"/>
        </w:rPr>
      </w:pPr>
      <w:r w:rsidRPr="00AA41EB">
        <w:rPr>
          <w:sz w:val="20"/>
        </w:rPr>
        <w:t>Rights of action for breach of contract</w:t>
      </w:r>
    </w:p>
    <w:p w14:paraId="47A52510" w14:textId="2E677C37" w:rsidR="00CB47B2" w:rsidRPr="00AA41EB" w:rsidRDefault="00CB47B2" w:rsidP="00115AED">
      <w:pPr>
        <w:pStyle w:val="ListParagraph"/>
        <w:numPr>
          <w:ilvl w:val="2"/>
          <w:numId w:val="41"/>
        </w:numPr>
        <w:rPr>
          <w:sz w:val="20"/>
        </w:rPr>
      </w:pPr>
      <w:r w:rsidRPr="00AA41EB">
        <w:rPr>
          <w:sz w:val="20"/>
        </w:rPr>
        <w:t xml:space="preserve">Right to seek accounting of wrongfully gained profit </w:t>
      </w:r>
    </w:p>
    <w:p w14:paraId="52097FBE" w14:textId="36900E91" w:rsidR="007E45FC" w:rsidRPr="00AA41EB" w:rsidRDefault="007E45FC" w:rsidP="00115AED">
      <w:pPr>
        <w:pStyle w:val="ListParagraph"/>
        <w:numPr>
          <w:ilvl w:val="2"/>
          <w:numId w:val="41"/>
        </w:numPr>
        <w:rPr>
          <w:sz w:val="20"/>
        </w:rPr>
      </w:pPr>
      <w:r w:rsidRPr="00AA41EB">
        <w:rPr>
          <w:sz w:val="20"/>
        </w:rPr>
        <w:t>Claims in tort of conversion for interference with bankrupt’s goods</w:t>
      </w:r>
      <w:r w:rsidRPr="00AA41EB">
        <w:rPr>
          <w:b/>
          <w:bCs/>
          <w:sz w:val="20"/>
        </w:rPr>
        <w:t xml:space="preserve"> </w:t>
      </w:r>
      <w:r w:rsidRPr="00AA41EB">
        <w:rPr>
          <w:sz w:val="20"/>
        </w:rPr>
        <w:t>(</w:t>
      </w:r>
      <w:r w:rsidRPr="00AA41EB">
        <w:rPr>
          <w:i/>
          <w:iCs w:val="0"/>
          <w:sz w:val="20"/>
        </w:rPr>
        <w:t>Re Ritenburg</w:t>
      </w:r>
      <w:r w:rsidRPr="00AA41EB">
        <w:rPr>
          <w:sz w:val="20"/>
        </w:rPr>
        <w:t>)</w:t>
      </w:r>
    </w:p>
    <w:p w14:paraId="1C4A4908" w14:textId="7BB21ADF" w:rsidR="00266290" w:rsidRPr="00AA41EB" w:rsidRDefault="00266290" w:rsidP="00115AED">
      <w:pPr>
        <w:pStyle w:val="ListParagraph"/>
        <w:numPr>
          <w:ilvl w:val="2"/>
          <w:numId w:val="41"/>
        </w:numPr>
        <w:rPr>
          <w:sz w:val="20"/>
        </w:rPr>
      </w:pPr>
      <w:r w:rsidRPr="00AA41EB">
        <w:rPr>
          <w:sz w:val="20"/>
        </w:rPr>
        <w:t>If bankrupt had voidable title due to acquiring property by fraud, trustee only gets voidable title</w:t>
      </w:r>
    </w:p>
    <w:p w14:paraId="7ABDDA83" w14:textId="34FBAFB2" w:rsidR="00266290" w:rsidRPr="00AA41EB" w:rsidRDefault="00266290" w:rsidP="00115AED">
      <w:pPr>
        <w:pStyle w:val="ListParagraph"/>
        <w:numPr>
          <w:ilvl w:val="3"/>
          <w:numId w:val="41"/>
        </w:numPr>
        <w:rPr>
          <w:sz w:val="20"/>
        </w:rPr>
      </w:pPr>
      <w:r w:rsidRPr="00AA41EB">
        <w:rPr>
          <w:sz w:val="20"/>
        </w:rPr>
        <w:t>Third-party may recover from trustee</w:t>
      </w:r>
    </w:p>
    <w:p w14:paraId="564A261C" w14:textId="23F28455" w:rsidR="00217953" w:rsidRPr="00AA41EB" w:rsidRDefault="00217953" w:rsidP="00115AED">
      <w:pPr>
        <w:pStyle w:val="ListParagraph"/>
        <w:numPr>
          <w:ilvl w:val="2"/>
          <w:numId w:val="41"/>
        </w:numPr>
        <w:rPr>
          <w:sz w:val="20"/>
        </w:rPr>
      </w:pPr>
      <w:r w:rsidRPr="00AA41EB">
        <w:rPr>
          <w:sz w:val="20"/>
        </w:rPr>
        <w:t>If single cause of action gives rise to personal injury claim and claim for income or revenue governed by surplus income provision, cause of action vests in trustee</w:t>
      </w:r>
    </w:p>
    <w:p w14:paraId="29CB694D" w14:textId="302CEB6F" w:rsidR="00217953" w:rsidRPr="00AA41EB" w:rsidRDefault="00217953" w:rsidP="00115AED">
      <w:pPr>
        <w:pStyle w:val="ListParagraph"/>
        <w:numPr>
          <w:ilvl w:val="3"/>
          <w:numId w:val="41"/>
        </w:numPr>
        <w:rPr>
          <w:sz w:val="20"/>
        </w:rPr>
      </w:pPr>
      <w:r w:rsidRPr="00AA41EB">
        <w:rPr>
          <w:sz w:val="20"/>
        </w:rPr>
        <w:t>Trustee must hold damages recovered for personal injury claim in constructive trust for bankrupt (</w:t>
      </w:r>
      <w:r w:rsidRPr="00AA41EB">
        <w:rPr>
          <w:i/>
          <w:iCs w:val="0"/>
          <w:sz w:val="20"/>
        </w:rPr>
        <w:t>Ord</w:t>
      </w:r>
      <w:r w:rsidRPr="00AA41EB">
        <w:rPr>
          <w:sz w:val="20"/>
        </w:rPr>
        <w:t>)</w:t>
      </w:r>
    </w:p>
    <w:p w14:paraId="4650D8B1" w14:textId="2CE0537E" w:rsidR="00E715EC" w:rsidRPr="00AA41EB" w:rsidRDefault="00E715EC" w:rsidP="00115AED">
      <w:pPr>
        <w:pStyle w:val="ListParagraph"/>
        <w:numPr>
          <w:ilvl w:val="2"/>
          <w:numId w:val="41"/>
        </w:numPr>
        <w:rPr>
          <w:sz w:val="20"/>
        </w:rPr>
      </w:pPr>
      <w:r w:rsidRPr="00AA41EB">
        <w:rPr>
          <w:sz w:val="20"/>
        </w:rPr>
        <w:t>If bankrupt injures another and carries insurance for the loss, but insurance policy states money is payable to insured, right of action vests in trustee (</w:t>
      </w:r>
      <w:r w:rsidRPr="00AA41EB">
        <w:rPr>
          <w:i/>
          <w:iCs w:val="0"/>
          <w:sz w:val="20"/>
        </w:rPr>
        <w:t>Re Harrington Motor Co</w:t>
      </w:r>
      <w:r w:rsidRPr="00AA41EB">
        <w:rPr>
          <w:sz w:val="20"/>
        </w:rPr>
        <w:t>)</w:t>
      </w:r>
    </w:p>
    <w:p w14:paraId="34EFD7AD" w14:textId="15E81776" w:rsidR="00E715EC" w:rsidRPr="00AA41EB" w:rsidRDefault="00E715EC" w:rsidP="00115AED">
      <w:pPr>
        <w:pStyle w:val="ListParagraph"/>
        <w:numPr>
          <w:ilvl w:val="3"/>
          <w:numId w:val="41"/>
        </w:numPr>
        <w:rPr>
          <w:sz w:val="20"/>
        </w:rPr>
      </w:pPr>
      <w:r w:rsidRPr="00AA41EB">
        <w:rPr>
          <w:sz w:val="20"/>
        </w:rPr>
        <w:t xml:space="preserve">All creditors of bankrupt may share in funds </w:t>
      </w:r>
    </w:p>
    <w:p w14:paraId="03D8C0B8" w14:textId="408B7C29" w:rsidR="00E715EC" w:rsidRPr="00AA41EB" w:rsidRDefault="00E715EC" w:rsidP="00115AED">
      <w:pPr>
        <w:pStyle w:val="ListParagraph"/>
        <w:numPr>
          <w:ilvl w:val="3"/>
          <w:numId w:val="41"/>
        </w:numPr>
        <w:rPr>
          <w:sz w:val="20"/>
        </w:rPr>
      </w:pPr>
      <w:r w:rsidRPr="00AA41EB">
        <w:rPr>
          <w:sz w:val="20"/>
        </w:rPr>
        <w:t>Where possible, Courts interpret policy as payable to injured person, rather than bankrupt (</w:t>
      </w:r>
      <w:r w:rsidRPr="00AA41EB">
        <w:rPr>
          <w:i/>
          <w:iCs w:val="0"/>
          <w:sz w:val="20"/>
        </w:rPr>
        <w:t>Re Major</w:t>
      </w:r>
      <w:r w:rsidRPr="00AA41EB">
        <w:rPr>
          <w:sz w:val="20"/>
        </w:rPr>
        <w:t>)</w:t>
      </w:r>
    </w:p>
    <w:p w14:paraId="4227068A" w14:textId="592735D7" w:rsidR="00E715EC" w:rsidRPr="00AA41EB" w:rsidRDefault="00E715EC" w:rsidP="00115AED">
      <w:pPr>
        <w:pStyle w:val="ListParagraph"/>
        <w:numPr>
          <w:ilvl w:val="2"/>
          <w:numId w:val="41"/>
        </w:numPr>
        <w:rPr>
          <w:sz w:val="20"/>
        </w:rPr>
      </w:pPr>
      <w:r w:rsidRPr="00AA41EB">
        <w:rPr>
          <w:sz w:val="20"/>
        </w:rPr>
        <w:t>If bankrupt carries property insurance, funds payable to trustee in event of loss, notwithstanding any law or contractual provision that provides otherwise (</w:t>
      </w:r>
      <w:r w:rsidRPr="00AA41EB">
        <w:rPr>
          <w:i/>
          <w:iCs w:val="0"/>
          <w:sz w:val="20"/>
        </w:rPr>
        <w:t>BIA</w:t>
      </w:r>
      <w:r w:rsidRPr="00AA41EB">
        <w:rPr>
          <w:sz w:val="20"/>
        </w:rPr>
        <w:t>, s. 24(2))</w:t>
      </w:r>
    </w:p>
    <w:p w14:paraId="504969DF" w14:textId="6646FF49" w:rsidR="00300DA3" w:rsidRPr="00AA41EB" w:rsidRDefault="00300DA3" w:rsidP="00115AED">
      <w:pPr>
        <w:pStyle w:val="ListParagraph"/>
        <w:numPr>
          <w:ilvl w:val="2"/>
          <w:numId w:val="41"/>
        </w:numPr>
        <w:rPr>
          <w:sz w:val="20"/>
        </w:rPr>
      </w:pPr>
      <w:r w:rsidRPr="00AA41EB">
        <w:rPr>
          <w:sz w:val="20"/>
        </w:rPr>
        <w:t>Right to seek division of assets, if a triggering event has occurred at date of bankruptcy (</w:t>
      </w:r>
      <w:r w:rsidRPr="00AA41EB">
        <w:rPr>
          <w:i/>
          <w:iCs w:val="0"/>
          <w:sz w:val="20"/>
        </w:rPr>
        <w:t>Tinant</w:t>
      </w:r>
      <w:r w:rsidRPr="00AA41EB">
        <w:rPr>
          <w:sz w:val="20"/>
        </w:rPr>
        <w:t>)</w:t>
      </w:r>
    </w:p>
    <w:p w14:paraId="4CBC8389" w14:textId="5C8186F8" w:rsidR="00300DA3" w:rsidRPr="00AA41EB" w:rsidRDefault="00300DA3" w:rsidP="00115AED">
      <w:pPr>
        <w:pStyle w:val="ListParagraph"/>
        <w:numPr>
          <w:ilvl w:val="3"/>
          <w:numId w:val="41"/>
        </w:numPr>
        <w:rPr>
          <w:sz w:val="20"/>
        </w:rPr>
      </w:pPr>
      <w:r w:rsidRPr="00AA41EB">
        <w:rPr>
          <w:sz w:val="20"/>
        </w:rPr>
        <w:t xml:space="preserve">Spouse has right to apply for division of assets upon separation </w:t>
      </w:r>
    </w:p>
    <w:p w14:paraId="7023B168" w14:textId="387ADB2C" w:rsidR="00300DA3" w:rsidRPr="00AA41EB" w:rsidRDefault="00300DA3" w:rsidP="00115AED">
      <w:pPr>
        <w:pStyle w:val="ListParagraph"/>
        <w:numPr>
          <w:ilvl w:val="3"/>
          <w:numId w:val="41"/>
        </w:numPr>
        <w:rPr>
          <w:sz w:val="20"/>
        </w:rPr>
      </w:pPr>
      <w:r w:rsidRPr="00AA41EB">
        <w:rPr>
          <w:sz w:val="20"/>
        </w:rPr>
        <w:t>If triggering event occurs after bankruptcy, but before discharge of bankrupt, right of action vests in trustee as after-acquired property (</w:t>
      </w:r>
      <w:r w:rsidRPr="00AA41EB">
        <w:rPr>
          <w:i/>
          <w:iCs w:val="0"/>
          <w:sz w:val="20"/>
        </w:rPr>
        <w:t>Re Gray</w:t>
      </w:r>
      <w:r w:rsidRPr="00AA41EB">
        <w:rPr>
          <w:sz w:val="20"/>
        </w:rPr>
        <w:t>)</w:t>
      </w:r>
    </w:p>
    <w:p w14:paraId="5C3703BF" w14:textId="6F7937B6" w:rsidR="00300DA3" w:rsidRPr="00AA41EB" w:rsidRDefault="00300DA3" w:rsidP="00115AED">
      <w:pPr>
        <w:pStyle w:val="ListParagraph"/>
        <w:numPr>
          <w:ilvl w:val="3"/>
          <w:numId w:val="41"/>
        </w:numPr>
        <w:rPr>
          <w:sz w:val="20"/>
        </w:rPr>
      </w:pPr>
      <w:r w:rsidRPr="00AA41EB">
        <w:rPr>
          <w:sz w:val="20"/>
        </w:rPr>
        <w:t xml:space="preserve">If no triggering event, right to seek division of assets </w:t>
      </w:r>
      <w:r w:rsidR="00976B0B" w:rsidRPr="00AA41EB">
        <w:rPr>
          <w:sz w:val="20"/>
        </w:rPr>
        <w:t>at some future time is not considered property (</w:t>
      </w:r>
      <w:r w:rsidR="00976B0B" w:rsidRPr="00AA41EB">
        <w:rPr>
          <w:i/>
          <w:iCs w:val="0"/>
          <w:sz w:val="20"/>
        </w:rPr>
        <w:t>Kopr</w:t>
      </w:r>
      <w:r w:rsidR="00976B0B" w:rsidRPr="00AA41EB">
        <w:rPr>
          <w:sz w:val="20"/>
        </w:rPr>
        <w:t>)</w:t>
      </w:r>
    </w:p>
    <w:p w14:paraId="799D0CF1" w14:textId="509944D6" w:rsidR="007E45FC" w:rsidRPr="00AA41EB" w:rsidRDefault="007E45FC" w:rsidP="00115AED">
      <w:pPr>
        <w:pStyle w:val="ListParagraph"/>
        <w:numPr>
          <w:ilvl w:val="1"/>
          <w:numId w:val="41"/>
        </w:numPr>
        <w:rPr>
          <w:sz w:val="20"/>
        </w:rPr>
      </w:pPr>
      <w:r w:rsidRPr="00AA41EB">
        <w:rPr>
          <w:b/>
          <w:bCs/>
          <w:sz w:val="20"/>
        </w:rPr>
        <w:t xml:space="preserve">If right of action does not vest in trustee, bankrupt maintains right to pursue action </w:t>
      </w:r>
      <w:r w:rsidRPr="00AA41EB">
        <w:rPr>
          <w:sz w:val="20"/>
        </w:rPr>
        <w:t>(</w:t>
      </w:r>
      <w:r w:rsidRPr="00AA41EB">
        <w:rPr>
          <w:i/>
          <w:iCs w:val="0"/>
          <w:sz w:val="20"/>
        </w:rPr>
        <w:t>Gano</w:t>
      </w:r>
      <w:r w:rsidRPr="00AA41EB">
        <w:rPr>
          <w:sz w:val="20"/>
        </w:rPr>
        <w:t>)</w:t>
      </w:r>
    </w:p>
    <w:p w14:paraId="5595CCF0" w14:textId="629F186C" w:rsidR="00E36675" w:rsidRPr="00AA41EB" w:rsidRDefault="007E45FC" w:rsidP="00115AED">
      <w:pPr>
        <w:pStyle w:val="ListParagraph"/>
        <w:numPr>
          <w:ilvl w:val="2"/>
          <w:numId w:val="41"/>
        </w:numPr>
        <w:rPr>
          <w:sz w:val="20"/>
        </w:rPr>
      </w:pPr>
      <w:r w:rsidRPr="00AA41EB">
        <w:rPr>
          <w:sz w:val="20"/>
        </w:rPr>
        <w:t>Personal injury claim to recover damages to bankrupt (</w:t>
      </w:r>
      <w:r w:rsidRPr="00AA41EB">
        <w:rPr>
          <w:i/>
          <w:iCs w:val="0"/>
          <w:sz w:val="20"/>
        </w:rPr>
        <w:t>Re Ritenburg</w:t>
      </w:r>
      <w:r w:rsidRPr="00AA41EB">
        <w:rPr>
          <w:sz w:val="20"/>
        </w:rPr>
        <w:t>)</w:t>
      </w:r>
    </w:p>
    <w:p w14:paraId="62982845" w14:textId="386E312A" w:rsidR="007E45FC" w:rsidRPr="00AA41EB" w:rsidRDefault="007E45FC" w:rsidP="00115AED">
      <w:pPr>
        <w:pStyle w:val="ListParagraph"/>
        <w:numPr>
          <w:ilvl w:val="2"/>
          <w:numId w:val="41"/>
        </w:numPr>
        <w:rPr>
          <w:sz w:val="20"/>
        </w:rPr>
      </w:pPr>
      <w:r w:rsidRPr="00AA41EB">
        <w:rPr>
          <w:sz w:val="20"/>
        </w:rPr>
        <w:t>Claim for damages for loss or damage to exempt property (</w:t>
      </w:r>
      <w:r w:rsidRPr="00AA41EB">
        <w:rPr>
          <w:i/>
          <w:iCs w:val="0"/>
          <w:sz w:val="20"/>
        </w:rPr>
        <w:t>Re Brodie</w:t>
      </w:r>
      <w:r w:rsidRPr="00AA41EB">
        <w:rPr>
          <w:sz w:val="20"/>
        </w:rPr>
        <w:t>)</w:t>
      </w:r>
    </w:p>
    <w:p w14:paraId="024DD6A8" w14:textId="7660EBBA" w:rsidR="007E45FC" w:rsidRPr="00AA41EB" w:rsidRDefault="007E45FC" w:rsidP="00115AED">
      <w:pPr>
        <w:pStyle w:val="ListParagraph"/>
        <w:numPr>
          <w:ilvl w:val="2"/>
          <w:numId w:val="41"/>
        </w:numPr>
        <w:rPr>
          <w:sz w:val="20"/>
        </w:rPr>
      </w:pPr>
      <w:r w:rsidRPr="00AA41EB">
        <w:rPr>
          <w:sz w:val="20"/>
        </w:rPr>
        <w:t>Claims relating to divorce/custody (</w:t>
      </w:r>
      <w:r w:rsidRPr="00AA41EB">
        <w:rPr>
          <w:i/>
          <w:iCs w:val="0"/>
          <w:sz w:val="20"/>
        </w:rPr>
        <w:t>Gano</w:t>
      </w:r>
      <w:r w:rsidRPr="00AA41EB">
        <w:rPr>
          <w:sz w:val="20"/>
        </w:rPr>
        <w:t>)</w:t>
      </w:r>
    </w:p>
    <w:p w14:paraId="549B3DA1" w14:textId="5CFF1817" w:rsidR="007E45FC" w:rsidRPr="00AA41EB" w:rsidRDefault="007E45FC" w:rsidP="00115AED">
      <w:pPr>
        <w:pStyle w:val="ListParagraph"/>
        <w:numPr>
          <w:ilvl w:val="2"/>
          <w:numId w:val="41"/>
        </w:numPr>
        <w:rPr>
          <w:sz w:val="20"/>
        </w:rPr>
      </w:pPr>
      <w:r w:rsidRPr="00AA41EB">
        <w:rPr>
          <w:sz w:val="20"/>
        </w:rPr>
        <w:t>Claims relating to solicitor-client privilege (</w:t>
      </w:r>
      <w:r w:rsidRPr="00AA41EB">
        <w:rPr>
          <w:i/>
          <w:iCs w:val="0"/>
          <w:sz w:val="20"/>
        </w:rPr>
        <w:t>Bre-X Minerals</w:t>
      </w:r>
      <w:r w:rsidRPr="00AA41EB">
        <w:rPr>
          <w:sz w:val="20"/>
        </w:rPr>
        <w:t>)</w:t>
      </w:r>
    </w:p>
    <w:p w14:paraId="414C1EA5" w14:textId="393DD061" w:rsidR="00D56594" w:rsidRPr="00AA41EB" w:rsidRDefault="00D56594" w:rsidP="00115AED">
      <w:pPr>
        <w:pStyle w:val="ListParagraph"/>
        <w:numPr>
          <w:ilvl w:val="2"/>
          <w:numId w:val="41"/>
        </w:numPr>
        <w:rPr>
          <w:sz w:val="20"/>
        </w:rPr>
      </w:pPr>
      <w:r w:rsidRPr="00AA41EB">
        <w:rPr>
          <w:sz w:val="20"/>
        </w:rPr>
        <w:t>Claims for punitive damages (</w:t>
      </w:r>
      <w:r w:rsidRPr="00AA41EB">
        <w:rPr>
          <w:i/>
          <w:iCs w:val="0"/>
          <w:sz w:val="20"/>
        </w:rPr>
        <w:t>Gano</w:t>
      </w:r>
      <w:r w:rsidRPr="00AA41EB">
        <w:rPr>
          <w:sz w:val="20"/>
        </w:rPr>
        <w:t>)</w:t>
      </w:r>
    </w:p>
    <w:p w14:paraId="136FF361" w14:textId="19C0B2A1" w:rsidR="00217953" w:rsidRPr="00AA41EB" w:rsidRDefault="00217953" w:rsidP="00115AED">
      <w:pPr>
        <w:pStyle w:val="ListParagraph"/>
        <w:numPr>
          <w:ilvl w:val="2"/>
          <w:numId w:val="41"/>
        </w:numPr>
        <w:rPr>
          <w:sz w:val="20"/>
        </w:rPr>
      </w:pPr>
      <w:r w:rsidRPr="00AA41EB">
        <w:rPr>
          <w:sz w:val="20"/>
        </w:rPr>
        <w:t>Claim for income or revenue that is governed by surplus income provision (</w:t>
      </w:r>
      <w:r w:rsidRPr="00AA41EB">
        <w:rPr>
          <w:i/>
          <w:iCs w:val="0"/>
          <w:sz w:val="20"/>
        </w:rPr>
        <w:t>Wallace</w:t>
      </w:r>
      <w:r w:rsidRPr="00AA41EB">
        <w:rPr>
          <w:sz w:val="20"/>
        </w:rPr>
        <w:t>)</w:t>
      </w:r>
    </w:p>
    <w:p w14:paraId="46F2B6DD" w14:textId="77777777" w:rsidR="00D56594" w:rsidRPr="00AA41EB" w:rsidRDefault="00D56594" w:rsidP="00115AED">
      <w:pPr>
        <w:pStyle w:val="ListParagraph"/>
        <w:numPr>
          <w:ilvl w:val="2"/>
          <w:numId w:val="41"/>
        </w:numPr>
        <w:rPr>
          <w:sz w:val="20"/>
        </w:rPr>
      </w:pPr>
      <w:r w:rsidRPr="00AA41EB">
        <w:rPr>
          <w:sz w:val="20"/>
        </w:rPr>
        <w:t>If cause of action characterized as personal to bankrupt, so as not to be considered property of bankrupt, funds recovered in respect of claim do not vest in trustee (</w:t>
      </w:r>
      <w:r w:rsidRPr="00AA41EB">
        <w:rPr>
          <w:i/>
          <w:iCs w:val="0"/>
          <w:sz w:val="20"/>
        </w:rPr>
        <w:t>Re Airey</w:t>
      </w:r>
      <w:r w:rsidRPr="00AA41EB">
        <w:rPr>
          <w:sz w:val="20"/>
        </w:rPr>
        <w:t>)</w:t>
      </w:r>
    </w:p>
    <w:p w14:paraId="7B4FFEE6" w14:textId="60A07257" w:rsidR="00D56594" w:rsidRPr="00AA41EB" w:rsidRDefault="00D56594" w:rsidP="00115AED">
      <w:pPr>
        <w:pStyle w:val="ListParagraph"/>
        <w:numPr>
          <w:ilvl w:val="3"/>
          <w:numId w:val="41"/>
        </w:numPr>
        <w:rPr>
          <w:sz w:val="20"/>
        </w:rPr>
      </w:pPr>
      <w:r w:rsidRPr="00AA41EB">
        <w:rPr>
          <w:sz w:val="20"/>
        </w:rPr>
        <w:t>Includes claims for injury to reputation from defamation or malicious prosecution (</w:t>
      </w:r>
      <w:r w:rsidRPr="00AA41EB">
        <w:rPr>
          <w:i/>
          <w:iCs w:val="0"/>
          <w:sz w:val="20"/>
        </w:rPr>
        <w:t>Cherry</w:t>
      </w:r>
      <w:r w:rsidRPr="00AA41EB">
        <w:rPr>
          <w:sz w:val="20"/>
        </w:rPr>
        <w:t>)</w:t>
      </w:r>
    </w:p>
    <w:p w14:paraId="064F5B89" w14:textId="0E3B065F" w:rsidR="00E715EC" w:rsidRPr="00AA41EB" w:rsidRDefault="00E715EC" w:rsidP="00115AED">
      <w:pPr>
        <w:pStyle w:val="ListParagraph"/>
        <w:numPr>
          <w:ilvl w:val="0"/>
          <w:numId w:val="41"/>
        </w:numPr>
        <w:rPr>
          <w:sz w:val="20"/>
        </w:rPr>
      </w:pPr>
      <w:r w:rsidRPr="00AA41EB">
        <w:rPr>
          <w:b/>
          <w:bCs/>
          <w:sz w:val="20"/>
        </w:rPr>
        <w:t>To fall within definition of ‘property’, claim must be capable of being pursued in Court</w:t>
      </w:r>
    </w:p>
    <w:p w14:paraId="2C21E0F0" w14:textId="61AFDFF7" w:rsidR="00E715EC" w:rsidRPr="00AA41EB" w:rsidRDefault="00E715EC" w:rsidP="00115AED">
      <w:pPr>
        <w:pStyle w:val="ListParagraph"/>
        <w:numPr>
          <w:ilvl w:val="1"/>
          <w:numId w:val="41"/>
        </w:numPr>
        <w:rPr>
          <w:sz w:val="20"/>
        </w:rPr>
      </w:pPr>
      <w:r w:rsidRPr="00AA41EB">
        <w:rPr>
          <w:b/>
          <w:bCs/>
          <w:sz w:val="20"/>
        </w:rPr>
        <w:t xml:space="preserve">(1) Ability to apply for discretionary awards for compensation from criminal injuries compensation board is not property </w:t>
      </w:r>
      <w:r w:rsidRPr="00AA41EB">
        <w:rPr>
          <w:sz w:val="20"/>
        </w:rPr>
        <w:t>(</w:t>
      </w:r>
      <w:r w:rsidRPr="00AA41EB">
        <w:rPr>
          <w:i/>
          <w:iCs w:val="0"/>
          <w:sz w:val="20"/>
        </w:rPr>
        <w:t>Re Campbell</w:t>
      </w:r>
      <w:r w:rsidRPr="00AA41EB">
        <w:rPr>
          <w:sz w:val="20"/>
        </w:rPr>
        <w:t>)</w:t>
      </w:r>
    </w:p>
    <w:p w14:paraId="332FE990" w14:textId="526DF008" w:rsidR="00E715EC" w:rsidRPr="00AA41EB" w:rsidRDefault="00E715EC" w:rsidP="00115AED">
      <w:pPr>
        <w:pStyle w:val="ListParagraph"/>
        <w:numPr>
          <w:ilvl w:val="2"/>
          <w:numId w:val="41"/>
        </w:numPr>
        <w:rPr>
          <w:sz w:val="20"/>
        </w:rPr>
      </w:pPr>
      <w:r w:rsidRPr="00AA41EB">
        <w:rPr>
          <w:sz w:val="20"/>
        </w:rPr>
        <w:t xml:space="preserve">Even if award compensates injury to victim’s property </w:t>
      </w:r>
    </w:p>
    <w:p w14:paraId="4544329D" w14:textId="017346D7" w:rsidR="00266290" w:rsidRPr="00AA41EB" w:rsidRDefault="00E715EC" w:rsidP="00115AED">
      <w:pPr>
        <w:pStyle w:val="ListParagraph"/>
        <w:numPr>
          <w:ilvl w:val="1"/>
          <w:numId w:val="41"/>
        </w:numPr>
        <w:rPr>
          <w:sz w:val="20"/>
        </w:rPr>
      </w:pPr>
      <w:r w:rsidRPr="00AA41EB">
        <w:rPr>
          <w:b/>
          <w:bCs/>
          <w:sz w:val="20"/>
        </w:rPr>
        <w:t xml:space="preserve">(2) Right that is subject to a judge’s discretion is considered property </w:t>
      </w:r>
      <w:r w:rsidRPr="00AA41EB">
        <w:rPr>
          <w:sz w:val="20"/>
        </w:rPr>
        <w:t>(</w:t>
      </w:r>
      <w:r w:rsidRPr="00AA41EB">
        <w:rPr>
          <w:i/>
          <w:iCs w:val="0"/>
          <w:sz w:val="20"/>
        </w:rPr>
        <w:t>Tinant</w:t>
      </w:r>
      <w:r w:rsidRPr="00AA41EB">
        <w:rPr>
          <w:sz w:val="20"/>
        </w:rPr>
        <w:t>)</w:t>
      </w:r>
    </w:p>
    <w:p w14:paraId="7BC6C7EC" w14:textId="413095CB" w:rsidR="00976B0B" w:rsidRPr="00AA41EB" w:rsidRDefault="00976B0B" w:rsidP="00976B0B">
      <w:pPr>
        <w:pStyle w:val="Heading3"/>
        <w:rPr>
          <w:sz w:val="20"/>
          <w:szCs w:val="20"/>
        </w:rPr>
      </w:pPr>
      <w:bookmarkStart w:id="46" w:name="_Toc89947671"/>
      <w:r w:rsidRPr="00AA41EB">
        <w:rPr>
          <w:sz w:val="20"/>
          <w:szCs w:val="20"/>
        </w:rPr>
        <w:t>Set-Off</w:t>
      </w:r>
      <w:bookmarkEnd w:id="46"/>
    </w:p>
    <w:p w14:paraId="4CC506CC" w14:textId="263013F7" w:rsidR="00BA28CC" w:rsidRPr="00AA41EB" w:rsidRDefault="00A65172" w:rsidP="00115AED">
      <w:pPr>
        <w:pStyle w:val="ListParagraph"/>
        <w:numPr>
          <w:ilvl w:val="0"/>
          <w:numId w:val="42"/>
        </w:numPr>
        <w:rPr>
          <w:sz w:val="20"/>
        </w:rPr>
      </w:pPr>
      <w:r w:rsidRPr="00AA41EB">
        <w:rPr>
          <w:b/>
          <w:bCs/>
          <w:sz w:val="20"/>
        </w:rPr>
        <w:t>Set-</w:t>
      </w:r>
      <w:r w:rsidR="00B83996" w:rsidRPr="00AA41EB">
        <w:rPr>
          <w:b/>
          <w:bCs/>
          <w:sz w:val="20"/>
        </w:rPr>
        <w:t>O</w:t>
      </w:r>
      <w:r w:rsidRPr="00AA41EB">
        <w:rPr>
          <w:b/>
          <w:bCs/>
          <w:sz w:val="20"/>
        </w:rPr>
        <w:t xml:space="preserve">ff: </w:t>
      </w:r>
      <w:r w:rsidR="00BA28CC" w:rsidRPr="00AA41EB">
        <w:rPr>
          <w:b/>
          <w:bCs/>
          <w:sz w:val="20"/>
        </w:rPr>
        <w:t xml:space="preserve">applies to all claims made against bankrupt’s estate and all actions instituted by trustee for recovery of debts due to bankrupt in same manner and extent as if bankrupt were plaintiff or defendant, except to extent claim for set-off affected by provisions of this Act regarding frauds or fraudulent preferences </w:t>
      </w:r>
      <w:r w:rsidR="00BA28CC" w:rsidRPr="00AA41EB">
        <w:rPr>
          <w:sz w:val="20"/>
        </w:rPr>
        <w:t>(</w:t>
      </w:r>
      <w:r w:rsidR="00BA28CC" w:rsidRPr="00AA41EB">
        <w:rPr>
          <w:i/>
          <w:iCs w:val="0"/>
          <w:sz w:val="20"/>
        </w:rPr>
        <w:t>BIA</w:t>
      </w:r>
      <w:r w:rsidR="00BA28CC" w:rsidRPr="00AA41EB">
        <w:rPr>
          <w:sz w:val="20"/>
        </w:rPr>
        <w:t>, s. 97(3))</w:t>
      </w:r>
    </w:p>
    <w:p w14:paraId="6F6E666A" w14:textId="62FC2E4D" w:rsidR="00B70EFD" w:rsidRPr="00AA41EB" w:rsidRDefault="00B70EFD" w:rsidP="00115AED">
      <w:pPr>
        <w:pStyle w:val="ListParagraph"/>
        <w:numPr>
          <w:ilvl w:val="1"/>
          <w:numId w:val="42"/>
        </w:numPr>
        <w:rPr>
          <w:sz w:val="20"/>
        </w:rPr>
      </w:pPr>
      <w:r w:rsidRPr="00AA41EB">
        <w:rPr>
          <w:b/>
          <w:bCs/>
          <w:sz w:val="20"/>
        </w:rPr>
        <w:t>Right to set-off normally only applies to two parties</w:t>
      </w:r>
    </w:p>
    <w:p w14:paraId="1A2BA06F" w14:textId="387B5B68" w:rsidR="007F2361" w:rsidRPr="00AA41EB" w:rsidRDefault="007F2361" w:rsidP="00115AED">
      <w:pPr>
        <w:pStyle w:val="ListParagraph"/>
        <w:numPr>
          <w:ilvl w:val="1"/>
          <w:numId w:val="42"/>
        </w:numPr>
        <w:rPr>
          <w:sz w:val="20"/>
        </w:rPr>
      </w:pPr>
      <w:r w:rsidRPr="00AA41EB">
        <w:rPr>
          <w:b/>
          <w:bCs/>
          <w:sz w:val="20"/>
        </w:rPr>
        <w:t xml:space="preserve">Bankrupt owes money to creditor, but creditor also owes money to bankrupt </w:t>
      </w:r>
    </w:p>
    <w:p w14:paraId="5A2C5F3C" w14:textId="7D0A960E" w:rsidR="008F028E" w:rsidRPr="00AA41EB" w:rsidRDefault="008F028E" w:rsidP="00115AED">
      <w:pPr>
        <w:pStyle w:val="ListParagraph"/>
        <w:numPr>
          <w:ilvl w:val="1"/>
          <w:numId w:val="42"/>
        </w:numPr>
        <w:rPr>
          <w:sz w:val="20"/>
        </w:rPr>
      </w:pPr>
      <w:r w:rsidRPr="00AA41EB">
        <w:rPr>
          <w:b/>
          <w:bCs/>
          <w:sz w:val="20"/>
        </w:rPr>
        <w:t xml:space="preserve">Set-off only available for claims against bankrupt’s estate which existed on or before date of bankruptcy </w:t>
      </w:r>
    </w:p>
    <w:p w14:paraId="29CEA8DC" w14:textId="3423BD92" w:rsidR="00816F1A" w:rsidRPr="00AA41EB" w:rsidRDefault="00816F1A" w:rsidP="00115AED">
      <w:pPr>
        <w:pStyle w:val="ListParagraph"/>
        <w:numPr>
          <w:ilvl w:val="1"/>
          <w:numId w:val="42"/>
        </w:numPr>
        <w:rPr>
          <w:sz w:val="20"/>
        </w:rPr>
      </w:pPr>
      <w:r w:rsidRPr="00AA41EB">
        <w:rPr>
          <w:b/>
          <w:bCs/>
          <w:sz w:val="20"/>
        </w:rPr>
        <w:t>Right of set-off available in bankruptcy, to same extent as it is in ordinary civil proceedings</w:t>
      </w:r>
    </w:p>
    <w:p w14:paraId="7D676E69" w14:textId="168FE847" w:rsidR="00A65172" w:rsidRPr="00AA41EB" w:rsidRDefault="00BA28CC" w:rsidP="00115AED">
      <w:pPr>
        <w:pStyle w:val="ListParagraph"/>
        <w:numPr>
          <w:ilvl w:val="1"/>
          <w:numId w:val="42"/>
        </w:numPr>
        <w:rPr>
          <w:sz w:val="20"/>
        </w:rPr>
      </w:pPr>
      <w:r w:rsidRPr="00AA41EB">
        <w:rPr>
          <w:b/>
          <w:bCs/>
          <w:sz w:val="20"/>
        </w:rPr>
        <w:lastRenderedPageBreak/>
        <w:t>A</w:t>
      </w:r>
      <w:r w:rsidR="00A65172" w:rsidRPr="00AA41EB">
        <w:rPr>
          <w:b/>
          <w:bCs/>
          <w:sz w:val="20"/>
        </w:rPr>
        <w:t xml:space="preserve">mount owed by party to trustee is reduced by amount the bankrupt owes to that party </w:t>
      </w:r>
      <w:r w:rsidR="00B83996" w:rsidRPr="00AA41EB">
        <w:rPr>
          <w:sz w:val="20"/>
        </w:rPr>
        <w:t>(</w:t>
      </w:r>
      <w:r w:rsidR="00B83996" w:rsidRPr="00AA41EB">
        <w:rPr>
          <w:i/>
          <w:iCs w:val="0"/>
          <w:sz w:val="20"/>
        </w:rPr>
        <w:t>BIA</w:t>
      </w:r>
      <w:r w:rsidR="00B83996" w:rsidRPr="00AA41EB">
        <w:rPr>
          <w:sz w:val="20"/>
        </w:rPr>
        <w:t>, s. 97(3))</w:t>
      </w:r>
    </w:p>
    <w:p w14:paraId="5AB61386" w14:textId="63AA2E85" w:rsidR="00896FBF" w:rsidRPr="00AA41EB" w:rsidRDefault="00896FBF" w:rsidP="00115AED">
      <w:pPr>
        <w:pStyle w:val="ListParagraph"/>
        <w:numPr>
          <w:ilvl w:val="1"/>
          <w:numId w:val="42"/>
        </w:numPr>
        <w:rPr>
          <w:sz w:val="20"/>
        </w:rPr>
      </w:pPr>
      <w:r w:rsidRPr="00AA41EB">
        <w:rPr>
          <w:sz w:val="20"/>
        </w:rPr>
        <w:t>Counter-demand which D holds against P, arising out of separate transaction from P’s cause of action (</w:t>
      </w:r>
      <w:r w:rsidRPr="00AA41EB">
        <w:rPr>
          <w:i/>
          <w:iCs w:val="0"/>
          <w:sz w:val="20"/>
        </w:rPr>
        <w:t>Delco Light Co</w:t>
      </w:r>
      <w:r w:rsidRPr="00AA41EB">
        <w:rPr>
          <w:sz w:val="20"/>
        </w:rPr>
        <w:t>)</w:t>
      </w:r>
    </w:p>
    <w:p w14:paraId="12C79A68" w14:textId="55EB0087" w:rsidR="00896FBF" w:rsidRPr="00AA41EB" w:rsidRDefault="00896FBF" w:rsidP="00115AED">
      <w:pPr>
        <w:pStyle w:val="ListParagraph"/>
        <w:numPr>
          <w:ilvl w:val="1"/>
          <w:numId w:val="42"/>
        </w:numPr>
        <w:rPr>
          <w:sz w:val="20"/>
        </w:rPr>
      </w:pPr>
      <w:r w:rsidRPr="00AA41EB">
        <w:rPr>
          <w:sz w:val="20"/>
        </w:rPr>
        <w:t>Right which exists between two parties, each of whom under an independent contract owes an ascertained amount to the other, to set off his respective debt by way of mutual deduction (</w:t>
      </w:r>
      <w:r w:rsidRPr="00AA41EB">
        <w:rPr>
          <w:i/>
          <w:iCs w:val="0"/>
          <w:sz w:val="20"/>
        </w:rPr>
        <w:t>John Wills, Inc</w:t>
      </w:r>
      <w:r w:rsidRPr="00AA41EB">
        <w:rPr>
          <w:sz w:val="20"/>
        </w:rPr>
        <w:t>)</w:t>
      </w:r>
    </w:p>
    <w:p w14:paraId="338012EF" w14:textId="7FB30F42" w:rsidR="00896FBF" w:rsidRPr="00AA41EB" w:rsidRDefault="00896FBF" w:rsidP="00115AED">
      <w:pPr>
        <w:pStyle w:val="ListParagraph"/>
        <w:numPr>
          <w:ilvl w:val="2"/>
          <w:numId w:val="42"/>
        </w:numPr>
        <w:rPr>
          <w:sz w:val="20"/>
        </w:rPr>
      </w:pPr>
      <w:r w:rsidRPr="00AA41EB">
        <w:rPr>
          <w:sz w:val="20"/>
        </w:rPr>
        <w:t xml:space="preserve">In any action brought for the larger debt the residue only, after such deduction, is recovered </w:t>
      </w:r>
    </w:p>
    <w:p w14:paraId="135D40B4" w14:textId="4A767B6F" w:rsidR="00D43A0F" w:rsidRPr="00AA41EB" w:rsidRDefault="00D43A0F" w:rsidP="00115AED">
      <w:pPr>
        <w:pStyle w:val="ListParagraph"/>
        <w:numPr>
          <w:ilvl w:val="1"/>
          <w:numId w:val="42"/>
        </w:numPr>
        <w:rPr>
          <w:sz w:val="20"/>
        </w:rPr>
      </w:pPr>
      <w:r w:rsidRPr="00AA41EB">
        <w:rPr>
          <w:sz w:val="20"/>
        </w:rPr>
        <w:t>Defence to paying a debt (</w:t>
      </w:r>
      <w:r w:rsidRPr="00AA41EB">
        <w:rPr>
          <w:i/>
          <w:iCs w:val="0"/>
          <w:sz w:val="20"/>
        </w:rPr>
        <w:t>Chandos Construction</w:t>
      </w:r>
      <w:r w:rsidRPr="00AA41EB">
        <w:rPr>
          <w:sz w:val="20"/>
        </w:rPr>
        <w:t>)</w:t>
      </w:r>
    </w:p>
    <w:p w14:paraId="3E6A3248" w14:textId="1475395A" w:rsidR="0008649B" w:rsidRPr="00AA41EB" w:rsidRDefault="0008649B" w:rsidP="00115AED">
      <w:pPr>
        <w:pStyle w:val="ListParagraph"/>
        <w:numPr>
          <w:ilvl w:val="1"/>
          <w:numId w:val="42"/>
        </w:numPr>
        <w:rPr>
          <w:sz w:val="20"/>
        </w:rPr>
      </w:pPr>
      <w:r w:rsidRPr="00AA41EB">
        <w:rPr>
          <w:sz w:val="20"/>
        </w:rPr>
        <w:t>Example:</w:t>
      </w:r>
    </w:p>
    <w:p w14:paraId="7025E4A5" w14:textId="151F227E" w:rsidR="0008649B" w:rsidRPr="00AA41EB" w:rsidRDefault="0008649B" w:rsidP="00115AED">
      <w:pPr>
        <w:pStyle w:val="ListParagraph"/>
        <w:numPr>
          <w:ilvl w:val="2"/>
          <w:numId w:val="42"/>
        </w:numPr>
        <w:rPr>
          <w:sz w:val="20"/>
        </w:rPr>
      </w:pPr>
      <w:r w:rsidRPr="00AA41EB">
        <w:rPr>
          <w:sz w:val="20"/>
        </w:rPr>
        <w:t xml:space="preserve">A owes $1000 to B, and B owes $2000 to A. B goes bankrupt. </w:t>
      </w:r>
    </w:p>
    <w:p w14:paraId="1453084C" w14:textId="77777777" w:rsidR="00B10825" w:rsidRPr="00AA41EB" w:rsidRDefault="0008649B" w:rsidP="00115AED">
      <w:pPr>
        <w:pStyle w:val="ListParagraph"/>
        <w:numPr>
          <w:ilvl w:val="2"/>
          <w:numId w:val="42"/>
        </w:numPr>
        <w:rPr>
          <w:sz w:val="20"/>
        </w:rPr>
      </w:pPr>
      <w:r w:rsidRPr="00AA41EB">
        <w:rPr>
          <w:sz w:val="20"/>
        </w:rPr>
        <w:t>If set-off permitted</w:t>
      </w:r>
      <w:r w:rsidR="00B10825" w:rsidRPr="00AA41EB">
        <w:rPr>
          <w:sz w:val="20"/>
        </w:rPr>
        <w:t>:</w:t>
      </w:r>
      <w:r w:rsidRPr="00AA41EB">
        <w:rPr>
          <w:sz w:val="20"/>
        </w:rPr>
        <w:t xml:space="preserve"> </w:t>
      </w:r>
    </w:p>
    <w:p w14:paraId="667B074D" w14:textId="0C46D481" w:rsidR="0008649B" w:rsidRPr="00AA41EB" w:rsidRDefault="0008649B" w:rsidP="00115AED">
      <w:pPr>
        <w:pStyle w:val="ListParagraph"/>
        <w:numPr>
          <w:ilvl w:val="3"/>
          <w:numId w:val="42"/>
        </w:numPr>
        <w:rPr>
          <w:sz w:val="20"/>
        </w:rPr>
      </w:pPr>
      <w:r w:rsidRPr="00AA41EB">
        <w:rPr>
          <w:sz w:val="20"/>
        </w:rPr>
        <w:t xml:space="preserve">two claims are netted out: A </w:t>
      </w:r>
      <w:r w:rsidR="00B10825" w:rsidRPr="00AA41EB">
        <w:rPr>
          <w:sz w:val="20"/>
        </w:rPr>
        <w:t>gets</w:t>
      </w:r>
      <w:r w:rsidRPr="00AA41EB">
        <w:rPr>
          <w:sz w:val="20"/>
        </w:rPr>
        <w:t xml:space="preserve"> $1000 in bankruptcy </w:t>
      </w:r>
      <w:r w:rsidR="00B10825" w:rsidRPr="00AA41EB">
        <w:rPr>
          <w:sz w:val="20"/>
        </w:rPr>
        <w:t>proceedings</w:t>
      </w:r>
    </w:p>
    <w:p w14:paraId="03E6DEBB" w14:textId="68EF7C6A" w:rsidR="00B10825" w:rsidRPr="00AA41EB" w:rsidRDefault="00B10825" w:rsidP="00115AED">
      <w:pPr>
        <w:pStyle w:val="ListParagraph"/>
        <w:numPr>
          <w:ilvl w:val="4"/>
          <w:numId w:val="42"/>
        </w:numPr>
        <w:rPr>
          <w:sz w:val="20"/>
        </w:rPr>
      </w:pPr>
      <w:r w:rsidRPr="00AA41EB">
        <w:rPr>
          <w:sz w:val="20"/>
        </w:rPr>
        <w:t>A likely only to get 10% this amount at end of bankruptcy proceedings</w:t>
      </w:r>
    </w:p>
    <w:p w14:paraId="5FDE2899" w14:textId="77777777" w:rsidR="00B10825" w:rsidRPr="00AA41EB" w:rsidRDefault="00B10825" w:rsidP="00115AED">
      <w:pPr>
        <w:pStyle w:val="ListParagraph"/>
        <w:numPr>
          <w:ilvl w:val="2"/>
          <w:numId w:val="42"/>
        </w:numPr>
        <w:rPr>
          <w:sz w:val="20"/>
        </w:rPr>
      </w:pPr>
      <w:r w:rsidRPr="00AA41EB">
        <w:rPr>
          <w:sz w:val="20"/>
        </w:rPr>
        <w:t>If set-off not permitted:</w:t>
      </w:r>
    </w:p>
    <w:p w14:paraId="4684CFC4" w14:textId="1A8AF4CD" w:rsidR="00B10825" w:rsidRPr="00AA41EB" w:rsidRDefault="00B10825" w:rsidP="00115AED">
      <w:pPr>
        <w:pStyle w:val="ListParagraph"/>
        <w:numPr>
          <w:ilvl w:val="3"/>
          <w:numId w:val="42"/>
        </w:numPr>
        <w:rPr>
          <w:sz w:val="20"/>
        </w:rPr>
      </w:pPr>
      <w:r w:rsidRPr="00AA41EB">
        <w:rPr>
          <w:sz w:val="20"/>
        </w:rPr>
        <w:t>A brings action for $2000 against B</w:t>
      </w:r>
    </w:p>
    <w:p w14:paraId="3E7E3A39" w14:textId="0091D5A4" w:rsidR="00B10825" w:rsidRPr="00AA41EB" w:rsidRDefault="00B10825" w:rsidP="00115AED">
      <w:pPr>
        <w:pStyle w:val="ListParagraph"/>
        <w:numPr>
          <w:ilvl w:val="4"/>
          <w:numId w:val="42"/>
        </w:numPr>
        <w:rPr>
          <w:sz w:val="20"/>
        </w:rPr>
      </w:pPr>
      <w:r w:rsidRPr="00AA41EB">
        <w:rPr>
          <w:sz w:val="20"/>
        </w:rPr>
        <w:t>A likely only to get 10% of this amount at end of bankruptcy proceedings</w:t>
      </w:r>
    </w:p>
    <w:p w14:paraId="75BD9DF0" w14:textId="275C5D64" w:rsidR="00B10825" w:rsidRPr="00AA41EB" w:rsidRDefault="00B10825" w:rsidP="00115AED">
      <w:pPr>
        <w:pStyle w:val="ListParagraph"/>
        <w:numPr>
          <w:ilvl w:val="3"/>
          <w:numId w:val="42"/>
        </w:numPr>
        <w:rPr>
          <w:sz w:val="20"/>
        </w:rPr>
      </w:pPr>
      <w:r w:rsidRPr="00AA41EB">
        <w:rPr>
          <w:sz w:val="20"/>
        </w:rPr>
        <w:t>B brings action for $1000 against A</w:t>
      </w:r>
    </w:p>
    <w:p w14:paraId="1D7784B8" w14:textId="6FB2801B" w:rsidR="00B10825" w:rsidRPr="00AA41EB" w:rsidRDefault="00B10825" w:rsidP="00115AED">
      <w:pPr>
        <w:pStyle w:val="ListParagraph"/>
        <w:numPr>
          <w:ilvl w:val="3"/>
          <w:numId w:val="42"/>
        </w:numPr>
        <w:rPr>
          <w:sz w:val="20"/>
        </w:rPr>
      </w:pPr>
      <w:r w:rsidRPr="00AA41EB">
        <w:rPr>
          <w:sz w:val="20"/>
        </w:rPr>
        <w:t>A actually loses money at end of proceedings</w:t>
      </w:r>
    </w:p>
    <w:p w14:paraId="7D6909A8" w14:textId="701B09F6" w:rsidR="00B83996" w:rsidRPr="00AA41EB" w:rsidRDefault="00B83996" w:rsidP="00115AED">
      <w:pPr>
        <w:pStyle w:val="ListParagraph"/>
        <w:numPr>
          <w:ilvl w:val="1"/>
          <w:numId w:val="42"/>
        </w:numPr>
        <w:rPr>
          <w:sz w:val="20"/>
        </w:rPr>
      </w:pPr>
      <w:r w:rsidRPr="00AA41EB">
        <w:rPr>
          <w:b/>
          <w:bCs/>
          <w:sz w:val="20"/>
        </w:rPr>
        <w:t>(1) Legal Set-Off: right to set-off arises by statute</w:t>
      </w:r>
    </w:p>
    <w:p w14:paraId="11131913" w14:textId="71B23CEF" w:rsidR="00B10825" w:rsidRPr="00AA41EB" w:rsidRDefault="00B10825" w:rsidP="00115AED">
      <w:pPr>
        <w:pStyle w:val="ListParagraph"/>
        <w:numPr>
          <w:ilvl w:val="2"/>
          <w:numId w:val="42"/>
        </w:numPr>
        <w:rPr>
          <w:sz w:val="20"/>
        </w:rPr>
      </w:pPr>
      <w:r w:rsidRPr="00AA41EB">
        <w:rPr>
          <w:b/>
          <w:bCs/>
          <w:sz w:val="20"/>
        </w:rPr>
        <w:t>(a) Legal set-off requires:</w:t>
      </w:r>
    </w:p>
    <w:p w14:paraId="5DD89649" w14:textId="06BBB314" w:rsidR="00B10825" w:rsidRPr="00AA41EB" w:rsidRDefault="00B10825" w:rsidP="00115AED">
      <w:pPr>
        <w:pStyle w:val="ListParagraph"/>
        <w:numPr>
          <w:ilvl w:val="3"/>
          <w:numId w:val="42"/>
        </w:numPr>
        <w:rPr>
          <w:sz w:val="20"/>
        </w:rPr>
      </w:pPr>
      <w:r w:rsidRPr="00AA41EB">
        <w:rPr>
          <w:b/>
          <w:bCs/>
          <w:sz w:val="20"/>
        </w:rPr>
        <w:t>(i) Both claims must be liquidated claims or debts; and</w:t>
      </w:r>
    </w:p>
    <w:p w14:paraId="0C6746D6" w14:textId="47F9C027" w:rsidR="00B10825" w:rsidRPr="00AA41EB" w:rsidRDefault="00B10825" w:rsidP="00115AED">
      <w:pPr>
        <w:pStyle w:val="ListParagraph"/>
        <w:numPr>
          <w:ilvl w:val="4"/>
          <w:numId w:val="42"/>
        </w:numPr>
        <w:rPr>
          <w:sz w:val="20"/>
        </w:rPr>
      </w:pPr>
      <w:r w:rsidRPr="00AA41EB">
        <w:rPr>
          <w:b/>
          <w:bCs/>
          <w:sz w:val="20"/>
        </w:rPr>
        <w:t>(1) Claims may be independent or unconnected – need not arise from same transaction between the two parties</w:t>
      </w:r>
    </w:p>
    <w:p w14:paraId="534D8257" w14:textId="69D1AC7A" w:rsidR="001D486D" w:rsidRPr="00AA41EB" w:rsidRDefault="001D486D" w:rsidP="00115AED">
      <w:pPr>
        <w:pStyle w:val="ListParagraph"/>
        <w:numPr>
          <w:ilvl w:val="4"/>
          <w:numId w:val="42"/>
        </w:numPr>
        <w:rPr>
          <w:sz w:val="20"/>
        </w:rPr>
      </w:pPr>
      <w:r w:rsidRPr="00AA41EB">
        <w:rPr>
          <w:b/>
          <w:bCs/>
          <w:sz w:val="20"/>
        </w:rPr>
        <w:t>(2) Party with claim for unliquidated damages cannot claim legal set-off</w:t>
      </w:r>
    </w:p>
    <w:p w14:paraId="2BD2B696" w14:textId="59EE7D7F" w:rsidR="00F47EEC" w:rsidRPr="00AA41EB" w:rsidRDefault="00F47EEC" w:rsidP="00115AED">
      <w:pPr>
        <w:pStyle w:val="ListParagraph"/>
        <w:numPr>
          <w:ilvl w:val="5"/>
          <w:numId w:val="42"/>
        </w:numPr>
        <w:rPr>
          <w:sz w:val="20"/>
        </w:rPr>
      </w:pPr>
      <w:r w:rsidRPr="00AA41EB">
        <w:rPr>
          <w:b/>
          <w:bCs/>
          <w:sz w:val="20"/>
        </w:rPr>
        <w:t xml:space="preserve">(i) Cannot claim legal set-off for damages </w:t>
      </w:r>
      <w:r w:rsidR="000A6542" w:rsidRPr="00AA41EB">
        <w:rPr>
          <w:b/>
          <w:bCs/>
          <w:sz w:val="20"/>
        </w:rPr>
        <w:t xml:space="preserve">– becomes liquidated damages after judgment obtained for certain amount </w:t>
      </w:r>
    </w:p>
    <w:p w14:paraId="4D0D97CE" w14:textId="2F5821CA" w:rsidR="001D486D" w:rsidRPr="00AA41EB" w:rsidRDefault="001D486D" w:rsidP="00115AED">
      <w:pPr>
        <w:pStyle w:val="ListParagraph"/>
        <w:numPr>
          <w:ilvl w:val="4"/>
          <w:numId w:val="42"/>
        </w:numPr>
        <w:rPr>
          <w:sz w:val="20"/>
        </w:rPr>
      </w:pPr>
      <w:r w:rsidRPr="00AA41EB">
        <w:rPr>
          <w:b/>
          <w:bCs/>
          <w:sz w:val="20"/>
        </w:rPr>
        <w:t>(3) If debt does not arise until some act or condition performed, set-off unavailable</w:t>
      </w:r>
    </w:p>
    <w:p w14:paraId="6315195F" w14:textId="5E5FB687" w:rsidR="001D486D" w:rsidRPr="00AA41EB" w:rsidRDefault="001D486D" w:rsidP="00115AED">
      <w:pPr>
        <w:pStyle w:val="ListParagraph"/>
        <w:numPr>
          <w:ilvl w:val="4"/>
          <w:numId w:val="42"/>
        </w:numPr>
        <w:rPr>
          <w:sz w:val="20"/>
        </w:rPr>
      </w:pPr>
      <w:r w:rsidRPr="00AA41EB">
        <w:rPr>
          <w:b/>
          <w:bCs/>
          <w:sz w:val="20"/>
        </w:rPr>
        <w:t xml:space="preserve">(4) Available even if debt is payable at some point in future </w:t>
      </w:r>
      <w:r w:rsidRPr="00AA41EB">
        <w:rPr>
          <w:sz w:val="20"/>
        </w:rPr>
        <w:t>(</w:t>
      </w:r>
      <w:r w:rsidRPr="00AA41EB">
        <w:rPr>
          <w:i/>
          <w:iCs w:val="0"/>
          <w:sz w:val="20"/>
        </w:rPr>
        <w:t>Coopers &amp; Lybrand</w:t>
      </w:r>
      <w:r w:rsidRPr="00AA41EB">
        <w:rPr>
          <w:sz w:val="20"/>
        </w:rPr>
        <w:t>)</w:t>
      </w:r>
    </w:p>
    <w:p w14:paraId="1ED36982" w14:textId="524F4436" w:rsidR="00B10825" w:rsidRPr="00AA41EB" w:rsidRDefault="00B10825" w:rsidP="00115AED">
      <w:pPr>
        <w:pStyle w:val="ListParagraph"/>
        <w:numPr>
          <w:ilvl w:val="3"/>
          <w:numId w:val="42"/>
        </w:numPr>
        <w:rPr>
          <w:sz w:val="20"/>
        </w:rPr>
      </w:pPr>
      <w:r w:rsidRPr="00AA41EB">
        <w:rPr>
          <w:b/>
          <w:bCs/>
          <w:sz w:val="20"/>
        </w:rPr>
        <w:t>(ii) Claims must be mutual cross-obligations</w:t>
      </w:r>
      <w:r w:rsidR="001D486D" w:rsidRPr="00AA41EB">
        <w:rPr>
          <w:b/>
          <w:bCs/>
          <w:sz w:val="20"/>
        </w:rPr>
        <w:t>: cross-claims must be between same parties and in same right</w:t>
      </w:r>
    </w:p>
    <w:p w14:paraId="6F12C99F" w14:textId="77777777" w:rsidR="001D486D" w:rsidRPr="00AA41EB" w:rsidRDefault="001D486D" w:rsidP="00115AED">
      <w:pPr>
        <w:pStyle w:val="ListParagraph"/>
        <w:numPr>
          <w:ilvl w:val="4"/>
          <w:numId w:val="42"/>
        </w:numPr>
        <w:rPr>
          <w:sz w:val="20"/>
        </w:rPr>
      </w:pPr>
      <w:r w:rsidRPr="00AA41EB">
        <w:rPr>
          <w:b/>
          <w:bCs/>
          <w:sz w:val="20"/>
        </w:rPr>
        <w:t xml:space="preserve">(i) Debt that arises after bankruptcy cannot be set-off against debt that arises before bankruptcy </w:t>
      </w:r>
      <w:r w:rsidRPr="00AA41EB">
        <w:rPr>
          <w:sz w:val="20"/>
        </w:rPr>
        <w:t>(</w:t>
      </w:r>
      <w:r w:rsidRPr="00AA41EB">
        <w:rPr>
          <w:i/>
          <w:iCs w:val="0"/>
          <w:sz w:val="20"/>
        </w:rPr>
        <w:t>Re Air Canada</w:t>
      </w:r>
      <w:r w:rsidRPr="00AA41EB">
        <w:rPr>
          <w:sz w:val="20"/>
        </w:rPr>
        <w:t>)</w:t>
      </w:r>
    </w:p>
    <w:p w14:paraId="3ECDCD6D" w14:textId="77777777" w:rsidR="001D486D" w:rsidRPr="00AA41EB" w:rsidRDefault="001D486D" w:rsidP="00115AED">
      <w:pPr>
        <w:pStyle w:val="ListParagraph"/>
        <w:numPr>
          <w:ilvl w:val="5"/>
          <w:numId w:val="42"/>
        </w:numPr>
        <w:rPr>
          <w:sz w:val="20"/>
        </w:rPr>
      </w:pPr>
      <w:r w:rsidRPr="00AA41EB">
        <w:rPr>
          <w:sz w:val="20"/>
        </w:rPr>
        <w:t>Ex. If A owes $100 to B before B’s bankruptcy, but B owes A $50 after bankruptcy, A cannot set-off claims</w:t>
      </w:r>
    </w:p>
    <w:p w14:paraId="784EA164" w14:textId="77777777" w:rsidR="001D486D" w:rsidRPr="00AA41EB" w:rsidRDefault="001D486D" w:rsidP="00115AED">
      <w:pPr>
        <w:pStyle w:val="ListParagraph"/>
        <w:numPr>
          <w:ilvl w:val="6"/>
          <w:numId w:val="42"/>
        </w:numPr>
        <w:rPr>
          <w:sz w:val="20"/>
        </w:rPr>
      </w:pPr>
      <w:r w:rsidRPr="00AA41EB">
        <w:rPr>
          <w:sz w:val="20"/>
        </w:rPr>
        <w:t xml:space="preserve">Not mutual debts </w:t>
      </w:r>
    </w:p>
    <w:p w14:paraId="7B926E83" w14:textId="77777777" w:rsidR="001D486D" w:rsidRPr="00AA41EB" w:rsidRDefault="001D486D" w:rsidP="00115AED">
      <w:pPr>
        <w:pStyle w:val="ListParagraph"/>
        <w:numPr>
          <w:ilvl w:val="6"/>
          <w:numId w:val="42"/>
        </w:numPr>
        <w:rPr>
          <w:sz w:val="20"/>
        </w:rPr>
      </w:pPr>
      <w:r w:rsidRPr="00AA41EB">
        <w:rPr>
          <w:sz w:val="20"/>
        </w:rPr>
        <w:t>Debt for $100 no longer owed to B, but has vested in trustee</w:t>
      </w:r>
    </w:p>
    <w:p w14:paraId="3BA69B17" w14:textId="77777777" w:rsidR="001D486D" w:rsidRPr="00AA41EB" w:rsidRDefault="001D486D" w:rsidP="00115AED">
      <w:pPr>
        <w:pStyle w:val="ListParagraph"/>
        <w:numPr>
          <w:ilvl w:val="4"/>
          <w:numId w:val="42"/>
        </w:numPr>
        <w:rPr>
          <w:sz w:val="20"/>
        </w:rPr>
      </w:pPr>
      <w:r w:rsidRPr="00AA41EB">
        <w:rPr>
          <w:b/>
          <w:bCs/>
          <w:sz w:val="20"/>
        </w:rPr>
        <w:t xml:space="preserve">(ii) Bankruptcy of debtor does not destroy right of set-off available at date of bankruptcy </w:t>
      </w:r>
      <w:r w:rsidRPr="00AA41EB">
        <w:rPr>
          <w:sz w:val="20"/>
        </w:rPr>
        <w:t>(</w:t>
      </w:r>
      <w:r w:rsidRPr="00AA41EB">
        <w:rPr>
          <w:i/>
          <w:iCs w:val="0"/>
          <w:sz w:val="20"/>
        </w:rPr>
        <w:t>Re Paquet</w:t>
      </w:r>
      <w:r w:rsidRPr="00AA41EB">
        <w:rPr>
          <w:sz w:val="20"/>
        </w:rPr>
        <w:t>)</w:t>
      </w:r>
    </w:p>
    <w:p w14:paraId="019892CF" w14:textId="77777777" w:rsidR="001D486D" w:rsidRPr="00AA41EB" w:rsidRDefault="001D486D" w:rsidP="00115AED">
      <w:pPr>
        <w:pStyle w:val="ListParagraph"/>
        <w:numPr>
          <w:ilvl w:val="4"/>
          <w:numId w:val="42"/>
        </w:numPr>
        <w:rPr>
          <w:sz w:val="20"/>
        </w:rPr>
      </w:pPr>
      <w:r w:rsidRPr="00AA41EB">
        <w:rPr>
          <w:b/>
          <w:bCs/>
          <w:sz w:val="20"/>
        </w:rPr>
        <w:t xml:space="preserve">(iii) Bankruptcy of debtor prevents legal set-off for contingent claim that does not become debt until after bankruptcy </w:t>
      </w:r>
      <w:r w:rsidRPr="00AA41EB">
        <w:rPr>
          <w:sz w:val="20"/>
        </w:rPr>
        <w:t>(</w:t>
      </w:r>
      <w:r w:rsidRPr="00AA41EB">
        <w:rPr>
          <w:i/>
          <w:iCs w:val="0"/>
          <w:sz w:val="20"/>
        </w:rPr>
        <w:t>Mitchell, Houghton</w:t>
      </w:r>
      <w:r w:rsidRPr="00AA41EB">
        <w:rPr>
          <w:sz w:val="20"/>
        </w:rPr>
        <w:t xml:space="preserve"> </w:t>
      </w:r>
      <w:r w:rsidRPr="00AA41EB">
        <w:rPr>
          <w:i/>
          <w:iCs w:val="0"/>
          <w:sz w:val="20"/>
        </w:rPr>
        <w:t>Ltd</w:t>
      </w:r>
      <w:r w:rsidRPr="00AA41EB">
        <w:rPr>
          <w:sz w:val="20"/>
        </w:rPr>
        <w:t>)</w:t>
      </w:r>
    </w:p>
    <w:p w14:paraId="5544AD52" w14:textId="77777777" w:rsidR="001D486D" w:rsidRPr="00AA41EB" w:rsidRDefault="001D486D" w:rsidP="00115AED">
      <w:pPr>
        <w:pStyle w:val="ListParagraph"/>
        <w:numPr>
          <w:ilvl w:val="5"/>
          <w:numId w:val="42"/>
        </w:numPr>
        <w:rPr>
          <w:sz w:val="20"/>
        </w:rPr>
      </w:pPr>
      <w:r w:rsidRPr="00AA41EB">
        <w:rPr>
          <w:sz w:val="20"/>
        </w:rPr>
        <w:t>Example:</w:t>
      </w:r>
    </w:p>
    <w:p w14:paraId="46B9FD61" w14:textId="77777777" w:rsidR="001D486D" w:rsidRPr="00AA41EB" w:rsidRDefault="001D486D" w:rsidP="00115AED">
      <w:pPr>
        <w:pStyle w:val="ListParagraph"/>
        <w:numPr>
          <w:ilvl w:val="6"/>
          <w:numId w:val="42"/>
        </w:numPr>
        <w:rPr>
          <w:sz w:val="20"/>
        </w:rPr>
      </w:pPr>
      <w:r w:rsidRPr="00AA41EB">
        <w:rPr>
          <w:sz w:val="20"/>
        </w:rPr>
        <w:t>C gives personal guarantee for debt owed by bankrupt</w:t>
      </w:r>
    </w:p>
    <w:p w14:paraId="683A4854" w14:textId="77777777" w:rsidR="001D486D" w:rsidRPr="00AA41EB" w:rsidRDefault="001D486D" w:rsidP="00115AED">
      <w:pPr>
        <w:pStyle w:val="ListParagraph"/>
        <w:numPr>
          <w:ilvl w:val="6"/>
          <w:numId w:val="42"/>
        </w:numPr>
        <w:rPr>
          <w:sz w:val="20"/>
        </w:rPr>
      </w:pPr>
      <w:r w:rsidRPr="00AA41EB">
        <w:rPr>
          <w:sz w:val="20"/>
        </w:rPr>
        <w:t xml:space="preserve">C also indebted to bankrupt </w:t>
      </w:r>
    </w:p>
    <w:p w14:paraId="1EF5B368" w14:textId="77777777" w:rsidR="001D486D" w:rsidRPr="00AA41EB" w:rsidRDefault="001D486D" w:rsidP="00115AED">
      <w:pPr>
        <w:pStyle w:val="ListParagraph"/>
        <w:numPr>
          <w:ilvl w:val="6"/>
          <w:numId w:val="42"/>
        </w:numPr>
        <w:rPr>
          <w:sz w:val="20"/>
        </w:rPr>
      </w:pPr>
      <w:r w:rsidRPr="00AA41EB">
        <w:rPr>
          <w:sz w:val="20"/>
        </w:rPr>
        <w:t>If C not called upon to pay on guarantee at date of bankruptcy, obligation remains contingent liability – cannot be set-off against debt C owes B</w:t>
      </w:r>
    </w:p>
    <w:p w14:paraId="52F05E0B" w14:textId="77777777" w:rsidR="001D486D" w:rsidRPr="00AA41EB" w:rsidRDefault="001D486D" w:rsidP="00115AED">
      <w:pPr>
        <w:pStyle w:val="ListParagraph"/>
        <w:numPr>
          <w:ilvl w:val="4"/>
          <w:numId w:val="42"/>
        </w:numPr>
        <w:rPr>
          <w:sz w:val="20"/>
        </w:rPr>
      </w:pPr>
      <w:r w:rsidRPr="00AA41EB">
        <w:rPr>
          <w:b/>
          <w:bCs/>
          <w:sz w:val="20"/>
        </w:rPr>
        <w:t xml:space="preserve">(iv) Claimant may not set-off claims that have been acquired from other creditors after bankruptcy </w:t>
      </w:r>
      <w:r w:rsidRPr="00AA41EB">
        <w:rPr>
          <w:sz w:val="20"/>
        </w:rPr>
        <w:t>(</w:t>
      </w:r>
      <w:r w:rsidRPr="00AA41EB">
        <w:rPr>
          <w:i/>
          <w:iCs w:val="0"/>
          <w:sz w:val="20"/>
        </w:rPr>
        <w:t>Northern Electric Co</w:t>
      </w:r>
      <w:r w:rsidRPr="00AA41EB">
        <w:rPr>
          <w:sz w:val="20"/>
        </w:rPr>
        <w:t>)</w:t>
      </w:r>
    </w:p>
    <w:p w14:paraId="6A54ADDA" w14:textId="77777777" w:rsidR="001D486D" w:rsidRPr="00AA41EB" w:rsidRDefault="001D486D" w:rsidP="00115AED">
      <w:pPr>
        <w:pStyle w:val="ListParagraph"/>
        <w:numPr>
          <w:ilvl w:val="5"/>
          <w:numId w:val="42"/>
        </w:numPr>
        <w:rPr>
          <w:sz w:val="20"/>
        </w:rPr>
      </w:pPr>
      <w:r w:rsidRPr="00AA41EB">
        <w:rPr>
          <w:sz w:val="20"/>
        </w:rPr>
        <w:t>Example:</w:t>
      </w:r>
    </w:p>
    <w:p w14:paraId="4D9E6693" w14:textId="77777777" w:rsidR="001D486D" w:rsidRPr="00AA41EB" w:rsidRDefault="001D486D" w:rsidP="00115AED">
      <w:pPr>
        <w:pStyle w:val="ListParagraph"/>
        <w:numPr>
          <w:ilvl w:val="6"/>
          <w:numId w:val="42"/>
        </w:numPr>
        <w:rPr>
          <w:sz w:val="20"/>
        </w:rPr>
      </w:pPr>
      <w:r w:rsidRPr="00AA41EB">
        <w:rPr>
          <w:sz w:val="20"/>
        </w:rPr>
        <w:t>C owes debt to bankrupt</w:t>
      </w:r>
    </w:p>
    <w:p w14:paraId="50D20233" w14:textId="77777777" w:rsidR="001D486D" w:rsidRPr="00AA41EB" w:rsidRDefault="001D486D" w:rsidP="00115AED">
      <w:pPr>
        <w:pStyle w:val="ListParagraph"/>
        <w:numPr>
          <w:ilvl w:val="6"/>
          <w:numId w:val="42"/>
        </w:numPr>
        <w:rPr>
          <w:sz w:val="20"/>
        </w:rPr>
      </w:pPr>
      <w:r w:rsidRPr="00AA41EB">
        <w:rPr>
          <w:sz w:val="20"/>
        </w:rPr>
        <w:t>After B’s bankruptcy, another creditor assigns C a claim against B</w:t>
      </w:r>
    </w:p>
    <w:p w14:paraId="23AB2E7A" w14:textId="77777777" w:rsidR="001D486D" w:rsidRPr="00AA41EB" w:rsidRDefault="001D486D" w:rsidP="00115AED">
      <w:pPr>
        <w:pStyle w:val="ListParagraph"/>
        <w:numPr>
          <w:ilvl w:val="6"/>
          <w:numId w:val="42"/>
        </w:numPr>
        <w:rPr>
          <w:sz w:val="20"/>
        </w:rPr>
      </w:pPr>
      <w:r w:rsidRPr="00AA41EB">
        <w:rPr>
          <w:sz w:val="20"/>
        </w:rPr>
        <w:lastRenderedPageBreak/>
        <w:t>Claim acquired by C is claim against trustee for dividend to be paid out of bankrupt’s estate</w:t>
      </w:r>
    </w:p>
    <w:p w14:paraId="7922D0E3" w14:textId="77777777" w:rsidR="001D486D" w:rsidRPr="00AA41EB" w:rsidRDefault="001D486D" w:rsidP="00115AED">
      <w:pPr>
        <w:pStyle w:val="ListParagraph"/>
        <w:numPr>
          <w:ilvl w:val="6"/>
          <w:numId w:val="42"/>
        </w:numPr>
        <w:rPr>
          <w:sz w:val="20"/>
        </w:rPr>
      </w:pPr>
      <w:r w:rsidRPr="00AA41EB">
        <w:rPr>
          <w:sz w:val="20"/>
        </w:rPr>
        <w:t xml:space="preserve">No mutuality, so legal set-off unavailable </w:t>
      </w:r>
    </w:p>
    <w:p w14:paraId="45F8A65B" w14:textId="47BCC1A3" w:rsidR="001D486D" w:rsidRPr="00AA41EB" w:rsidRDefault="001D486D" w:rsidP="00115AED">
      <w:pPr>
        <w:pStyle w:val="ListParagraph"/>
        <w:numPr>
          <w:ilvl w:val="4"/>
          <w:numId w:val="42"/>
        </w:numPr>
        <w:rPr>
          <w:sz w:val="20"/>
        </w:rPr>
      </w:pPr>
      <w:r w:rsidRPr="00AA41EB">
        <w:rPr>
          <w:b/>
          <w:bCs/>
          <w:sz w:val="20"/>
        </w:rPr>
        <w:t xml:space="preserve">(v) Set-off applies to debts owed by bankrupt that were not triggered by the bankruptcy </w:t>
      </w:r>
      <w:r w:rsidRPr="00AA41EB">
        <w:rPr>
          <w:sz w:val="20"/>
        </w:rPr>
        <w:t>(</w:t>
      </w:r>
      <w:r w:rsidRPr="00AA41EB">
        <w:rPr>
          <w:i/>
          <w:iCs w:val="0"/>
          <w:sz w:val="20"/>
        </w:rPr>
        <w:t>Chandos Construction</w:t>
      </w:r>
      <w:r w:rsidRPr="00AA41EB">
        <w:rPr>
          <w:sz w:val="20"/>
        </w:rPr>
        <w:t>)</w:t>
      </w:r>
    </w:p>
    <w:p w14:paraId="619E6D1B" w14:textId="79BB8776" w:rsidR="00B83996" w:rsidRPr="00AA41EB" w:rsidRDefault="00B83996" w:rsidP="00115AED">
      <w:pPr>
        <w:pStyle w:val="ListParagraph"/>
        <w:numPr>
          <w:ilvl w:val="1"/>
          <w:numId w:val="42"/>
        </w:numPr>
        <w:rPr>
          <w:sz w:val="20"/>
        </w:rPr>
      </w:pPr>
      <w:r w:rsidRPr="00AA41EB">
        <w:rPr>
          <w:b/>
          <w:bCs/>
          <w:sz w:val="20"/>
        </w:rPr>
        <w:t xml:space="preserve">(2) Equitable Set-Off: right to set-off arises from equity </w:t>
      </w:r>
    </w:p>
    <w:p w14:paraId="2BBDCA91" w14:textId="4CC4F237" w:rsidR="00972E28" w:rsidRPr="00AA41EB" w:rsidRDefault="00972E28" w:rsidP="00115AED">
      <w:pPr>
        <w:pStyle w:val="ListParagraph"/>
        <w:numPr>
          <w:ilvl w:val="2"/>
          <w:numId w:val="42"/>
        </w:numPr>
        <w:rPr>
          <w:sz w:val="20"/>
        </w:rPr>
      </w:pPr>
      <w:r w:rsidRPr="00AA41EB">
        <w:rPr>
          <w:b/>
          <w:bCs/>
          <w:sz w:val="20"/>
        </w:rPr>
        <w:t>(a) Equitable set-off requires:</w:t>
      </w:r>
    </w:p>
    <w:p w14:paraId="11966767" w14:textId="35BB50BF" w:rsidR="00972E28" w:rsidRPr="00AA41EB" w:rsidRDefault="00972E28" w:rsidP="00115AED">
      <w:pPr>
        <w:pStyle w:val="ListParagraph"/>
        <w:numPr>
          <w:ilvl w:val="3"/>
          <w:numId w:val="42"/>
        </w:numPr>
        <w:rPr>
          <w:sz w:val="20"/>
        </w:rPr>
      </w:pPr>
      <w:r w:rsidRPr="00AA41EB">
        <w:rPr>
          <w:b/>
          <w:bCs/>
          <w:sz w:val="20"/>
        </w:rPr>
        <w:t>(i) Two claims arise out of same contract, transaction, or event; and</w:t>
      </w:r>
    </w:p>
    <w:p w14:paraId="6E1573F2" w14:textId="7B909E34" w:rsidR="00972E28" w:rsidRPr="00AA41EB" w:rsidRDefault="00972E28" w:rsidP="00115AED">
      <w:pPr>
        <w:pStyle w:val="ListParagraph"/>
        <w:numPr>
          <w:ilvl w:val="3"/>
          <w:numId w:val="42"/>
        </w:numPr>
        <w:rPr>
          <w:sz w:val="20"/>
        </w:rPr>
      </w:pPr>
      <w:r w:rsidRPr="00AA41EB">
        <w:rPr>
          <w:b/>
          <w:bCs/>
          <w:sz w:val="20"/>
        </w:rPr>
        <w:t>(ii) Inequitable not to permit the cross-claim to be raised</w:t>
      </w:r>
    </w:p>
    <w:p w14:paraId="3ACD7253" w14:textId="17123AE1" w:rsidR="00B92DC6" w:rsidRPr="00AA41EB" w:rsidRDefault="00B92DC6" w:rsidP="00115AED">
      <w:pPr>
        <w:pStyle w:val="ListParagraph"/>
        <w:numPr>
          <w:ilvl w:val="4"/>
          <w:numId w:val="42"/>
        </w:numPr>
        <w:rPr>
          <w:sz w:val="20"/>
        </w:rPr>
      </w:pPr>
      <w:r w:rsidRPr="00AA41EB">
        <w:rPr>
          <w:b/>
          <w:bCs/>
          <w:sz w:val="20"/>
        </w:rPr>
        <w:t>(</w:t>
      </w:r>
      <w:r w:rsidR="00972E28" w:rsidRPr="00AA41EB">
        <w:rPr>
          <w:b/>
          <w:bCs/>
          <w:sz w:val="20"/>
        </w:rPr>
        <w:t>1</w:t>
      </w:r>
      <w:r w:rsidRPr="00AA41EB">
        <w:rPr>
          <w:b/>
          <w:bCs/>
          <w:sz w:val="20"/>
        </w:rPr>
        <w:t xml:space="preserve">) Allows unliquidated claim to be set-off against debt or other liquidated claim </w:t>
      </w:r>
      <w:r w:rsidRPr="00AA41EB">
        <w:rPr>
          <w:sz w:val="20"/>
        </w:rPr>
        <w:t>(</w:t>
      </w:r>
      <w:r w:rsidRPr="00AA41EB">
        <w:rPr>
          <w:i/>
          <w:iCs w:val="0"/>
          <w:sz w:val="20"/>
        </w:rPr>
        <w:t>Telford</w:t>
      </w:r>
      <w:r w:rsidRPr="00AA41EB">
        <w:rPr>
          <w:sz w:val="20"/>
        </w:rPr>
        <w:t>)</w:t>
      </w:r>
    </w:p>
    <w:p w14:paraId="751AF7ED" w14:textId="07B3E6CD" w:rsidR="00B83996" w:rsidRPr="00AA41EB" w:rsidRDefault="00B83996" w:rsidP="00115AED">
      <w:pPr>
        <w:pStyle w:val="ListParagraph"/>
        <w:numPr>
          <w:ilvl w:val="1"/>
          <w:numId w:val="42"/>
        </w:numPr>
        <w:rPr>
          <w:sz w:val="20"/>
        </w:rPr>
      </w:pPr>
      <w:r w:rsidRPr="00AA41EB">
        <w:rPr>
          <w:b/>
          <w:bCs/>
          <w:sz w:val="20"/>
        </w:rPr>
        <w:t xml:space="preserve">(3) Contractual Set-Off: right to set-off arises from agreement between parties </w:t>
      </w:r>
    </w:p>
    <w:p w14:paraId="1BA9FF0C" w14:textId="561B7AF3" w:rsidR="00265462" w:rsidRPr="00AA41EB" w:rsidRDefault="00265462" w:rsidP="00115AED">
      <w:pPr>
        <w:pStyle w:val="ListParagraph"/>
        <w:numPr>
          <w:ilvl w:val="2"/>
          <w:numId w:val="42"/>
        </w:numPr>
        <w:rPr>
          <w:sz w:val="20"/>
        </w:rPr>
      </w:pPr>
      <w:r w:rsidRPr="00AA41EB">
        <w:rPr>
          <w:b/>
          <w:bCs/>
          <w:sz w:val="20"/>
        </w:rPr>
        <w:t xml:space="preserve">(a) </w:t>
      </w:r>
      <w:r w:rsidR="00734A48" w:rsidRPr="00AA41EB">
        <w:rPr>
          <w:b/>
          <w:bCs/>
          <w:sz w:val="20"/>
        </w:rPr>
        <w:t>Two parties agree to contractual set-off that expands or limits ordinary right of set-off</w:t>
      </w:r>
    </w:p>
    <w:p w14:paraId="7E65053A" w14:textId="56420A71" w:rsidR="00265462" w:rsidRPr="00AA41EB" w:rsidRDefault="00265462" w:rsidP="00115AED">
      <w:pPr>
        <w:pStyle w:val="ListParagraph"/>
        <w:numPr>
          <w:ilvl w:val="3"/>
          <w:numId w:val="42"/>
        </w:numPr>
        <w:rPr>
          <w:sz w:val="20"/>
        </w:rPr>
      </w:pPr>
      <w:r w:rsidRPr="00AA41EB">
        <w:rPr>
          <w:b/>
          <w:bCs/>
          <w:sz w:val="20"/>
        </w:rPr>
        <w:t xml:space="preserve">(i) Party has right to set-off any unliquidated claims against debts owing for claims that lack mutuality </w:t>
      </w:r>
      <w:r w:rsidRPr="00AA41EB">
        <w:rPr>
          <w:sz w:val="20"/>
        </w:rPr>
        <w:t>(</w:t>
      </w:r>
      <w:r w:rsidRPr="00AA41EB">
        <w:rPr>
          <w:i/>
          <w:iCs w:val="0"/>
          <w:sz w:val="20"/>
        </w:rPr>
        <w:t>Re Brunswick Chrysler Plymouth</w:t>
      </w:r>
      <w:r w:rsidRPr="00AA41EB">
        <w:rPr>
          <w:sz w:val="20"/>
        </w:rPr>
        <w:t>)</w:t>
      </w:r>
    </w:p>
    <w:p w14:paraId="3E976B1D" w14:textId="6D13AB87" w:rsidR="00265462" w:rsidRPr="00AA41EB" w:rsidRDefault="00265462" w:rsidP="00115AED">
      <w:pPr>
        <w:pStyle w:val="ListParagraph"/>
        <w:numPr>
          <w:ilvl w:val="3"/>
          <w:numId w:val="42"/>
        </w:numPr>
        <w:rPr>
          <w:sz w:val="20"/>
        </w:rPr>
      </w:pPr>
      <w:r w:rsidRPr="00AA41EB">
        <w:rPr>
          <w:b/>
          <w:bCs/>
          <w:sz w:val="20"/>
        </w:rPr>
        <w:t xml:space="preserve">(ii) Contract may also narrow or eliminate right to set-off, preventing other party from asserting legal or equitable set off </w:t>
      </w:r>
      <w:r w:rsidRPr="00AA41EB">
        <w:rPr>
          <w:sz w:val="20"/>
        </w:rPr>
        <w:t>(</w:t>
      </w:r>
      <w:r w:rsidRPr="00AA41EB">
        <w:rPr>
          <w:i/>
          <w:iCs w:val="0"/>
          <w:sz w:val="20"/>
        </w:rPr>
        <w:t>Columbia Trust Co</w:t>
      </w:r>
      <w:r w:rsidRPr="00AA41EB">
        <w:rPr>
          <w:sz w:val="20"/>
        </w:rPr>
        <w:t xml:space="preserve"> </w:t>
      </w:r>
      <w:r w:rsidRPr="00AA41EB">
        <w:rPr>
          <w:i/>
          <w:iCs w:val="0"/>
          <w:sz w:val="20"/>
        </w:rPr>
        <w:t>(Liquidator of)</w:t>
      </w:r>
      <w:r w:rsidRPr="00AA41EB">
        <w:rPr>
          <w:sz w:val="20"/>
        </w:rPr>
        <w:t>)</w:t>
      </w:r>
    </w:p>
    <w:p w14:paraId="26A850BB" w14:textId="4A789559" w:rsidR="000B1A2A" w:rsidRPr="00AA41EB" w:rsidRDefault="000B1A2A" w:rsidP="00115AED">
      <w:pPr>
        <w:pStyle w:val="ListParagraph"/>
        <w:numPr>
          <w:ilvl w:val="2"/>
          <w:numId w:val="42"/>
        </w:numPr>
        <w:rPr>
          <w:sz w:val="20"/>
        </w:rPr>
      </w:pPr>
      <w:r w:rsidRPr="00AA41EB">
        <w:rPr>
          <w:b/>
          <w:bCs/>
          <w:sz w:val="20"/>
        </w:rPr>
        <w:t xml:space="preserve">(b) No requirement that mutuality of claims be present </w:t>
      </w:r>
    </w:p>
    <w:p w14:paraId="0F064FAD" w14:textId="0C79E26A" w:rsidR="00BD6CA5" w:rsidRPr="00AA41EB" w:rsidRDefault="00BD6CA5" w:rsidP="00115AED">
      <w:pPr>
        <w:pStyle w:val="ListParagraph"/>
        <w:numPr>
          <w:ilvl w:val="3"/>
          <w:numId w:val="42"/>
        </w:numPr>
        <w:rPr>
          <w:sz w:val="20"/>
        </w:rPr>
      </w:pPr>
      <w:r w:rsidRPr="00AA41EB">
        <w:rPr>
          <w:b/>
          <w:bCs/>
          <w:sz w:val="20"/>
        </w:rPr>
        <w:t xml:space="preserve">(i) Parties may agree A has right to set-off a claim owed by B to A’s subsidiary </w:t>
      </w:r>
    </w:p>
    <w:p w14:paraId="62F5417D" w14:textId="00608DF9" w:rsidR="00E32227" w:rsidRPr="00AA41EB" w:rsidRDefault="00E32227" w:rsidP="00E32227">
      <w:pPr>
        <w:pStyle w:val="Heading4"/>
        <w:rPr>
          <w:sz w:val="20"/>
          <w:szCs w:val="20"/>
        </w:rPr>
      </w:pPr>
      <w:bookmarkStart w:id="47" w:name="_Toc89947672"/>
      <w:r w:rsidRPr="00AA41EB">
        <w:rPr>
          <w:i/>
          <w:sz w:val="20"/>
          <w:szCs w:val="20"/>
        </w:rPr>
        <w:t>Re Dahl</w:t>
      </w:r>
      <w:r w:rsidRPr="00AA41EB">
        <w:rPr>
          <w:sz w:val="20"/>
          <w:szCs w:val="20"/>
        </w:rPr>
        <w:t xml:space="preserve"> (BCSC)</w:t>
      </w:r>
      <w:bookmarkEnd w:id="47"/>
    </w:p>
    <w:p w14:paraId="75DE4727" w14:textId="77777777" w:rsidR="00E32227" w:rsidRPr="00AA41EB" w:rsidRDefault="00E32227" w:rsidP="00E32227">
      <w:pPr>
        <w:rPr>
          <w:rFonts w:cs="Times New Roman"/>
          <w:b/>
          <w:bCs/>
          <w:sz w:val="20"/>
          <w:u w:val="single"/>
        </w:rPr>
      </w:pPr>
      <w:r w:rsidRPr="00AA41EB">
        <w:rPr>
          <w:rFonts w:cs="Times New Roman"/>
          <w:b/>
          <w:bCs/>
          <w:sz w:val="20"/>
          <w:u w:val="single"/>
        </w:rPr>
        <w:t>Ratio</w:t>
      </w:r>
    </w:p>
    <w:p w14:paraId="3BEBB373" w14:textId="4F82C7BF" w:rsidR="00682C26" w:rsidRPr="00AA41EB" w:rsidRDefault="00682C26" w:rsidP="00101C31">
      <w:pPr>
        <w:pStyle w:val="ListParagraph"/>
        <w:numPr>
          <w:ilvl w:val="0"/>
          <w:numId w:val="2"/>
        </w:numPr>
        <w:rPr>
          <w:rFonts w:cs="Times New Roman"/>
          <w:b/>
          <w:bCs/>
          <w:sz w:val="20"/>
        </w:rPr>
      </w:pPr>
      <w:r w:rsidRPr="00AA41EB">
        <w:rPr>
          <w:rFonts w:cs="Times New Roman"/>
          <w:b/>
          <w:bCs/>
          <w:sz w:val="20"/>
        </w:rPr>
        <w:t xml:space="preserve">Set-off applies to all claims made against bankrupt’s estate and all actions instituted by trustee for recovery of debts due to the bankrupt in same manner and extent as if bankrupt were plaintiff or defendant </w:t>
      </w:r>
      <w:r w:rsidRPr="00AA41EB">
        <w:rPr>
          <w:rFonts w:cs="Times New Roman"/>
          <w:sz w:val="20"/>
        </w:rPr>
        <w:t>(</w:t>
      </w:r>
      <w:r w:rsidRPr="00AA41EB">
        <w:rPr>
          <w:rFonts w:cs="Times New Roman"/>
          <w:i/>
          <w:iCs w:val="0"/>
          <w:sz w:val="20"/>
        </w:rPr>
        <w:t>BIA</w:t>
      </w:r>
      <w:r w:rsidRPr="00AA41EB">
        <w:rPr>
          <w:rFonts w:cs="Times New Roman"/>
          <w:sz w:val="20"/>
        </w:rPr>
        <w:t>, s. 97(3))</w:t>
      </w:r>
    </w:p>
    <w:p w14:paraId="19A70060" w14:textId="79771063" w:rsidR="00682C26" w:rsidRPr="00AA41EB" w:rsidRDefault="00682C26" w:rsidP="00101C31">
      <w:pPr>
        <w:pStyle w:val="ListParagraph"/>
        <w:numPr>
          <w:ilvl w:val="1"/>
          <w:numId w:val="2"/>
        </w:numPr>
        <w:rPr>
          <w:rFonts w:cs="Times New Roman"/>
          <w:b/>
          <w:bCs/>
          <w:sz w:val="20"/>
        </w:rPr>
      </w:pPr>
      <w:r w:rsidRPr="00AA41EB">
        <w:rPr>
          <w:rFonts w:cs="Times New Roman"/>
          <w:b/>
          <w:bCs/>
          <w:sz w:val="20"/>
        </w:rPr>
        <w:t xml:space="preserve">Except to extent set-off affected by frauds or fraudulent preferences in Act </w:t>
      </w:r>
    </w:p>
    <w:p w14:paraId="70D07267" w14:textId="22BC304D" w:rsidR="00D27D14" w:rsidRPr="00AA41EB" w:rsidRDefault="00D27D14" w:rsidP="00101C31">
      <w:pPr>
        <w:pStyle w:val="ListParagraph"/>
        <w:numPr>
          <w:ilvl w:val="1"/>
          <w:numId w:val="2"/>
        </w:numPr>
        <w:rPr>
          <w:rFonts w:cs="Times New Roman"/>
          <w:b/>
          <w:bCs/>
          <w:sz w:val="20"/>
        </w:rPr>
      </w:pPr>
      <w:r w:rsidRPr="00AA41EB">
        <w:rPr>
          <w:rFonts w:cs="Times New Roman"/>
          <w:b/>
          <w:bCs/>
          <w:sz w:val="20"/>
        </w:rPr>
        <w:t xml:space="preserve">Right of set-off must exist at time of bankruptcy </w:t>
      </w:r>
      <w:r w:rsidRPr="00AA41EB">
        <w:rPr>
          <w:rFonts w:cs="Times New Roman"/>
          <w:sz w:val="20"/>
        </w:rPr>
        <w:t>(</w:t>
      </w:r>
      <w:r w:rsidRPr="00AA41EB">
        <w:rPr>
          <w:rFonts w:cs="Times New Roman"/>
          <w:i/>
          <w:iCs w:val="0"/>
          <w:sz w:val="20"/>
        </w:rPr>
        <w:t>Synychych</w:t>
      </w:r>
      <w:r w:rsidRPr="00AA41EB">
        <w:rPr>
          <w:rFonts w:cs="Times New Roman"/>
          <w:sz w:val="20"/>
        </w:rPr>
        <w:t>)</w:t>
      </w:r>
    </w:p>
    <w:p w14:paraId="67BC9FCC" w14:textId="3EAC3DED" w:rsidR="00AD0199" w:rsidRPr="00AA41EB" w:rsidRDefault="00AD0199" w:rsidP="00101C31">
      <w:pPr>
        <w:pStyle w:val="ListParagraph"/>
        <w:numPr>
          <w:ilvl w:val="2"/>
          <w:numId w:val="2"/>
        </w:numPr>
        <w:rPr>
          <w:rFonts w:cs="Times New Roman"/>
          <w:b/>
          <w:bCs/>
          <w:sz w:val="20"/>
        </w:rPr>
      </w:pPr>
      <w:r w:rsidRPr="00AA41EB">
        <w:rPr>
          <w:rFonts w:cs="Times New Roman"/>
          <w:b/>
          <w:bCs/>
          <w:sz w:val="20"/>
        </w:rPr>
        <w:t xml:space="preserve">For claims against bankrupt, only applies to claims existing on or before date of bankruptcy </w:t>
      </w:r>
    </w:p>
    <w:p w14:paraId="496EBE3B" w14:textId="47154B3E" w:rsidR="00896FBF" w:rsidRPr="00AA41EB" w:rsidRDefault="00896FBF" w:rsidP="00B70EFD">
      <w:pPr>
        <w:pStyle w:val="ListParagraph"/>
        <w:numPr>
          <w:ilvl w:val="0"/>
          <w:numId w:val="2"/>
        </w:numPr>
        <w:rPr>
          <w:rFonts w:cs="Times New Roman"/>
          <w:b/>
          <w:bCs/>
          <w:sz w:val="20"/>
        </w:rPr>
      </w:pPr>
      <w:r w:rsidRPr="00AA41EB">
        <w:rPr>
          <w:rFonts w:cs="Times New Roman"/>
          <w:b/>
          <w:bCs/>
          <w:sz w:val="20"/>
        </w:rPr>
        <w:t>Inheritance is ‘property’ that vests in trustee</w:t>
      </w:r>
    </w:p>
    <w:p w14:paraId="763ED2EC" w14:textId="76E173DE" w:rsidR="009C594C" w:rsidRPr="00AA41EB" w:rsidRDefault="009C594C" w:rsidP="00101C31">
      <w:pPr>
        <w:pStyle w:val="ListParagraph"/>
        <w:numPr>
          <w:ilvl w:val="0"/>
          <w:numId w:val="2"/>
        </w:numPr>
        <w:rPr>
          <w:rFonts w:cs="Times New Roman"/>
          <w:b/>
          <w:bCs/>
          <w:sz w:val="20"/>
        </w:rPr>
      </w:pPr>
      <w:r w:rsidRPr="00AA41EB">
        <w:rPr>
          <w:rFonts w:cs="Times New Roman"/>
          <w:b/>
          <w:bCs/>
          <w:sz w:val="20"/>
        </w:rPr>
        <w:t xml:space="preserve">Equitable Set-Off: equitable circumstances giving right to a person against an opposing party to an action </w:t>
      </w:r>
    </w:p>
    <w:p w14:paraId="422715BE" w14:textId="1157C990" w:rsidR="009C594C" w:rsidRPr="00AA41EB" w:rsidRDefault="009C594C" w:rsidP="00101C31">
      <w:pPr>
        <w:pStyle w:val="ListParagraph"/>
        <w:numPr>
          <w:ilvl w:val="1"/>
          <w:numId w:val="2"/>
        </w:numPr>
        <w:rPr>
          <w:rFonts w:cs="Times New Roman"/>
          <w:b/>
          <w:bCs/>
          <w:sz w:val="20"/>
        </w:rPr>
      </w:pPr>
      <w:r w:rsidRPr="00AA41EB">
        <w:rPr>
          <w:rFonts w:cs="Times New Roman"/>
          <w:b/>
          <w:bCs/>
          <w:sz w:val="20"/>
        </w:rPr>
        <w:t xml:space="preserve">(1) Relationship between cross-obligations such that it is unfair or inequitable to permit one to proceed without taking opposing claim into account </w:t>
      </w:r>
    </w:p>
    <w:p w14:paraId="6FDC5E2B" w14:textId="2C26DF46" w:rsidR="009C594C" w:rsidRPr="00AA41EB" w:rsidRDefault="009C594C" w:rsidP="00101C31">
      <w:pPr>
        <w:pStyle w:val="ListParagraph"/>
        <w:numPr>
          <w:ilvl w:val="2"/>
          <w:numId w:val="2"/>
        </w:numPr>
        <w:rPr>
          <w:rFonts w:cs="Times New Roman"/>
          <w:b/>
          <w:bCs/>
          <w:sz w:val="20"/>
        </w:rPr>
      </w:pPr>
      <w:r w:rsidRPr="00AA41EB">
        <w:rPr>
          <w:rFonts w:cs="Times New Roman"/>
          <w:b/>
          <w:bCs/>
          <w:sz w:val="20"/>
        </w:rPr>
        <w:t xml:space="preserve">(a) D’s claim must be closely or intimately connected with P’s claim </w:t>
      </w:r>
      <w:r w:rsidRPr="00AA41EB">
        <w:rPr>
          <w:rFonts w:cs="Times New Roman"/>
          <w:sz w:val="20"/>
        </w:rPr>
        <w:t>(</w:t>
      </w:r>
      <w:r w:rsidRPr="00AA41EB">
        <w:rPr>
          <w:rFonts w:cs="Times New Roman"/>
          <w:i/>
          <w:iCs w:val="0"/>
          <w:sz w:val="20"/>
        </w:rPr>
        <w:t>Cam-Net Communications</w:t>
      </w:r>
      <w:r w:rsidRPr="00AA41EB">
        <w:rPr>
          <w:rFonts w:cs="Times New Roman"/>
          <w:sz w:val="20"/>
        </w:rPr>
        <w:t>)</w:t>
      </w:r>
    </w:p>
    <w:p w14:paraId="6A504D4E" w14:textId="3F499CFC" w:rsidR="009C594C" w:rsidRPr="00AA41EB" w:rsidRDefault="009C594C" w:rsidP="00101C31">
      <w:pPr>
        <w:pStyle w:val="ListParagraph"/>
        <w:numPr>
          <w:ilvl w:val="1"/>
          <w:numId w:val="2"/>
        </w:numPr>
        <w:rPr>
          <w:rFonts w:cs="Times New Roman"/>
          <w:b/>
          <w:bCs/>
          <w:sz w:val="20"/>
        </w:rPr>
      </w:pPr>
      <w:r w:rsidRPr="00AA41EB">
        <w:rPr>
          <w:rFonts w:cs="Times New Roman"/>
          <w:b/>
          <w:bCs/>
          <w:sz w:val="20"/>
        </w:rPr>
        <w:t xml:space="preserve">(2) Equitable set-off requires: </w:t>
      </w:r>
      <w:r w:rsidRPr="00AA41EB">
        <w:rPr>
          <w:rFonts w:cs="Times New Roman"/>
          <w:sz w:val="20"/>
        </w:rPr>
        <w:t>(</w:t>
      </w:r>
      <w:r w:rsidRPr="00AA41EB">
        <w:rPr>
          <w:rFonts w:cs="Times New Roman"/>
          <w:i/>
          <w:iCs w:val="0"/>
          <w:sz w:val="20"/>
        </w:rPr>
        <w:t>Coba Industries</w:t>
      </w:r>
      <w:r w:rsidRPr="00AA41EB">
        <w:rPr>
          <w:rFonts w:cs="Times New Roman"/>
          <w:sz w:val="20"/>
        </w:rPr>
        <w:t>)</w:t>
      </w:r>
    </w:p>
    <w:p w14:paraId="1C435A37" w14:textId="2889D7A3" w:rsidR="009C594C" w:rsidRPr="00AA41EB" w:rsidRDefault="009C594C" w:rsidP="00101C31">
      <w:pPr>
        <w:pStyle w:val="ListParagraph"/>
        <w:numPr>
          <w:ilvl w:val="2"/>
          <w:numId w:val="2"/>
        </w:numPr>
        <w:rPr>
          <w:rFonts w:cs="Times New Roman"/>
          <w:b/>
          <w:bCs/>
          <w:sz w:val="20"/>
        </w:rPr>
      </w:pPr>
      <w:r w:rsidRPr="00AA41EB">
        <w:rPr>
          <w:rFonts w:cs="Times New Roman"/>
          <w:b/>
          <w:bCs/>
          <w:sz w:val="20"/>
        </w:rPr>
        <w:t xml:space="preserve">(a) Party relying on set-off must show </w:t>
      </w:r>
      <w:r w:rsidR="00132140" w:rsidRPr="00AA41EB">
        <w:rPr>
          <w:rFonts w:cs="Times New Roman"/>
          <w:b/>
          <w:bCs/>
          <w:sz w:val="20"/>
        </w:rPr>
        <w:t xml:space="preserve">an </w:t>
      </w:r>
      <w:r w:rsidRPr="00AA41EB">
        <w:rPr>
          <w:rFonts w:cs="Times New Roman"/>
          <w:b/>
          <w:bCs/>
          <w:sz w:val="20"/>
        </w:rPr>
        <w:t xml:space="preserve">equitable ground for </w:t>
      </w:r>
      <w:r w:rsidR="00132140" w:rsidRPr="00AA41EB">
        <w:rPr>
          <w:rFonts w:cs="Times New Roman"/>
          <w:b/>
          <w:bCs/>
          <w:sz w:val="20"/>
        </w:rPr>
        <w:t>protection</w:t>
      </w:r>
      <w:r w:rsidRPr="00AA41EB">
        <w:rPr>
          <w:rFonts w:cs="Times New Roman"/>
          <w:b/>
          <w:bCs/>
          <w:sz w:val="20"/>
        </w:rPr>
        <w:t xml:space="preserve"> against adversary’s demands</w:t>
      </w:r>
    </w:p>
    <w:p w14:paraId="2385C268" w14:textId="709404E6" w:rsidR="009C594C" w:rsidRPr="00AA41EB" w:rsidRDefault="009C594C" w:rsidP="00101C31">
      <w:pPr>
        <w:pStyle w:val="ListParagraph"/>
        <w:numPr>
          <w:ilvl w:val="2"/>
          <w:numId w:val="2"/>
        </w:numPr>
        <w:rPr>
          <w:rFonts w:cs="Times New Roman"/>
          <w:b/>
          <w:bCs/>
          <w:sz w:val="20"/>
        </w:rPr>
      </w:pPr>
      <w:r w:rsidRPr="00AA41EB">
        <w:rPr>
          <w:rFonts w:cs="Times New Roman"/>
          <w:b/>
          <w:bCs/>
          <w:sz w:val="20"/>
        </w:rPr>
        <w:t>(b) Equitable ground must go to very root of P’s claim before set-off allowed</w:t>
      </w:r>
    </w:p>
    <w:p w14:paraId="798CEE3A" w14:textId="1301E77A" w:rsidR="009C594C" w:rsidRPr="00AA41EB" w:rsidRDefault="009C594C" w:rsidP="00101C31">
      <w:pPr>
        <w:pStyle w:val="ListParagraph"/>
        <w:numPr>
          <w:ilvl w:val="2"/>
          <w:numId w:val="2"/>
        </w:numPr>
        <w:rPr>
          <w:rFonts w:cs="Times New Roman"/>
          <w:b/>
          <w:bCs/>
          <w:sz w:val="20"/>
        </w:rPr>
      </w:pPr>
      <w:r w:rsidRPr="00AA41EB">
        <w:rPr>
          <w:rFonts w:cs="Times New Roman"/>
          <w:b/>
          <w:bCs/>
          <w:sz w:val="20"/>
        </w:rPr>
        <w:t>(c) Cross-claim must be so clearly connected with P’s demand, that it would be manifestly unjust to allow P to enforce payment without considering cross-claim</w:t>
      </w:r>
    </w:p>
    <w:p w14:paraId="4B19F64E" w14:textId="6A0B9E0C" w:rsidR="009C594C" w:rsidRPr="00AA41EB" w:rsidRDefault="009C594C" w:rsidP="00101C31">
      <w:pPr>
        <w:pStyle w:val="ListParagraph"/>
        <w:numPr>
          <w:ilvl w:val="2"/>
          <w:numId w:val="2"/>
        </w:numPr>
        <w:rPr>
          <w:rFonts w:cs="Times New Roman"/>
          <w:b/>
          <w:bCs/>
          <w:sz w:val="20"/>
        </w:rPr>
      </w:pPr>
      <w:r w:rsidRPr="00AA41EB">
        <w:rPr>
          <w:rFonts w:cs="Times New Roman"/>
          <w:b/>
          <w:bCs/>
          <w:sz w:val="20"/>
        </w:rPr>
        <w:t>(d) P’s claim and cross-claim need not arise out of same contract; and</w:t>
      </w:r>
    </w:p>
    <w:p w14:paraId="706A3C3B" w14:textId="3374DA88" w:rsidR="009C594C" w:rsidRPr="00AA41EB" w:rsidRDefault="009C594C" w:rsidP="00101C31">
      <w:pPr>
        <w:pStyle w:val="ListParagraph"/>
        <w:numPr>
          <w:ilvl w:val="2"/>
          <w:numId w:val="2"/>
        </w:numPr>
        <w:rPr>
          <w:rFonts w:cs="Times New Roman"/>
          <w:b/>
          <w:bCs/>
          <w:sz w:val="20"/>
        </w:rPr>
      </w:pPr>
      <w:r w:rsidRPr="00AA41EB">
        <w:rPr>
          <w:rFonts w:cs="Times New Roman"/>
          <w:b/>
          <w:bCs/>
          <w:sz w:val="20"/>
        </w:rPr>
        <w:t>(e) Unliquidated claims are on same footing as liquidated claims</w:t>
      </w:r>
    </w:p>
    <w:p w14:paraId="1E119E1A" w14:textId="2D4D587F" w:rsidR="00E32227" w:rsidRPr="00AA41EB" w:rsidRDefault="00E32227" w:rsidP="00E32227">
      <w:pPr>
        <w:rPr>
          <w:rFonts w:cs="Times New Roman"/>
          <w:sz w:val="20"/>
        </w:rPr>
      </w:pPr>
      <w:r w:rsidRPr="00AA41EB">
        <w:rPr>
          <w:rFonts w:cs="Times New Roman"/>
          <w:b/>
          <w:bCs/>
          <w:sz w:val="20"/>
        </w:rPr>
        <w:t xml:space="preserve">Facts: </w:t>
      </w:r>
      <w:r w:rsidRPr="00AA41EB">
        <w:rPr>
          <w:rFonts w:cs="Times New Roman"/>
          <w:sz w:val="20"/>
        </w:rPr>
        <w:t>Dahl was beneficiary under will</w:t>
      </w:r>
      <w:r w:rsidR="00974251" w:rsidRPr="00AA41EB">
        <w:rPr>
          <w:rFonts w:cs="Times New Roman"/>
          <w:sz w:val="20"/>
        </w:rPr>
        <w:t xml:space="preserve"> for 25% interest in estate</w:t>
      </w:r>
      <w:r w:rsidRPr="00AA41EB">
        <w:rPr>
          <w:rFonts w:cs="Times New Roman"/>
          <w:sz w:val="20"/>
        </w:rPr>
        <w:t>. Dahl made voluntary assignment into bankruptcy. After assignment into bankr</w:t>
      </w:r>
      <w:r w:rsidR="00666A14" w:rsidRPr="00AA41EB">
        <w:rPr>
          <w:rFonts w:cs="Times New Roman"/>
          <w:sz w:val="20"/>
        </w:rPr>
        <w:t xml:space="preserve">uptcy, </w:t>
      </w:r>
      <w:r w:rsidR="00372655" w:rsidRPr="00AA41EB">
        <w:rPr>
          <w:rFonts w:cs="Times New Roman"/>
          <w:sz w:val="20"/>
        </w:rPr>
        <w:t>she</w:t>
      </w:r>
      <w:r w:rsidR="00666A14" w:rsidRPr="00AA41EB">
        <w:rPr>
          <w:rFonts w:cs="Times New Roman"/>
          <w:sz w:val="20"/>
        </w:rPr>
        <w:t xml:space="preserve"> misappropriated funds from will</w:t>
      </w:r>
      <w:r w:rsidR="00974251" w:rsidRPr="00AA41EB">
        <w:rPr>
          <w:rFonts w:cs="Times New Roman"/>
          <w:sz w:val="20"/>
        </w:rPr>
        <w:t xml:space="preserve"> as executrix.</w:t>
      </w:r>
      <w:r w:rsidR="00666A14" w:rsidRPr="00AA41EB">
        <w:rPr>
          <w:rFonts w:cs="Times New Roman"/>
          <w:sz w:val="20"/>
        </w:rPr>
        <w:t xml:space="preserve"> </w:t>
      </w:r>
      <w:r w:rsidR="00372655" w:rsidRPr="00AA41EB">
        <w:rPr>
          <w:rFonts w:cs="Times New Roman"/>
          <w:sz w:val="20"/>
        </w:rPr>
        <w:t xml:space="preserve">Kearns then appointed as sole executrix of estate. </w:t>
      </w:r>
      <w:r w:rsidRPr="00AA41EB">
        <w:rPr>
          <w:rFonts w:cs="Times New Roman"/>
          <w:b/>
          <w:bCs/>
          <w:sz w:val="20"/>
        </w:rPr>
        <w:br/>
        <w:t xml:space="preserve">Issue: </w:t>
      </w:r>
      <w:r w:rsidRPr="00AA41EB">
        <w:rPr>
          <w:rFonts w:cs="Times New Roman"/>
          <w:sz w:val="20"/>
        </w:rPr>
        <w:t xml:space="preserve">Whether </w:t>
      </w:r>
      <w:r w:rsidR="00974251" w:rsidRPr="00AA41EB">
        <w:rPr>
          <w:rFonts w:cs="Times New Roman"/>
          <w:sz w:val="20"/>
        </w:rPr>
        <w:t>trustee should equitably set-off money wrongly taken by Dahl against 25% interest Dahl is to receive under will?</w:t>
      </w:r>
      <w:r w:rsidRPr="00AA41EB">
        <w:rPr>
          <w:rFonts w:cs="Times New Roman"/>
          <w:b/>
          <w:bCs/>
          <w:sz w:val="20"/>
        </w:rPr>
        <w:br/>
        <w:t xml:space="preserve">Analysis: </w:t>
      </w:r>
      <w:r w:rsidR="00896FBF" w:rsidRPr="00AA41EB">
        <w:rPr>
          <w:rFonts w:cs="Times New Roman"/>
          <w:sz w:val="20"/>
        </w:rPr>
        <w:t xml:space="preserve">Inheritance vested in trustee. Dahl, as separate party, took money which estate wants to have set-off. </w:t>
      </w:r>
      <w:r w:rsidR="00610CC5" w:rsidRPr="00AA41EB">
        <w:rPr>
          <w:rFonts w:cs="Times New Roman"/>
          <w:sz w:val="20"/>
        </w:rPr>
        <w:t xml:space="preserve">Equitable set-off unavailable to Kearns: because of bankruptcy, equities of other creditors in bankruptcy must be considered – Kearns is not in a better position than bank is. Trustee owns beneficial interest, separate from Dahl’s misappropriations. </w:t>
      </w:r>
    </w:p>
    <w:p w14:paraId="1BAEE876" w14:textId="2FC3A473" w:rsidR="00265462" w:rsidRPr="00AA41EB" w:rsidRDefault="00265462" w:rsidP="00265462">
      <w:pPr>
        <w:pStyle w:val="Heading3"/>
        <w:rPr>
          <w:sz w:val="20"/>
          <w:szCs w:val="20"/>
        </w:rPr>
      </w:pPr>
      <w:bookmarkStart w:id="48" w:name="_Toc89947673"/>
      <w:r w:rsidRPr="00AA41EB">
        <w:rPr>
          <w:sz w:val="20"/>
          <w:szCs w:val="20"/>
        </w:rPr>
        <w:t>Non-Realizable Property</w:t>
      </w:r>
      <w:bookmarkEnd w:id="48"/>
    </w:p>
    <w:p w14:paraId="22E3C263" w14:textId="1BE92345" w:rsidR="00265462" w:rsidRPr="00AA41EB" w:rsidRDefault="00265462" w:rsidP="00115AED">
      <w:pPr>
        <w:pStyle w:val="ListParagraph"/>
        <w:numPr>
          <w:ilvl w:val="0"/>
          <w:numId w:val="43"/>
        </w:numPr>
        <w:rPr>
          <w:sz w:val="20"/>
        </w:rPr>
      </w:pPr>
      <w:r w:rsidRPr="00AA41EB">
        <w:rPr>
          <w:b/>
          <w:bCs/>
          <w:sz w:val="20"/>
        </w:rPr>
        <w:lastRenderedPageBreak/>
        <w:t xml:space="preserve">If trustee of opinion that debtor’s asset that has vested in trustee unable to be realized, trustee must return property to debtor before trustee applies for discharge </w:t>
      </w:r>
      <w:r w:rsidRPr="00AA41EB">
        <w:rPr>
          <w:sz w:val="20"/>
        </w:rPr>
        <w:t>(</w:t>
      </w:r>
      <w:r w:rsidRPr="00AA41EB">
        <w:rPr>
          <w:i/>
          <w:iCs w:val="0"/>
          <w:sz w:val="20"/>
        </w:rPr>
        <w:t>BIA</w:t>
      </w:r>
      <w:r w:rsidRPr="00AA41EB">
        <w:rPr>
          <w:sz w:val="20"/>
        </w:rPr>
        <w:t>, s. 40(1))</w:t>
      </w:r>
    </w:p>
    <w:p w14:paraId="59FACC8E" w14:textId="3A2583F4" w:rsidR="00265462" w:rsidRPr="00AA41EB" w:rsidRDefault="00265462" w:rsidP="00115AED">
      <w:pPr>
        <w:pStyle w:val="ListParagraph"/>
        <w:numPr>
          <w:ilvl w:val="1"/>
          <w:numId w:val="43"/>
        </w:numPr>
        <w:rPr>
          <w:sz w:val="20"/>
        </w:rPr>
      </w:pPr>
      <w:r w:rsidRPr="00AA41EB">
        <w:rPr>
          <w:b/>
          <w:bCs/>
          <w:sz w:val="20"/>
        </w:rPr>
        <w:t xml:space="preserve">(1) If trustee believes lawsuit inappropriate, right of action incapable of realization and returned to debtor </w:t>
      </w:r>
      <w:r w:rsidRPr="00AA41EB">
        <w:rPr>
          <w:sz w:val="20"/>
        </w:rPr>
        <w:t>(</w:t>
      </w:r>
      <w:r w:rsidRPr="00AA41EB">
        <w:rPr>
          <w:i/>
          <w:iCs w:val="0"/>
          <w:sz w:val="20"/>
        </w:rPr>
        <w:t>MLA Northern Contracting</w:t>
      </w:r>
      <w:r w:rsidRPr="00AA41EB">
        <w:rPr>
          <w:sz w:val="20"/>
        </w:rPr>
        <w:t>)</w:t>
      </w:r>
    </w:p>
    <w:p w14:paraId="4C43EDA0" w14:textId="42D3681D" w:rsidR="00265462" w:rsidRPr="00AA41EB" w:rsidRDefault="00265462" w:rsidP="00115AED">
      <w:pPr>
        <w:pStyle w:val="ListParagraph"/>
        <w:numPr>
          <w:ilvl w:val="1"/>
          <w:numId w:val="43"/>
        </w:numPr>
        <w:rPr>
          <w:sz w:val="20"/>
        </w:rPr>
      </w:pPr>
      <w:r w:rsidRPr="00AA41EB">
        <w:rPr>
          <w:b/>
          <w:bCs/>
          <w:sz w:val="20"/>
        </w:rPr>
        <w:t xml:space="preserve">(2) If trustee fails to act, debtor may seek order for return of property </w:t>
      </w:r>
      <w:r w:rsidRPr="00AA41EB">
        <w:rPr>
          <w:sz w:val="20"/>
        </w:rPr>
        <w:t>(</w:t>
      </w:r>
      <w:r w:rsidRPr="00AA41EB">
        <w:rPr>
          <w:i/>
          <w:iCs w:val="0"/>
          <w:sz w:val="20"/>
        </w:rPr>
        <w:t>BIA</w:t>
      </w:r>
      <w:r w:rsidRPr="00AA41EB">
        <w:rPr>
          <w:sz w:val="20"/>
        </w:rPr>
        <w:t>, s. 40(2))</w:t>
      </w:r>
    </w:p>
    <w:p w14:paraId="434DF9ED" w14:textId="6A3EEDDB" w:rsidR="00265462" w:rsidRPr="00AA41EB" w:rsidRDefault="00265462" w:rsidP="00115AED">
      <w:pPr>
        <w:pStyle w:val="ListParagraph"/>
        <w:numPr>
          <w:ilvl w:val="1"/>
          <w:numId w:val="43"/>
        </w:numPr>
        <w:rPr>
          <w:sz w:val="20"/>
        </w:rPr>
      </w:pPr>
      <w:r w:rsidRPr="00AA41EB">
        <w:rPr>
          <w:b/>
          <w:bCs/>
          <w:sz w:val="20"/>
        </w:rPr>
        <w:t xml:space="preserve">(3) Unrealizable property does not automatically revest in debtor upon debtor’s discharge </w:t>
      </w:r>
      <w:r w:rsidRPr="00AA41EB">
        <w:rPr>
          <w:sz w:val="20"/>
        </w:rPr>
        <w:t>(</w:t>
      </w:r>
      <w:r w:rsidRPr="00AA41EB">
        <w:rPr>
          <w:i/>
          <w:iCs w:val="0"/>
          <w:sz w:val="20"/>
        </w:rPr>
        <w:t>Canadian Imperial Bank of Commerce</w:t>
      </w:r>
      <w:r w:rsidRPr="00AA41EB">
        <w:rPr>
          <w:sz w:val="20"/>
        </w:rPr>
        <w:t>)</w:t>
      </w:r>
    </w:p>
    <w:p w14:paraId="0B37CA8C" w14:textId="67AFACCD" w:rsidR="00265462" w:rsidRPr="00AA41EB" w:rsidRDefault="00265462" w:rsidP="00115AED">
      <w:pPr>
        <w:pStyle w:val="ListParagraph"/>
        <w:numPr>
          <w:ilvl w:val="1"/>
          <w:numId w:val="43"/>
        </w:numPr>
        <w:rPr>
          <w:sz w:val="20"/>
        </w:rPr>
      </w:pPr>
      <w:r w:rsidRPr="00AA41EB">
        <w:rPr>
          <w:b/>
          <w:bCs/>
          <w:sz w:val="20"/>
        </w:rPr>
        <w:t xml:space="preserve">(4) After returning unrealizable property to debtor, trustee may not thereafter seek to realize on property </w:t>
      </w:r>
      <w:r w:rsidRPr="00AA41EB">
        <w:rPr>
          <w:sz w:val="20"/>
        </w:rPr>
        <w:t>(</w:t>
      </w:r>
      <w:r w:rsidRPr="00AA41EB">
        <w:rPr>
          <w:i/>
          <w:iCs w:val="0"/>
          <w:sz w:val="20"/>
        </w:rPr>
        <w:t>Re Shelson</w:t>
      </w:r>
      <w:r w:rsidRPr="00AA41EB">
        <w:rPr>
          <w:sz w:val="20"/>
        </w:rPr>
        <w:t>)</w:t>
      </w:r>
    </w:p>
    <w:p w14:paraId="59852769" w14:textId="407B210F" w:rsidR="00265462" w:rsidRPr="00AA41EB" w:rsidRDefault="00265462" w:rsidP="00115AED">
      <w:pPr>
        <w:pStyle w:val="ListParagraph"/>
        <w:numPr>
          <w:ilvl w:val="1"/>
          <w:numId w:val="43"/>
        </w:numPr>
        <w:rPr>
          <w:sz w:val="20"/>
        </w:rPr>
      </w:pPr>
      <w:r w:rsidRPr="00AA41EB">
        <w:rPr>
          <w:b/>
          <w:bCs/>
          <w:sz w:val="20"/>
        </w:rPr>
        <w:t xml:space="preserve">(5) Trustee may not realize on property if trustee misleads debtor into thinking he will not seek to do so </w:t>
      </w:r>
      <w:r w:rsidRPr="00AA41EB">
        <w:rPr>
          <w:sz w:val="20"/>
        </w:rPr>
        <w:t>(</w:t>
      </w:r>
      <w:r w:rsidRPr="00AA41EB">
        <w:rPr>
          <w:i/>
          <w:iCs w:val="0"/>
          <w:sz w:val="20"/>
        </w:rPr>
        <w:t>Marino (Trustee of</w:t>
      </w:r>
      <w:r w:rsidRPr="00AA41EB">
        <w:rPr>
          <w:sz w:val="20"/>
        </w:rPr>
        <w:t>))</w:t>
      </w:r>
    </w:p>
    <w:p w14:paraId="4EB011F1" w14:textId="523A4545" w:rsidR="00D54797" w:rsidRPr="00AA41EB" w:rsidRDefault="00D54797" w:rsidP="00115AED">
      <w:pPr>
        <w:pStyle w:val="ListParagraph"/>
        <w:numPr>
          <w:ilvl w:val="1"/>
          <w:numId w:val="43"/>
        </w:numPr>
        <w:rPr>
          <w:sz w:val="20"/>
        </w:rPr>
      </w:pPr>
      <w:r w:rsidRPr="00AA41EB">
        <w:rPr>
          <w:b/>
          <w:bCs/>
          <w:sz w:val="20"/>
        </w:rPr>
        <w:t xml:space="preserve">(6) Trustee may realize against asset if debtor misleads trustee of property’s existence or value </w:t>
      </w:r>
      <w:r w:rsidRPr="00AA41EB">
        <w:rPr>
          <w:sz w:val="20"/>
        </w:rPr>
        <w:t>(</w:t>
      </w:r>
      <w:r w:rsidRPr="00AA41EB">
        <w:rPr>
          <w:i/>
          <w:iCs w:val="0"/>
          <w:sz w:val="20"/>
        </w:rPr>
        <w:t>Rocher</w:t>
      </w:r>
      <w:r w:rsidRPr="00AA41EB">
        <w:rPr>
          <w:sz w:val="20"/>
        </w:rPr>
        <w:t>)</w:t>
      </w:r>
    </w:p>
    <w:p w14:paraId="20803E03" w14:textId="0B8A129C" w:rsidR="00606E39" w:rsidRPr="00AA41EB" w:rsidRDefault="00606E39" w:rsidP="00606E39">
      <w:pPr>
        <w:pStyle w:val="Heading2"/>
        <w:rPr>
          <w:sz w:val="20"/>
          <w:szCs w:val="20"/>
        </w:rPr>
      </w:pPr>
      <w:bookmarkStart w:id="49" w:name="_Toc89947674"/>
      <w:r w:rsidRPr="00AA41EB">
        <w:rPr>
          <w:sz w:val="20"/>
          <w:szCs w:val="20"/>
        </w:rPr>
        <w:t>Non-Divisible Property</w:t>
      </w:r>
      <w:bookmarkEnd w:id="49"/>
    </w:p>
    <w:p w14:paraId="75C370A1" w14:textId="43D9E488" w:rsidR="00F51CF5" w:rsidRPr="00AA41EB" w:rsidRDefault="00F51CF5" w:rsidP="00115AED">
      <w:pPr>
        <w:pStyle w:val="ListParagraph"/>
        <w:numPr>
          <w:ilvl w:val="0"/>
          <w:numId w:val="43"/>
        </w:numPr>
        <w:rPr>
          <w:sz w:val="20"/>
        </w:rPr>
      </w:pPr>
      <w:r w:rsidRPr="00AA41EB">
        <w:rPr>
          <w:b/>
          <w:bCs/>
          <w:sz w:val="20"/>
        </w:rPr>
        <w:t xml:space="preserve">Bankruptcy proceeds in two stages: </w:t>
      </w:r>
      <w:r w:rsidRPr="00AA41EB">
        <w:rPr>
          <w:sz w:val="20"/>
        </w:rPr>
        <w:t>(</w:t>
      </w:r>
      <w:r w:rsidRPr="00AA41EB">
        <w:rPr>
          <w:i/>
          <w:iCs w:val="0"/>
          <w:sz w:val="20"/>
        </w:rPr>
        <w:t>Royal Bank of Canada</w:t>
      </w:r>
      <w:r w:rsidRPr="00AA41EB">
        <w:rPr>
          <w:sz w:val="20"/>
        </w:rPr>
        <w:t>)</w:t>
      </w:r>
    </w:p>
    <w:p w14:paraId="5AA2561E" w14:textId="20921C43" w:rsidR="00F51CF5" w:rsidRPr="00AA41EB" w:rsidRDefault="00F51CF5" w:rsidP="00115AED">
      <w:pPr>
        <w:pStyle w:val="ListParagraph"/>
        <w:numPr>
          <w:ilvl w:val="1"/>
          <w:numId w:val="43"/>
        </w:numPr>
        <w:rPr>
          <w:sz w:val="20"/>
        </w:rPr>
      </w:pPr>
      <w:r w:rsidRPr="00AA41EB">
        <w:rPr>
          <w:b/>
          <w:bCs/>
          <w:sz w:val="20"/>
        </w:rPr>
        <w:t>(1) Property-Passing Stage:</w:t>
      </w:r>
    </w:p>
    <w:p w14:paraId="20530504" w14:textId="1A2B6726" w:rsidR="002B393D" w:rsidRPr="00AA41EB" w:rsidRDefault="002B393D" w:rsidP="00115AED">
      <w:pPr>
        <w:pStyle w:val="ListParagraph"/>
        <w:numPr>
          <w:ilvl w:val="2"/>
          <w:numId w:val="43"/>
        </w:numPr>
        <w:rPr>
          <w:sz w:val="20"/>
        </w:rPr>
      </w:pPr>
      <w:r w:rsidRPr="00AA41EB">
        <w:rPr>
          <w:b/>
          <w:bCs/>
          <w:sz w:val="20"/>
        </w:rPr>
        <w:t>(a) Non-divisible property continues to vest in trustee</w:t>
      </w:r>
    </w:p>
    <w:p w14:paraId="0E20EF87" w14:textId="45A25495" w:rsidR="002B393D" w:rsidRPr="00AA41EB" w:rsidRDefault="002B393D" w:rsidP="00115AED">
      <w:pPr>
        <w:pStyle w:val="ListParagraph"/>
        <w:numPr>
          <w:ilvl w:val="3"/>
          <w:numId w:val="43"/>
        </w:numPr>
        <w:rPr>
          <w:sz w:val="20"/>
        </w:rPr>
      </w:pPr>
      <w:r w:rsidRPr="00AA41EB">
        <w:rPr>
          <w:b/>
          <w:bCs/>
          <w:sz w:val="20"/>
        </w:rPr>
        <w:t>(i) Debtor does not have capacity until property transferred back</w:t>
      </w:r>
    </w:p>
    <w:p w14:paraId="1D6D5FC9" w14:textId="4007B59F" w:rsidR="00F51CF5" w:rsidRPr="00AA41EB" w:rsidRDefault="00F51CF5" w:rsidP="00115AED">
      <w:pPr>
        <w:pStyle w:val="ListParagraph"/>
        <w:numPr>
          <w:ilvl w:val="1"/>
          <w:numId w:val="43"/>
        </w:numPr>
        <w:rPr>
          <w:sz w:val="20"/>
        </w:rPr>
      </w:pPr>
      <w:r w:rsidRPr="00AA41EB">
        <w:rPr>
          <w:b/>
          <w:bCs/>
          <w:sz w:val="20"/>
        </w:rPr>
        <w:t>(2) Estate Administration Stage:</w:t>
      </w:r>
    </w:p>
    <w:p w14:paraId="69FB4550" w14:textId="7640331A" w:rsidR="00F51CF5" w:rsidRPr="00AA41EB" w:rsidRDefault="00F51CF5" w:rsidP="00115AED">
      <w:pPr>
        <w:pStyle w:val="ListParagraph"/>
        <w:numPr>
          <w:ilvl w:val="2"/>
          <w:numId w:val="43"/>
        </w:numPr>
        <w:rPr>
          <w:sz w:val="20"/>
        </w:rPr>
      </w:pPr>
      <w:r w:rsidRPr="00AA41EB">
        <w:rPr>
          <w:b/>
          <w:bCs/>
          <w:sz w:val="20"/>
        </w:rPr>
        <w:t xml:space="preserve">(a) Property of bankrupt does not include: </w:t>
      </w:r>
      <w:r w:rsidRPr="00AA41EB">
        <w:rPr>
          <w:sz w:val="20"/>
        </w:rPr>
        <w:t>(</w:t>
      </w:r>
      <w:r w:rsidRPr="00AA41EB">
        <w:rPr>
          <w:i/>
          <w:iCs w:val="0"/>
          <w:sz w:val="20"/>
        </w:rPr>
        <w:t>BIA</w:t>
      </w:r>
      <w:r w:rsidRPr="00AA41EB">
        <w:rPr>
          <w:sz w:val="20"/>
        </w:rPr>
        <w:t>, s. 67(1))</w:t>
      </w:r>
    </w:p>
    <w:p w14:paraId="679F0FFD" w14:textId="53FD5E94" w:rsidR="00F51CF5" w:rsidRPr="00AA41EB" w:rsidRDefault="00F51CF5" w:rsidP="00115AED">
      <w:pPr>
        <w:pStyle w:val="ListParagraph"/>
        <w:numPr>
          <w:ilvl w:val="3"/>
          <w:numId w:val="43"/>
        </w:numPr>
        <w:rPr>
          <w:sz w:val="20"/>
        </w:rPr>
      </w:pPr>
      <w:r w:rsidRPr="00AA41EB">
        <w:rPr>
          <w:b/>
          <w:bCs/>
          <w:sz w:val="20"/>
        </w:rPr>
        <w:t xml:space="preserve">(i) Property held by bankrupt in trust for any other person; </w:t>
      </w:r>
      <w:r w:rsidR="004F05FA" w:rsidRPr="00AA41EB">
        <w:rPr>
          <w:sz w:val="20"/>
        </w:rPr>
        <w:t>(</w:t>
      </w:r>
      <w:r w:rsidR="004F05FA" w:rsidRPr="00AA41EB">
        <w:rPr>
          <w:i/>
          <w:iCs w:val="0"/>
          <w:sz w:val="20"/>
        </w:rPr>
        <w:t>BIA</w:t>
      </w:r>
      <w:r w:rsidR="004F05FA" w:rsidRPr="00AA41EB">
        <w:rPr>
          <w:sz w:val="20"/>
        </w:rPr>
        <w:t>, s. 67(1)(a))</w:t>
      </w:r>
    </w:p>
    <w:p w14:paraId="02CF68FC" w14:textId="0534C61E" w:rsidR="00F51CF5" w:rsidRPr="00AA41EB" w:rsidRDefault="00F51CF5" w:rsidP="00115AED">
      <w:pPr>
        <w:pStyle w:val="ListParagraph"/>
        <w:numPr>
          <w:ilvl w:val="3"/>
          <w:numId w:val="43"/>
        </w:numPr>
        <w:rPr>
          <w:sz w:val="20"/>
        </w:rPr>
      </w:pPr>
      <w:r w:rsidRPr="00AA41EB">
        <w:rPr>
          <w:b/>
          <w:bCs/>
          <w:sz w:val="20"/>
        </w:rPr>
        <w:t>(ii) Property exempt from execution or seizure under laws applicable in province within which property is situated and within which bankrupt resides</w:t>
      </w:r>
    </w:p>
    <w:p w14:paraId="48A3CF36" w14:textId="6606AFA3" w:rsidR="00267A8E" w:rsidRPr="00AA41EB" w:rsidRDefault="00267A8E" w:rsidP="00606E39">
      <w:pPr>
        <w:pStyle w:val="Heading3"/>
        <w:rPr>
          <w:sz w:val="20"/>
          <w:szCs w:val="20"/>
        </w:rPr>
      </w:pPr>
      <w:bookmarkStart w:id="50" w:name="_Toc89947675"/>
      <w:r w:rsidRPr="00AA41EB">
        <w:rPr>
          <w:sz w:val="20"/>
          <w:szCs w:val="20"/>
        </w:rPr>
        <w:t>Trust Property</w:t>
      </w:r>
      <w:bookmarkEnd w:id="50"/>
    </w:p>
    <w:p w14:paraId="00CFD6F1" w14:textId="40913218" w:rsidR="00096C48" w:rsidRPr="00AA41EB" w:rsidRDefault="00F80AC7" w:rsidP="00115AED">
      <w:pPr>
        <w:pStyle w:val="ListParagraph"/>
        <w:numPr>
          <w:ilvl w:val="0"/>
          <w:numId w:val="43"/>
        </w:numPr>
        <w:rPr>
          <w:sz w:val="20"/>
        </w:rPr>
      </w:pPr>
      <w:r w:rsidRPr="00AA41EB">
        <w:rPr>
          <w:b/>
          <w:bCs/>
          <w:sz w:val="20"/>
        </w:rPr>
        <w:t>Trust</w:t>
      </w:r>
      <w:r w:rsidR="00096C48" w:rsidRPr="00AA41EB">
        <w:rPr>
          <w:b/>
          <w:bCs/>
          <w:sz w:val="20"/>
        </w:rPr>
        <w:t xml:space="preserve">: equitable obligation imposed on trustee to hold and administer subject matter of trust for beneficiary </w:t>
      </w:r>
    </w:p>
    <w:p w14:paraId="31A9C922" w14:textId="76D39C4D" w:rsidR="00D73970" w:rsidRPr="00AA41EB" w:rsidRDefault="00D73970" w:rsidP="00115AED">
      <w:pPr>
        <w:pStyle w:val="ListParagraph"/>
        <w:numPr>
          <w:ilvl w:val="1"/>
          <w:numId w:val="43"/>
        </w:numPr>
        <w:rPr>
          <w:sz w:val="20"/>
        </w:rPr>
      </w:pPr>
      <w:r w:rsidRPr="00AA41EB">
        <w:rPr>
          <w:b/>
          <w:bCs/>
          <w:sz w:val="20"/>
        </w:rPr>
        <w:t xml:space="preserve">(1) Trust is effective only if existing at time of bankruptcy </w:t>
      </w:r>
    </w:p>
    <w:p w14:paraId="2F201F19" w14:textId="140B3733" w:rsidR="00D73970" w:rsidRPr="00AA41EB" w:rsidRDefault="00D73970" w:rsidP="00115AED">
      <w:pPr>
        <w:pStyle w:val="ListParagraph"/>
        <w:numPr>
          <w:ilvl w:val="2"/>
          <w:numId w:val="43"/>
        </w:numPr>
        <w:rPr>
          <w:sz w:val="20"/>
        </w:rPr>
      </w:pPr>
      <w:r w:rsidRPr="00AA41EB">
        <w:rPr>
          <w:b/>
          <w:bCs/>
          <w:sz w:val="20"/>
        </w:rPr>
        <w:t xml:space="preserve">(a) Trust arises when duty to make restitution arises </w:t>
      </w:r>
      <w:r w:rsidRPr="00AA41EB">
        <w:rPr>
          <w:sz w:val="20"/>
        </w:rPr>
        <w:t>(</w:t>
      </w:r>
      <w:r w:rsidRPr="00AA41EB">
        <w:rPr>
          <w:i/>
          <w:iCs w:val="0"/>
          <w:sz w:val="20"/>
        </w:rPr>
        <w:t>Rawluk</w:t>
      </w:r>
      <w:r w:rsidRPr="00AA41EB">
        <w:rPr>
          <w:sz w:val="20"/>
        </w:rPr>
        <w:t>)</w:t>
      </w:r>
    </w:p>
    <w:p w14:paraId="1D3B9B5D" w14:textId="3718BFAD" w:rsidR="00096C48" w:rsidRPr="00AA41EB" w:rsidRDefault="00096C48" w:rsidP="00115AED">
      <w:pPr>
        <w:pStyle w:val="ListParagraph"/>
        <w:numPr>
          <w:ilvl w:val="1"/>
          <w:numId w:val="43"/>
        </w:numPr>
        <w:rPr>
          <w:sz w:val="20"/>
        </w:rPr>
      </w:pPr>
      <w:r w:rsidRPr="00AA41EB">
        <w:rPr>
          <w:b/>
          <w:bCs/>
          <w:sz w:val="20"/>
        </w:rPr>
        <w:t>(</w:t>
      </w:r>
      <w:r w:rsidR="00D73970" w:rsidRPr="00AA41EB">
        <w:rPr>
          <w:b/>
          <w:bCs/>
          <w:sz w:val="20"/>
        </w:rPr>
        <w:t>2</w:t>
      </w:r>
      <w:r w:rsidRPr="00AA41EB">
        <w:rPr>
          <w:b/>
          <w:bCs/>
          <w:sz w:val="20"/>
        </w:rPr>
        <w:t>) Subject matter of a trust may be property right or personal right</w:t>
      </w:r>
    </w:p>
    <w:p w14:paraId="2C584364" w14:textId="26674321" w:rsidR="00096C48" w:rsidRPr="00AA41EB" w:rsidRDefault="00096C48" w:rsidP="00115AED">
      <w:pPr>
        <w:pStyle w:val="ListParagraph"/>
        <w:numPr>
          <w:ilvl w:val="2"/>
          <w:numId w:val="43"/>
        </w:numPr>
        <w:rPr>
          <w:sz w:val="20"/>
        </w:rPr>
      </w:pPr>
      <w:r w:rsidRPr="00AA41EB">
        <w:rPr>
          <w:b/>
          <w:bCs/>
          <w:sz w:val="20"/>
        </w:rPr>
        <w:t>(a) Person owed money may create trust of that right in favor of beneficiary</w:t>
      </w:r>
    </w:p>
    <w:p w14:paraId="6287169D" w14:textId="4C1C6DC2" w:rsidR="00096C48" w:rsidRPr="00AA41EB" w:rsidRDefault="00096C48" w:rsidP="00115AED">
      <w:pPr>
        <w:pStyle w:val="ListParagraph"/>
        <w:numPr>
          <w:ilvl w:val="3"/>
          <w:numId w:val="43"/>
        </w:numPr>
        <w:rPr>
          <w:sz w:val="20"/>
        </w:rPr>
      </w:pPr>
      <w:r w:rsidRPr="00AA41EB">
        <w:rPr>
          <w:b/>
          <w:bCs/>
          <w:sz w:val="20"/>
        </w:rPr>
        <w:t xml:space="preserve">(i) If person owed money goes bankrupt, personal right of action to recover debt not available to creditors </w:t>
      </w:r>
    </w:p>
    <w:p w14:paraId="79AB7654" w14:textId="647F037B" w:rsidR="00096C48" w:rsidRPr="00AA41EB" w:rsidRDefault="00096C48" w:rsidP="00115AED">
      <w:pPr>
        <w:pStyle w:val="ListParagraph"/>
        <w:numPr>
          <w:ilvl w:val="2"/>
          <w:numId w:val="43"/>
        </w:numPr>
        <w:rPr>
          <w:sz w:val="20"/>
        </w:rPr>
      </w:pPr>
      <w:r w:rsidRPr="00AA41EB">
        <w:rPr>
          <w:b/>
          <w:bCs/>
          <w:sz w:val="20"/>
        </w:rPr>
        <w:t>(b) If trustee goes bankrupt, beneficiary must show existence of subject matter of trust, or its traceable value</w:t>
      </w:r>
    </w:p>
    <w:p w14:paraId="77B57300" w14:textId="01A7284F" w:rsidR="00096C48" w:rsidRPr="00AA41EB" w:rsidRDefault="00096C48" w:rsidP="00115AED">
      <w:pPr>
        <w:pStyle w:val="ListParagraph"/>
        <w:numPr>
          <w:ilvl w:val="3"/>
          <w:numId w:val="43"/>
        </w:numPr>
        <w:rPr>
          <w:sz w:val="20"/>
        </w:rPr>
      </w:pPr>
      <w:r w:rsidRPr="00AA41EB">
        <w:rPr>
          <w:b/>
          <w:bCs/>
          <w:sz w:val="20"/>
        </w:rPr>
        <w:t>(i) If trustee has wrongfully disposed of asset, beneficiary has action against trustee for breach of trust – may be proven in bankruptcy claims</w:t>
      </w:r>
    </w:p>
    <w:p w14:paraId="25B2E957" w14:textId="3FB139C8" w:rsidR="00CE60AA" w:rsidRPr="00AA41EB" w:rsidRDefault="00CE60AA" w:rsidP="00115AED">
      <w:pPr>
        <w:pStyle w:val="ListParagraph"/>
        <w:numPr>
          <w:ilvl w:val="1"/>
          <w:numId w:val="43"/>
        </w:numPr>
        <w:rPr>
          <w:sz w:val="20"/>
        </w:rPr>
      </w:pPr>
      <w:r w:rsidRPr="00AA41EB">
        <w:rPr>
          <w:b/>
          <w:bCs/>
          <w:sz w:val="20"/>
        </w:rPr>
        <w:t xml:space="preserve">(3) Trust property not divisible among bankrupt’s creditors </w:t>
      </w:r>
      <w:r w:rsidRPr="00AA41EB">
        <w:rPr>
          <w:sz w:val="20"/>
        </w:rPr>
        <w:t>(</w:t>
      </w:r>
      <w:r w:rsidRPr="00AA41EB">
        <w:rPr>
          <w:i/>
          <w:iCs w:val="0"/>
          <w:sz w:val="20"/>
        </w:rPr>
        <w:t>BIA</w:t>
      </w:r>
      <w:r w:rsidRPr="00AA41EB">
        <w:rPr>
          <w:sz w:val="20"/>
        </w:rPr>
        <w:t>, s. 67(1))</w:t>
      </w:r>
    </w:p>
    <w:p w14:paraId="5BAE7299" w14:textId="2D3754B7" w:rsidR="00CE60AA" w:rsidRPr="00AA41EB" w:rsidRDefault="00CE60AA" w:rsidP="00115AED">
      <w:pPr>
        <w:pStyle w:val="ListParagraph"/>
        <w:numPr>
          <w:ilvl w:val="2"/>
          <w:numId w:val="43"/>
        </w:numPr>
        <w:rPr>
          <w:sz w:val="20"/>
        </w:rPr>
      </w:pPr>
      <w:r w:rsidRPr="00AA41EB">
        <w:rPr>
          <w:b/>
          <w:bCs/>
          <w:sz w:val="20"/>
        </w:rPr>
        <w:t xml:space="preserve">(a) Trust property still vests in trustee, but not distributed to creditors </w:t>
      </w:r>
      <w:r w:rsidRPr="00AA41EB">
        <w:rPr>
          <w:i/>
          <w:iCs w:val="0"/>
          <w:sz w:val="20"/>
        </w:rPr>
        <w:t>(Ramgotra</w:t>
      </w:r>
      <w:r w:rsidRPr="00AA41EB">
        <w:rPr>
          <w:sz w:val="20"/>
        </w:rPr>
        <w:t>)</w:t>
      </w:r>
    </w:p>
    <w:p w14:paraId="4E6F36C7" w14:textId="77777777" w:rsidR="00CE60AA" w:rsidRPr="00AA41EB" w:rsidRDefault="00CE60AA" w:rsidP="00115AED">
      <w:pPr>
        <w:pStyle w:val="ListParagraph"/>
        <w:numPr>
          <w:ilvl w:val="3"/>
          <w:numId w:val="43"/>
        </w:numPr>
        <w:rPr>
          <w:sz w:val="20"/>
        </w:rPr>
      </w:pPr>
      <w:r w:rsidRPr="00AA41EB">
        <w:rPr>
          <w:b/>
          <w:bCs/>
          <w:sz w:val="20"/>
        </w:rPr>
        <w:t xml:space="preserve">(i) Trust property returned to bankrupt before discharge </w:t>
      </w:r>
      <w:r w:rsidRPr="00AA41EB">
        <w:rPr>
          <w:sz w:val="20"/>
        </w:rPr>
        <w:t>(</w:t>
      </w:r>
      <w:r w:rsidRPr="00AA41EB">
        <w:rPr>
          <w:i/>
          <w:iCs w:val="0"/>
          <w:sz w:val="20"/>
        </w:rPr>
        <w:t>BIA</w:t>
      </w:r>
      <w:r w:rsidRPr="00AA41EB">
        <w:rPr>
          <w:sz w:val="20"/>
        </w:rPr>
        <w:t>, s. 40)</w:t>
      </w:r>
    </w:p>
    <w:p w14:paraId="1B9554B3" w14:textId="17D81BB2" w:rsidR="00CE60AA" w:rsidRPr="00AA41EB" w:rsidRDefault="00CE60AA" w:rsidP="00115AED">
      <w:pPr>
        <w:pStyle w:val="ListParagraph"/>
        <w:numPr>
          <w:ilvl w:val="3"/>
          <w:numId w:val="43"/>
        </w:numPr>
        <w:rPr>
          <w:sz w:val="20"/>
        </w:rPr>
      </w:pPr>
      <w:r w:rsidRPr="00AA41EB">
        <w:rPr>
          <w:b/>
          <w:bCs/>
          <w:sz w:val="20"/>
        </w:rPr>
        <w:t>(ii) Because trust property vests in trustee, bankrupt unable to administer trust for beneficiary</w:t>
      </w:r>
    </w:p>
    <w:p w14:paraId="58AB2865" w14:textId="7FC3A46B" w:rsidR="00746DEB" w:rsidRPr="00AA41EB" w:rsidRDefault="00746DEB" w:rsidP="00115AED">
      <w:pPr>
        <w:pStyle w:val="ListParagraph"/>
        <w:numPr>
          <w:ilvl w:val="1"/>
          <w:numId w:val="43"/>
        </w:numPr>
        <w:rPr>
          <w:sz w:val="20"/>
        </w:rPr>
      </w:pPr>
      <w:r w:rsidRPr="00AA41EB">
        <w:rPr>
          <w:b/>
          <w:bCs/>
          <w:sz w:val="20"/>
        </w:rPr>
        <w:t>(4) If beneficiary of trust goes bankrupt, his beneficial interest vests in trustee</w:t>
      </w:r>
    </w:p>
    <w:p w14:paraId="0F879536" w14:textId="1209970E" w:rsidR="00746DEB" w:rsidRPr="00AA41EB" w:rsidRDefault="00746DEB" w:rsidP="00115AED">
      <w:pPr>
        <w:pStyle w:val="ListParagraph"/>
        <w:numPr>
          <w:ilvl w:val="2"/>
          <w:numId w:val="43"/>
        </w:numPr>
        <w:rPr>
          <w:sz w:val="20"/>
        </w:rPr>
      </w:pPr>
      <w:r w:rsidRPr="00AA41EB">
        <w:rPr>
          <w:b/>
          <w:bCs/>
          <w:sz w:val="20"/>
        </w:rPr>
        <w:t>(a) s. 67(1) does not apply to beneficiaries</w:t>
      </w:r>
    </w:p>
    <w:p w14:paraId="6F76F49F" w14:textId="186F4556" w:rsidR="00096C48" w:rsidRPr="00AA41EB" w:rsidRDefault="00096C48" w:rsidP="00115AED">
      <w:pPr>
        <w:pStyle w:val="ListParagraph"/>
        <w:numPr>
          <w:ilvl w:val="1"/>
          <w:numId w:val="43"/>
        </w:numPr>
        <w:rPr>
          <w:sz w:val="20"/>
        </w:rPr>
      </w:pPr>
      <w:r w:rsidRPr="00AA41EB">
        <w:rPr>
          <w:b/>
          <w:bCs/>
          <w:sz w:val="20"/>
        </w:rPr>
        <w:t>(</w:t>
      </w:r>
      <w:r w:rsidR="00746DEB" w:rsidRPr="00AA41EB">
        <w:rPr>
          <w:b/>
          <w:bCs/>
          <w:sz w:val="20"/>
        </w:rPr>
        <w:t>5</w:t>
      </w:r>
      <w:r w:rsidRPr="00AA41EB">
        <w:rPr>
          <w:b/>
          <w:bCs/>
          <w:sz w:val="20"/>
        </w:rPr>
        <w:t>) Types of Trusts:</w:t>
      </w:r>
    </w:p>
    <w:p w14:paraId="2F0B26B0" w14:textId="2E46232E" w:rsidR="00096C48" w:rsidRPr="00AA41EB" w:rsidRDefault="00096C48" w:rsidP="00115AED">
      <w:pPr>
        <w:pStyle w:val="ListParagraph"/>
        <w:numPr>
          <w:ilvl w:val="2"/>
          <w:numId w:val="43"/>
        </w:numPr>
        <w:rPr>
          <w:sz w:val="20"/>
        </w:rPr>
      </w:pPr>
      <w:r w:rsidRPr="00AA41EB">
        <w:rPr>
          <w:b/>
          <w:bCs/>
          <w:sz w:val="20"/>
        </w:rPr>
        <w:t xml:space="preserve">(a) Express Trusts: to create express trust, must be… </w:t>
      </w:r>
      <w:r w:rsidRPr="00AA41EB">
        <w:rPr>
          <w:sz w:val="20"/>
        </w:rPr>
        <w:t>(</w:t>
      </w:r>
      <w:r w:rsidRPr="00AA41EB">
        <w:rPr>
          <w:i/>
          <w:iCs w:val="0"/>
          <w:sz w:val="20"/>
        </w:rPr>
        <w:t>Abakhan &amp; Associates</w:t>
      </w:r>
      <w:r w:rsidRPr="00AA41EB">
        <w:rPr>
          <w:sz w:val="20"/>
        </w:rPr>
        <w:t>)</w:t>
      </w:r>
    </w:p>
    <w:p w14:paraId="0B90A289" w14:textId="6CE8A39E" w:rsidR="00096C48" w:rsidRPr="00AA41EB" w:rsidRDefault="00096C48" w:rsidP="00115AED">
      <w:pPr>
        <w:pStyle w:val="ListParagraph"/>
        <w:numPr>
          <w:ilvl w:val="3"/>
          <w:numId w:val="43"/>
        </w:numPr>
        <w:rPr>
          <w:sz w:val="20"/>
        </w:rPr>
      </w:pPr>
      <w:r w:rsidRPr="00AA41EB">
        <w:rPr>
          <w:b/>
          <w:bCs/>
          <w:sz w:val="20"/>
        </w:rPr>
        <w:t>(i) Clear intention to create trust</w:t>
      </w:r>
    </w:p>
    <w:p w14:paraId="33D9C5CE" w14:textId="3E81A772" w:rsidR="00092D99" w:rsidRPr="00AA41EB" w:rsidRDefault="00092D99" w:rsidP="00115AED">
      <w:pPr>
        <w:pStyle w:val="ListParagraph"/>
        <w:numPr>
          <w:ilvl w:val="4"/>
          <w:numId w:val="43"/>
        </w:numPr>
        <w:rPr>
          <w:sz w:val="20"/>
        </w:rPr>
      </w:pPr>
      <w:r w:rsidRPr="00AA41EB">
        <w:rPr>
          <w:b/>
          <w:bCs/>
          <w:sz w:val="20"/>
        </w:rPr>
        <w:t xml:space="preserve">(1) Use of word ‘trust’ not necessary </w:t>
      </w:r>
      <w:r w:rsidRPr="00AA41EB">
        <w:rPr>
          <w:sz w:val="20"/>
        </w:rPr>
        <w:t>(</w:t>
      </w:r>
      <w:r w:rsidRPr="00AA41EB">
        <w:rPr>
          <w:i/>
          <w:iCs w:val="0"/>
          <w:sz w:val="20"/>
        </w:rPr>
        <w:t>Re Ontario Worldair</w:t>
      </w:r>
      <w:r w:rsidRPr="00AA41EB">
        <w:rPr>
          <w:sz w:val="20"/>
        </w:rPr>
        <w:t>)</w:t>
      </w:r>
    </w:p>
    <w:p w14:paraId="5EA80294" w14:textId="291A6613" w:rsidR="00092D99" w:rsidRPr="00AA41EB" w:rsidRDefault="00092D99" w:rsidP="00115AED">
      <w:pPr>
        <w:pStyle w:val="ListParagraph"/>
        <w:numPr>
          <w:ilvl w:val="4"/>
          <w:numId w:val="43"/>
        </w:numPr>
        <w:rPr>
          <w:sz w:val="20"/>
        </w:rPr>
      </w:pPr>
      <w:r w:rsidRPr="00AA41EB">
        <w:rPr>
          <w:b/>
          <w:bCs/>
          <w:sz w:val="20"/>
        </w:rPr>
        <w:t>(2) Agent who has power to sell principal’s property does not hold money in trust for principal – becomes a debt, not trust</w:t>
      </w:r>
    </w:p>
    <w:p w14:paraId="74CAB307" w14:textId="2387FA38" w:rsidR="00092D99" w:rsidRPr="00AA41EB" w:rsidRDefault="00092D99" w:rsidP="00115AED">
      <w:pPr>
        <w:pStyle w:val="ListParagraph"/>
        <w:numPr>
          <w:ilvl w:val="5"/>
          <w:numId w:val="43"/>
        </w:numPr>
        <w:rPr>
          <w:sz w:val="20"/>
        </w:rPr>
      </w:pPr>
      <w:r w:rsidRPr="00AA41EB">
        <w:rPr>
          <w:b/>
          <w:bCs/>
          <w:sz w:val="20"/>
        </w:rPr>
        <w:lastRenderedPageBreak/>
        <w:t xml:space="preserve">(a) If parties agree monies held in trust, intention exists </w:t>
      </w:r>
      <w:r w:rsidRPr="00AA41EB">
        <w:rPr>
          <w:sz w:val="20"/>
        </w:rPr>
        <w:t>(</w:t>
      </w:r>
      <w:r w:rsidRPr="00AA41EB">
        <w:rPr>
          <w:i/>
          <w:iCs w:val="0"/>
          <w:sz w:val="20"/>
        </w:rPr>
        <w:t>Canadian Pacific Airlines</w:t>
      </w:r>
      <w:r w:rsidRPr="00AA41EB">
        <w:rPr>
          <w:sz w:val="20"/>
        </w:rPr>
        <w:t>)</w:t>
      </w:r>
    </w:p>
    <w:p w14:paraId="0F019815" w14:textId="5DA7C525" w:rsidR="00092D99" w:rsidRPr="00AA41EB" w:rsidRDefault="00092D99" w:rsidP="00115AED">
      <w:pPr>
        <w:pStyle w:val="ListParagraph"/>
        <w:numPr>
          <w:ilvl w:val="4"/>
          <w:numId w:val="43"/>
        </w:numPr>
        <w:rPr>
          <w:sz w:val="20"/>
        </w:rPr>
      </w:pPr>
      <w:r w:rsidRPr="00AA41EB">
        <w:rPr>
          <w:b/>
          <w:bCs/>
          <w:sz w:val="20"/>
        </w:rPr>
        <w:t>(3) Customer making prepayment for future delivery of goods do</w:t>
      </w:r>
      <w:r w:rsidR="00D70AFD" w:rsidRPr="00AA41EB">
        <w:rPr>
          <w:b/>
          <w:bCs/>
          <w:sz w:val="20"/>
        </w:rPr>
        <w:t>es</w:t>
      </w:r>
      <w:r w:rsidRPr="00AA41EB">
        <w:rPr>
          <w:b/>
          <w:bCs/>
          <w:sz w:val="20"/>
        </w:rPr>
        <w:t xml:space="preserve"> not intend to create trust </w:t>
      </w:r>
    </w:p>
    <w:p w14:paraId="697B05EF" w14:textId="3F2C9746" w:rsidR="00092D99" w:rsidRPr="00AA41EB" w:rsidRDefault="00092D99" w:rsidP="00115AED">
      <w:pPr>
        <w:pStyle w:val="ListParagraph"/>
        <w:numPr>
          <w:ilvl w:val="5"/>
          <w:numId w:val="43"/>
        </w:numPr>
        <w:rPr>
          <w:sz w:val="20"/>
        </w:rPr>
      </w:pPr>
      <w:r w:rsidRPr="00AA41EB">
        <w:rPr>
          <w:b/>
          <w:bCs/>
          <w:sz w:val="20"/>
        </w:rPr>
        <w:t xml:space="preserve">(a) Seller may unilaterally create trust to protect customer’s prepayment, even without customer’s awareness </w:t>
      </w:r>
      <w:r w:rsidRPr="00AA41EB">
        <w:rPr>
          <w:sz w:val="20"/>
        </w:rPr>
        <w:t>(</w:t>
      </w:r>
      <w:r w:rsidRPr="00AA41EB">
        <w:rPr>
          <w:i/>
          <w:iCs w:val="0"/>
          <w:sz w:val="20"/>
        </w:rPr>
        <w:t>Re Kayford</w:t>
      </w:r>
      <w:r w:rsidRPr="00AA41EB">
        <w:rPr>
          <w:sz w:val="20"/>
        </w:rPr>
        <w:t>)</w:t>
      </w:r>
    </w:p>
    <w:p w14:paraId="37A8E983" w14:textId="2217C9EF" w:rsidR="00096C48" w:rsidRPr="00AA41EB" w:rsidRDefault="00096C48" w:rsidP="00115AED">
      <w:pPr>
        <w:pStyle w:val="ListParagraph"/>
        <w:numPr>
          <w:ilvl w:val="3"/>
          <w:numId w:val="43"/>
        </w:numPr>
        <w:rPr>
          <w:sz w:val="20"/>
        </w:rPr>
      </w:pPr>
      <w:r w:rsidRPr="00AA41EB">
        <w:rPr>
          <w:b/>
          <w:bCs/>
          <w:sz w:val="20"/>
        </w:rPr>
        <w:t>(ii) Subject matter of trust must be certain</w:t>
      </w:r>
    </w:p>
    <w:p w14:paraId="72C6971F" w14:textId="77777777" w:rsidR="00DC1B51" w:rsidRPr="00AA41EB" w:rsidRDefault="00DC1B51" w:rsidP="00115AED">
      <w:pPr>
        <w:pStyle w:val="ListParagraph"/>
        <w:numPr>
          <w:ilvl w:val="4"/>
          <w:numId w:val="43"/>
        </w:numPr>
        <w:rPr>
          <w:sz w:val="20"/>
        </w:rPr>
      </w:pPr>
      <w:r w:rsidRPr="00AA41EB">
        <w:rPr>
          <w:b/>
          <w:bCs/>
          <w:sz w:val="20"/>
        </w:rPr>
        <w:t xml:space="preserve">(1) </w:t>
      </w:r>
      <w:r w:rsidR="00092D99" w:rsidRPr="00AA41EB">
        <w:rPr>
          <w:b/>
          <w:bCs/>
          <w:sz w:val="20"/>
        </w:rPr>
        <w:t>Property must be ascertainable</w:t>
      </w:r>
    </w:p>
    <w:p w14:paraId="6F916B3C" w14:textId="241D1493" w:rsidR="00092D99" w:rsidRPr="00AA41EB" w:rsidRDefault="00DC1B51" w:rsidP="00115AED">
      <w:pPr>
        <w:pStyle w:val="ListParagraph"/>
        <w:numPr>
          <w:ilvl w:val="5"/>
          <w:numId w:val="43"/>
        </w:numPr>
        <w:rPr>
          <w:sz w:val="20"/>
        </w:rPr>
      </w:pPr>
      <w:r w:rsidRPr="00AA41EB">
        <w:rPr>
          <w:b/>
          <w:bCs/>
          <w:sz w:val="20"/>
        </w:rPr>
        <w:t xml:space="preserve">(a) </w:t>
      </w:r>
      <w:r w:rsidR="00092D99" w:rsidRPr="00AA41EB">
        <w:rPr>
          <w:b/>
          <w:bCs/>
          <w:sz w:val="20"/>
        </w:rPr>
        <w:t xml:space="preserve">Whether identity of property is lost, with no substitute property into which its value may be traced </w:t>
      </w:r>
      <w:r w:rsidR="00092D99" w:rsidRPr="00AA41EB">
        <w:rPr>
          <w:sz w:val="20"/>
        </w:rPr>
        <w:t>(</w:t>
      </w:r>
      <w:r w:rsidR="00092D99" w:rsidRPr="00AA41EB">
        <w:rPr>
          <w:i/>
          <w:iCs w:val="0"/>
          <w:sz w:val="20"/>
        </w:rPr>
        <w:t>Re Graphicshoppe</w:t>
      </w:r>
      <w:r w:rsidR="00092D99" w:rsidRPr="00AA41EB">
        <w:rPr>
          <w:sz w:val="20"/>
        </w:rPr>
        <w:t>)</w:t>
      </w:r>
    </w:p>
    <w:p w14:paraId="0AAAFFA2" w14:textId="79329770" w:rsidR="00DC1B51" w:rsidRPr="00AA41EB" w:rsidRDefault="00DC1B51" w:rsidP="00115AED">
      <w:pPr>
        <w:pStyle w:val="ListParagraph"/>
        <w:numPr>
          <w:ilvl w:val="5"/>
          <w:numId w:val="43"/>
        </w:numPr>
        <w:rPr>
          <w:sz w:val="20"/>
        </w:rPr>
      </w:pPr>
      <w:r w:rsidRPr="00AA41EB">
        <w:rPr>
          <w:sz w:val="20"/>
        </w:rPr>
        <w:t>Merely having certificates acknowledging ownership of wine do not have legal or equitable interest in insolvent dealer’s inventory</w:t>
      </w:r>
      <w:r w:rsidRPr="00AA41EB">
        <w:rPr>
          <w:b/>
          <w:bCs/>
          <w:sz w:val="20"/>
        </w:rPr>
        <w:t xml:space="preserve"> </w:t>
      </w:r>
      <w:r w:rsidRPr="00AA41EB">
        <w:rPr>
          <w:sz w:val="20"/>
        </w:rPr>
        <w:t>(</w:t>
      </w:r>
      <w:r w:rsidRPr="00AA41EB">
        <w:rPr>
          <w:i/>
          <w:iCs w:val="0"/>
          <w:sz w:val="20"/>
        </w:rPr>
        <w:t>Re London Wine</w:t>
      </w:r>
      <w:r w:rsidRPr="00AA41EB">
        <w:rPr>
          <w:sz w:val="20"/>
        </w:rPr>
        <w:t>)</w:t>
      </w:r>
    </w:p>
    <w:p w14:paraId="0F09C667" w14:textId="598F297F" w:rsidR="00096C48" w:rsidRPr="00AA41EB" w:rsidRDefault="00096C48" w:rsidP="00115AED">
      <w:pPr>
        <w:pStyle w:val="ListParagraph"/>
        <w:numPr>
          <w:ilvl w:val="3"/>
          <w:numId w:val="43"/>
        </w:numPr>
        <w:rPr>
          <w:sz w:val="20"/>
        </w:rPr>
      </w:pPr>
      <w:r w:rsidRPr="00AA41EB">
        <w:rPr>
          <w:b/>
          <w:bCs/>
          <w:sz w:val="20"/>
        </w:rPr>
        <w:t>(iii) Persons intended to be beneficiaries must be clearly indicated</w:t>
      </w:r>
      <w:r w:rsidR="00092D99" w:rsidRPr="00AA41EB">
        <w:rPr>
          <w:b/>
          <w:bCs/>
          <w:sz w:val="20"/>
        </w:rPr>
        <w:t>; and</w:t>
      </w:r>
    </w:p>
    <w:p w14:paraId="15C43DEE" w14:textId="285772A9" w:rsidR="00096C48" w:rsidRPr="00AA41EB" w:rsidRDefault="00092D99" w:rsidP="00115AED">
      <w:pPr>
        <w:pStyle w:val="ListParagraph"/>
        <w:numPr>
          <w:ilvl w:val="3"/>
          <w:numId w:val="43"/>
        </w:numPr>
        <w:rPr>
          <w:sz w:val="20"/>
        </w:rPr>
      </w:pPr>
      <w:r w:rsidRPr="00AA41EB">
        <w:rPr>
          <w:b/>
          <w:bCs/>
          <w:sz w:val="20"/>
        </w:rPr>
        <w:t>(iv) Trust must be completely constituted</w:t>
      </w:r>
    </w:p>
    <w:p w14:paraId="3DD6962F" w14:textId="1569BBC1" w:rsidR="00092D99" w:rsidRPr="00AA41EB" w:rsidRDefault="00092D99" w:rsidP="00115AED">
      <w:pPr>
        <w:pStyle w:val="ListParagraph"/>
        <w:numPr>
          <w:ilvl w:val="4"/>
          <w:numId w:val="43"/>
        </w:numPr>
        <w:rPr>
          <w:sz w:val="20"/>
        </w:rPr>
      </w:pPr>
      <w:r w:rsidRPr="00AA41EB">
        <w:rPr>
          <w:b/>
          <w:bCs/>
          <w:sz w:val="20"/>
        </w:rPr>
        <w:t xml:space="preserve">(1) If settlor bankrupts before property transferred to trustee, trust fails – creditors of settlors will obtain benefit of property </w:t>
      </w:r>
    </w:p>
    <w:p w14:paraId="14549CFA" w14:textId="25B33C33" w:rsidR="00092D99" w:rsidRPr="00AA41EB" w:rsidRDefault="00092D99" w:rsidP="00115AED">
      <w:pPr>
        <w:pStyle w:val="ListParagraph"/>
        <w:numPr>
          <w:ilvl w:val="5"/>
          <w:numId w:val="43"/>
        </w:numPr>
        <w:rPr>
          <w:sz w:val="20"/>
        </w:rPr>
      </w:pPr>
      <w:r w:rsidRPr="00AA41EB">
        <w:rPr>
          <w:b/>
          <w:bCs/>
          <w:sz w:val="20"/>
        </w:rPr>
        <w:t xml:space="preserve">(a) Bankrupt may hold property under resulting trust for settlor </w:t>
      </w:r>
    </w:p>
    <w:p w14:paraId="74ACFA9D" w14:textId="5972D55C" w:rsidR="00096C48" w:rsidRPr="00AA41EB" w:rsidRDefault="00096C48" w:rsidP="00115AED">
      <w:pPr>
        <w:pStyle w:val="ListParagraph"/>
        <w:numPr>
          <w:ilvl w:val="2"/>
          <w:numId w:val="43"/>
        </w:numPr>
        <w:rPr>
          <w:sz w:val="20"/>
        </w:rPr>
      </w:pPr>
      <w:r w:rsidRPr="00AA41EB">
        <w:rPr>
          <w:b/>
          <w:bCs/>
          <w:sz w:val="20"/>
        </w:rPr>
        <w:t>(b) Resulting Trusts</w:t>
      </w:r>
      <w:r w:rsidR="0005024D" w:rsidRPr="00AA41EB">
        <w:rPr>
          <w:b/>
          <w:bCs/>
          <w:sz w:val="20"/>
        </w:rPr>
        <w:t>: arises when…</w:t>
      </w:r>
    </w:p>
    <w:p w14:paraId="73F718FA" w14:textId="5BC65306" w:rsidR="0005024D" w:rsidRPr="00AA41EB" w:rsidRDefault="0005024D" w:rsidP="00115AED">
      <w:pPr>
        <w:pStyle w:val="ListParagraph"/>
        <w:numPr>
          <w:ilvl w:val="3"/>
          <w:numId w:val="43"/>
        </w:numPr>
        <w:rPr>
          <w:sz w:val="20"/>
        </w:rPr>
      </w:pPr>
      <w:r w:rsidRPr="00AA41EB">
        <w:rPr>
          <w:b/>
          <w:bCs/>
          <w:sz w:val="20"/>
        </w:rPr>
        <w:t>(i) Express trust fails</w:t>
      </w:r>
    </w:p>
    <w:p w14:paraId="626BEBE3" w14:textId="3185C2FA" w:rsidR="0005024D" w:rsidRPr="00AA41EB" w:rsidRDefault="0005024D" w:rsidP="00115AED">
      <w:pPr>
        <w:pStyle w:val="ListParagraph"/>
        <w:numPr>
          <w:ilvl w:val="4"/>
          <w:numId w:val="43"/>
        </w:numPr>
        <w:rPr>
          <w:sz w:val="20"/>
        </w:rPr>
      </w:pPr>
      <w:r w:rsidRPr="00AA41EB">
        <w:rPr>
          <w:b/>
          <w:bCs/>
          <w:sz w:val="20"/>
        </w:rPr>
        <w:t>(1) Trustee holds assets on resulting trust for settlor</w:t>
      </w:r>
    </w:p>
    <w:p w14:paraId="1CBFCFFD" w14:textId="41D06BA5" w:rsidR="0005024D" w:rsidRPr="00AA41EB" w:rsidRDefault="0005024D" w:rsidP="00115AED">
      <w:pPr>
        <w:pStyle w:val="ListParagraph"/>
        <w:numPr>
          <w:ilvl w:val="3"/>
          <w:numId w:val="43"/>
        </w:numPr>
        <w:rPr>
          <w:sz w:val="20"/>
        </w:rPr>
      </w:pPr>
      <w:r w:rsidRPr="00AA41EB">
        <w:rPr>
          <w:b/>
          <w:bCs/>
          <w:sz w:val="20"/>
        </w:rPr>
        <w:t xml:space="preserve">(ii) Person transfers property gratuitously to another; or </w:t>
      </w:r>
      <w:r w:rsidR="00D73970" w:rsidRPr="00AA41EB">
        <w:rPr>
          <w:sz w:val="20"/>
        </w:rPr>
        <w:t>(</w:t>
      </w:r>
      <w:r w:rsidR="00D73970" w:rsidRPr="00AA41EB">
        <w:rPr>
          <w:i/>
          <w:iCs w:val="0"/>
          <w:sz w:val="20"/>
        </w:rPr>
        <w:t>Pecore</w:t>
      </w:r>
      <w:r w:rsidR="00D73970" w:rsidRPr="00AA41EB">
        <w:rPr>
          <w:sz w:val="20"/>
        </w:rPr>
        <w:t>)</w:t>
      </w:r>
    </w:p>
    <w:p w14:paraId="57267B94" w14:textId="2AD8A42D" w:rsidR="0005024D" w:rsidRPr="00AA41EB" w:rsidRDefault="0005024D" w:rsidP="00115AED">
      <w:pPr>
        <w:pStyle w:val="ListParagraph"/>
        <w:numPr>
          <w:ilvl w:val="4"/>
          <w:numId w:val="43"/>
        </w:numPr>
        <w:rPr>
          <w:sz w:val="20"/>
        </w:rPr>
      </w:pPr>
      <w:r w:rsidRPr="00AA41EB">
        <w:rPr>
          <w:b/>
          <w:bCs/>
          <w:sz w:val="20"/>
        </w:rPr>
        <w:t>(1) Presumption of resulting trust rebutted by evidence that gift was not intended</w:t>
      </w:r>
    </w:p>
    <w:p w14:paraId="541F248B" w14:textId="1553418E" w:rsidR="00D73970" w:rsidRPr="00AA41EB" w:rsidRDefault="00D73970" w:rsidP="00115AED">
      <w:pPr>
        <w:pStyle w:val="ListParagraph"/>
        <w:numPr>
          <w:ilvl w:val="5"/>
          <w:numId w:val="43"/>
        </w:numPr>
        <w:rPr>
          <w:sz w:val="20"/>
        </w:rPr>
      </w:pPr>
      <w:r w:rsidRPr="00AA41EB">
        <w:rPr>
          <w:sz w:val="20"/>
        </w:rPr>
        <w:t xml:space="preserve">Does not apply to gift from husband to wife, or father to child </w:t>
      </w:r>
    </w:p>
    <w:p w14:paraId="22F05671" w14:textId="23C225A5" w:rsidR="0005024D" w:rsidRPr="00AA41EB" w:rsidRDefault="0005024D" w:rsidP="00115AED">
      <w:pPr>
        <w:pStyle w:val="ListParagraph"/>
        <w:numPr>
          <w:ilvl w:val="3"/>
          <w:numId w:val="43"/>
        </w:numPr>
        <w:rPr>
          <w:sz w:val="20"/>
        </w:rPr>
      </w:pPr>
      <w:r w:rsidRPr="00AA41EB">
        <w:rPr>
          <w:b/>
          <w:bCs/>
          <w:sz w:val="20"/>
        </w:rPr>
        <w:t>(iii) Person pays purchase price to vendor and directs it be transferred into name of another</w:t>
      </w:r>
    </w:p>
    <w:p w14:paraId="70D9E852" w14:textId="56E6DB49" w:rsidR="00096C48" w:rsidRPr="00AA41EB" w:rsidRDefault="00096C48" w:rsidP="00115AED">
      <w:pPr>
        <w:pStyle w:val="ListParagraph"/>
        <w:numPr>
          <w:ilvl w:val="2"/>
          <w:numId w:val="43"/>
        </w:numPr>
        <w:rPr>
          <w:sz w:val="20"/>
        </w:rPr>
      </w:pPr>
      <w:r w:rsidRPr="00AA41EB">
        <w:rPr>
          <w:b/>
          <w:bCs/>
          <w:sz w:val="20"/>
        </w:rPr>
        <w:t>(c) Constructive Trusts</w:t>
      </w:r>
      <w:r w:rsidR="00D73970" w:rsidRPr="00AA41EB">
        <w:rPr>
          <w:b/>
          <w:bCs/>
          <w:sz w:val="20"/>
        </w:rPr>
        <w:t xml:space="preserve">: </w:t>
      </w:r>
      <w:r w:rsidR="00D70AFD" w:rsidRPr="00AA41EB">
        <w:rPr>
          <w:b/>
          <w:bCs/>
          <w:sz w:val="20"/>
        </w:rPr>
        <w:t>imposed by Court to benefit person who has been wrongfully deprived</w:t>
      </w:r>
    </w:p>
    <w:p w14:paraId="358A9731" w14:textId="66E23EF5" w:rsidR="00F30ED7" w:rsidRPr="00AA41EB" w:rsidRDefault="00763BE6" w:rsidP="00115AED">
      <w:pPr>
        <w:pStyle w:val="ListParagraph"/>
        <w:numPr>
          <w:ilvl w:val="3"/>
          <w:numId w:val="43"/>
        </w:numPr>
        <w:rPr>
          <w:b/>
          <w:bCs/>
          <w:sz w:val="20"/>
        </w:rPr>
      </w:pPr>
      <w:r w:rsidRPr="00AA41EB">
        <w:rPr>
          <w:b/>
          <w:bCs/>
          <w:sz w:val="20"/>
        </w:rPr>
        <w:t xml:space="preserve">(i) </w:t>
      </w:r>
      <w:r w:rsidR="00F30ED7" w:rsidRPr="00AA41EB">
        <w:rPr>
          <w:b/>
          <w:bCs/>
          <w:sz w:val="20"/>
        </w:rPr>
        <w:t>Courts reluctant to find constructive trust in insolvency – gives beneficiary of trust a proprietary right that effectively gives it a preference over all other creditors</w:t>
      </w:r>
    </w:p>
    <w:p w14:paraId="0C001A29" w14:textId="10962CA6" w:rsidR="00D73970" w:rsidRPr="00AA41EB" w:rsidRDefault="00D73970" w:rsidP="00115AED">
      <w:pPr>
        <w:pStyle w:val="ListParagraph"/>
        <w:numPr>
          <w:ilvl w:val="3"/>
          <w:numId w:val="43"/>
        </w:numPr>
        <w:rPr>
          <w:sz w:val="20"/>
        </w:rPr>
      </w:pPr>
      <w:r w:rsidRPr="00AA41EB">
        <w:rPr>
          <w:b/>
          <w:bCs/>
          <w:sz w:val="20"/>
        </w:rPr>
        <w:t>(i</w:t>
      </w:r>
      <w:r w:rsidR="00763BE6" w:rsidRPr="00AA41EB">
        <w:rPr>
          <w:b/>
          <w:bCs/>
          <w:sz w:val="20"/>
        </w:rPr>
        <w:t>i</w:t>
      </w:r>
      <w:r w:rsidRPr="00AA41EB">
        <w:rPr>
          <w:b/>
          <w:bCs/>
          <w:sz w:val="20"/>
        </w:rPr>
        <w:t>) Requirements for constructive trust:</w:t>
      </w:r>
      <w:r w:rsidR="00213663" w:rsidRPr="00AA41EB">
        <w:rPr>
          <w:b/>
          <w:bCs/>
          <w:sz w:val="20"/>
        </w:rPr>
        <w:t xml:space="preserve"> </w:t>
      </w:r>
      <w:r w:rsidR="00213663" w:rsidRPr="00AA41EB">
        <w:rPr>
          <w:sz w:val="20"/>
        </w:rPr>
        <w:t>(</w:t>
      </w:r>
      <w:r w:rsidR="00213663" w:rsidRPr="00AA41EB">
        <w:rPr>
          <w:i/>
          <w:iCs w:val="0"/>
          <w:sz w:val="20"/>
        </w:rPr>
        <w:t>Soulos</w:t>
      </w:r>
      <w:r w:rsidR="00213663" w:rsidRPr="00AA41EB">
        <w:rPr>
          <w:sz w:val="20"/>
        </w:rPr>
        <w:t>)</w:t>
      </w:r>
    </w:p>
    <w:p w14:paraId="30174AA0" w14:textId="335225B9" w:rsidR="00D73970" w:rsidRPr="00AA41EB" w:rsidRDefault="00D73970" w:rsidP="00115AED">
      <w:pPr>
        <w:pStyle w:val="ListParagraph"/>
        <w:numPr>
          <w:ilvl w:val="4"/>
          <w:numId w:val="43"/>
        </w:numPr>
        <w:rPr>
          <w:sz w:val="20"/>
        </w:rPr>
      </w:pPr>
      <w:r w:rsidRPr="00AA41EB">
        <w:rPr>
          <w:b/>
          <w:bCs/>
          <w:sz w:val="20"/>
        </w:rPr>
        <w:t>(1) Breach of equitable obligation</w:t>
      </w:r>
    </w:p>
    <w:p w14:paraId="07DEAF85" w14:textId="7C486D75" w:rsidR="0090658C" w:rsidRPr="00AA41EB" w:rsidRDefault="0090658C" w:rsidP="00115AED">
      <w:pPr>
        <w:pStyle w:val="ListParagraph"/>
        <w:numPr>
          <w:ilvl w:val="5"/>
          <w:numId w:val="43"/>
        </w:numPr>
        <w:rPr>
          <w:sz w:val="20"/>
        </w:rPr>
      </w:pPr>
      <w:r w:rsidRPr="00AA41EB">
        <w:rPr>
          <w:b/>
          <w:bCs/>
          <w:sz w:val="20"/>
        </w:rPr>
        <w:t xml:space="preserve">(a) </w:t>
      </w:r>
      <w:r w:rsidR="00F30ED7" w:rsidRPr="00AA41EB">
        <w:rPr>
          <w:b/>
          <w:bCs/>
          <w:sz w:val="20"/>
        </w:rPr>
        <w:t>Remedy to reverse unjust</w:t>
      </w:r>
      <w:r w:rsidRPr="00AA41EB">
        <w:rPr>
          <w:b/>
          <w:bCs/>
          <w:sz w:val="20"/>
        </w:rPr>
        <w:t xml:space="preserve"> enrichment </w:t>
      </w:r>
    </w:p>
    <w:p w14:paraId="6A995D27" w14:textId="63919A40" w:rsidR="00CB47B2" w:rsidRPr="00AA41EB" w:rsidRDefault="00CB47B2" w:rsidP="00115AED">
      <w:pPr>
        <w:pStyle w:val="ListParagraph"/>
        <w:numPr>
          <w:ilvl w:val="6"/>
          <w:numId w:val="43"/>
        </w:numPr>
        <w:rPr>
          <w:sz w:val="20"/>
        </w:rPr>
      </w:pPr>
      <w:r w:rsidRPr="00AA41EB">
        <w:rPr>
          <w:b/>
          <w:bCs/>
          <w:sz w:val="20"/>
        </w:rPr>
        <w:t>(i) Unjust enrichment occurs when:</w:t>
      </w:r>
    </w:p>
    <w:p w14:paraId="63D77931" w14:textId="577642B5" w:rsidR="00CB47B2" w:rsidRPr="00AA41EB" w:rsidRDefault="00CB47B2" w:rsidP="00115AED">
      <w:pPr>
        <w:pStyle w:val="ListParagraph"/>
        <w:numPr>
          <w:ilvl w:val="7"/>
          <w:numId w:val="43"/>
        </w:numPr>
        <w:rPr>
          <w:sz w:val="20"/>
        </w:rPr>
      </w:pPr>
      <w:r w:rsidRPr="00AA41EB">
        <w:rPr>
          <w:b/>
          <w:bCs/>
          <w:sz w:val="20"/>
        </w:rPr>
        <w:t>D enriched</w:t>
      </w:r>
    </w:p>
    <w:p w14:paraId="6EE9FF6E" w14:textId="564585D1" w:rsidR="00CB47B2" w:rsidRPr="00AA41EB" w:rsidRDefault="00CB47B2" w:rsidP="00115AED">
      <w:pPr>
        <w:pStyle w:val="ListParagraph"/>
        <w:numPr>
          <w:ilvl w:val="7"/>
          <w:numId w:val="43"/>
        </w:numPr>
        <w:rPr>
          <w:sz w:val="20"/>
        </w:rPr>
      </w:pPr>
      <w:r w:rsidRPr="00AA41EB">
        <w:rPr>
          <w:b/>
          <w:bCs/>
          <w:sz w:val="20"/>
        </w:rPr>
        <w:t>P suffered corresponding deprivation</w:t>
      </w:r>
    </w:p>
    <w:p w14:paraId="442B7400" w14:textId="33B470E4" w:rsidR="00CB47B2" w:rsidRPr="00AA41EB" w:rsidRDefault="00CB47B2" w:rsidP="00115AED">
      <w:pPr>
        <w:pStyle w:val="ListParagraph"/>
        <w:numPr>
          <w:ilvl w:val="7"/>
          <w:numId w:val="43"/>
        </w:numPr>
        <w:rPr>
          <w:sz w:val="20"/>
        </w:rPr>
      </w:pPr>
      <w:r w:rsidRPr="00AA41EB">
        <w:rPr>
          <w:b/>
          <w:bCs/>
          <w:sz w:val="20"/>
        </w:rPr>
        <w:t xml:space="preserve">Absence of juristic reason for enrichment </w:t>
      </w:r>
    </w:p>
    <w:p w14:paraId="2C5BA203" w14:textId="3B62C5A3" w:rsidR="00CB47B2" w:rsidRPr="00AA41EB" w:rsidRDefault="00CB47B2" w:rsidP="00115AED">
      <w:pPr>
        <w:pStyle w:val="ListParagraph"/>
        <w:numPr>
          <w:ilvl w:val="6"/>
          <w:numId w:val="43"/>
        </w:numPr>
        <w:rPr>
          <w:sz w:val="20"/>
        </w:rPr>
      </w:pPr>
      <w:r w:rsidRPr="00AA41EB">
        <w:rPr>
          <w:sz w:val="20"/>
        </w:rPr>
        <w:t xml:space="preserve">Mistaken payment – Court imposes constructive trust to compel recipient to hold it on behalf of mistaken payor </w:t>
      </w:r>
    </w:p>
    <w:p w14:paraId="5744C505" w14:textId="18817DDD" w:rsidR="00CB47B2" w:rsidRPr="00AA41EB" w:rsidRDefault="00CB47B2" w:rsidP="00115AED">
      <w:pPr>
        <w:pStyle w:val="ListParagraph"/>
        <w:numPr>
          <w:ilvl w:val="6"/>
          <w:numId w:val="43"/>
        </w:numPr>
        <w:rPr>
          <w:sz w:val="20"/>
        </w:rPr>
      </w:pPr>
      <w:r w:rsidRPr="00AA41EB">
        <w:rPr>
          <w:b/>
          <w:bCs/>
          <w:sz w:val="20"/>
        </w:rPr>
        <w:t xml:space="preserve">(ii) Allows claimant to jump queue in front of unsecured creditors </w:t>
      </w:r>
      <w:r w:rsidRPr="00AA41EB">
        <w:rPr>
          <w:sz w:val="20"/>
        </w:rPr>
        <w:t>(</w:t>
      </w:r>
      <w:r w:rsidRPr="00AA41EB">
        <w:rPr>
          <w:i/>
          <w:iCs w:val="0"/>
          <w:sz w:val="20"/>
        </w:rPr>
        <w:t>Baltman</w:t>
      </w:r>
      <w:r w:rsidRPr="00AA41EB">
        <w:rPr>
          <w:sz w:val="20"/>
        </w:rPr>
        <w:t>)</w:t>
      </w:r>
    </w:p>
    <w:p w14:paraId="3AC63631" w14:textId="2E3F70CB" w:rsidR="00CB47B2" w:rsidRPr="00AA41EB" w:rsidRDefault="00CB47B2" w:rsidP="00115AED">
      <w:pPr>
        <w:pStyle w:val="ListParagraph"/>
        <w:numPr>
          <w:ilvl w:val="6"/>
          <w:numId w:val="43"/>
        </w:numPr>
        <w:rPr>
          <w:sz w:val="20"/>
        </w:rPr>
      </w:pPr>
      <w:r w:rsidRPr="00AA41EB">
        <w:rPr>
          <w:b/>
          <w:bCs/>
          <w:sz w:val="20"/>
        </w:rPr>
        <w:t>(iii) Requirements for constructive trust to be imposed for unjust enrichment:</w:t>
      </w:r>
    </w:p>
    <w:p w14:paraId="52D6E52D" w14:textId="0D2FD0A8" w:rsidR="00CB47B2" w:rsidRPr="00AA41EB" w:rsidRDefault="00CB47B2" w:rsidP="00115AED">
      <w:pPr>
        <w:pStyle w:val="ListParagraph"/>
        <w:numPr>
          <w:ilvl w:val="7"/>
          <w:numId w:val="43"/>
        </w:numPr>
        <w:rPr>
          <w:sz w:val="20"/>
        </w:rPr>
      </w:pPr>
      <w:r w:rsidRPr="00AA41EB">
        <w:rPr>
          <w:b/>
          <w:bCs/>
          <w:sz w:val="20"/>
        </w:rPr>
        <w:t>(1) Unjust enrichment must be asset capable of being subject matter of trust; and</w:t>
      </w:r>
    </w:p>
    <w:p w14:paraId="7E647E5E" w14:textId="1A7E4483" w:rsidR="00CB47B2" w:rsidRPr="00AA41EB" w:rsidRDefault="00CB47B2" w:rsidP="00115AED">
      <w:pPr>
        <w:pStyle w:val="ListParagraph"/>
        <w:numPr>
          <w:ilvl w:val="8"/>
          <w:numId w:val="43"/>
        </w:numPr>
        <w:rPr>
          <w:sz w:val="20"/>
        </w:rPr>
      </w:pPr>
      <w:r w:rsidRPr="00AA41EB">
        <w:rPr>
          <w:sz w:val="20"/>
        </w:rPr>
        <w:t xml:space="preserve">Gains relating to services would not give rise to constructive trust </w:t>
      </w:r>
    </w:p>
    <w:p w14:paraId="4154C446" w14:textId="7917254F" w:rsidR="00CB47B2" w:rsidRPr="00AA41EB" w:rsidRDefault="00CB47B2" w:rsidP="00115AED">
      <w:pPr>
        <w:pStyle w:val="ListParagraph"/>
        <w:numPr>
          <w:ilvl w:val="7"/>
          <w:numId w:val="43"/>
        </w:numPr>
        <w:rPr>
          <w:sz w:val="20"/>
        </w:rPr>
      </w:pPr>
      <w:r w:rsidRPr="00AA41EB">
        <w:rPr>
          <w:b/>
          <w:bCs/>
          <w:sz w:val="20"/>
        </w:rPr>
        <w:t xml:space="preserve">(2) D did not acquire full beneficial use of asset before unjust enrichment arose </w:t>
      </w:r>
    </w:p>
    <w:p w14:paraId="07FF5218" w14:textId="3BCEC705" w:rsidR="00CB47B2" w:rsidRPr="00AA41EB" w:rsidRDefault="00CB47B2" w:rsidP="00115AED">
      <w:pPr>
        <w:pStyle w:val="ListParagraph"/>
        <w:numPr>
          <w:ilvl w:val="8"/>
          <w:numId w:val="43"/>
        </w:numPr>
        <w:rPr>
          <w:sz w:val="20"/>
        </w:rPr>
      </w:pPr>
      <w:r w:rsidRPr="00AA41EB">
        <w:rPr>
          <w:sz w:val="20"/>
        </w:rPr>
        <w:t xml:space="preserve">Claimant intended ownership should pass to recipient, but subsequent event produces unjust enrichment </w:t>
      </w:r>
    </w:p>
    <w:p w14:paraId="05004761" w14:textId="57A838E0" w:rsidR="0090658C" w:rsidRPr="00AA41EB" w:rsidRDefault="0090658C" w:rsidP="00115AED">
      <w:pPr>
        <w:pStyle w:val="ListParagraph"/>
        <w:numPr>
          <w:ilvl w:val="5"/>
          <w:numId w:val="43"/>
        </w:numPr>
        <w:rPr>
          <w:sz w:val="20"/>
        </w:rPr>
      </w:pPr>
      <w:r w:rsidRPr="00AA41EB">
        <w:rPr>
          <w:b/>
          <w:bCs/>
          <w:sz w:val="20"/>
        </w:rPr>
        <w:lastRenderedPageBreak/>
        <w:t xml:space="preserve">(b) Compel person to give up property acquired as result of wrongdoing </w:t>
      </w:r>
      <w:r w:rsidRPr="00AA41EB">
        <w:rPr>
          <w:sz w:val="20"/>
        </w:rPr>
        <w:t>(</w:t>
      </w:r>
      <w:r w:rsidRPr="00AA41EB">
        <w:rPr>
          <w:i/>
          <w:iCs w:val="0"/>
          <w:sz w:val="20"/>
        </w:rPr>
        <w:t>Soulos</w:t>
      </w:r>
      <w:r w:rsidRPr="00AA41EB">
        <w:rPr>
          <w:sz w:val="20"/>
        </w:rPr>
        <w:t>)</w:t>
      </w:r>
    </w:p>
    <w:p w14:paraId="76BF0158" w14:textId="2E4DC37A" w:rsidR="0090658C" w:rsidRPr="00AA41EB" w:rsidRDefault="0090658C" w:rsidP="00115AED">
      <w:pPr>
        <w:pStyle w:val="ListParagraph"/>
        <w:numPr>
          <w:ilvl w:val="6"/>
          <w:numId w:val="43"/>
        </w:numPr>
        <w:rPr>
          <w:sz w:val="20"/>
        </w:rPr>
      </w:pPr>
      <w:r w:rsidRPr="00AA41EB">
        <w:rPr>
          <w:b/>
          <w:bCs/>
          <w:sz w:val="20"/>
        </w:rPr>
        <w:t xml:space="preserve">(i) Property obtained by wrongdoer must be identifiable, or traceable into other property </w:t>
      </w:r>
      <w:r w:rsidRPr="00AA41EB">
        <w:rPr>
          <w:sz w:val="20"/>
        </w:rPr>
        <w:t>(</w:t>
      </w:r>
      <w:r w:rsidRPr="00AA41EB">
        <w:rPr>
          <w:i/>
          <w:iCs w:val="0"/>
          <w:sz w:val="20"/>
        </w:rPr>
        <w:t>Reid</w:t>
      </w:r>
      <w:r w:rsidRPr="00AA41EB">
        <w:rPr>
          <w:sz w:val="20"/>
        </w:rPr>
        <w:t>)</w:t>
      </w:r>
    </w:p>
    <w:p w14:paraId="18A37426" w14:textId="77777777" w:rsidR="0090658C" w:rsidRPr="00AA41EB" w:rsidRDefault="0090658C" w:rsidP="00115AED">
      <w:pPr>
        <w:pStyle w:val="ListParagraph"/>
        <w:numPr>
          <w:ilvl w:val="6"/>
          <w:numId w:val="43"/>
        </w:numPr>
        <w:rPr>
          <w:sz w:val="20"/>
        </w:rPr>
      </w:pPr>
      <w:r w:rsidRPr="00AA41EB">
        <w:rPr>
          <w:sz w:val="20"/>
        </w:rPr>
        <w:t xml:space="preserve">Breach of confidence </w:t>
      </w:r>
    </w:p>
    <w:p w14:paraId="51AB8DED" w14:textId="77777777" w:rsidR="0090658C" w:rsidRPr="00AA41EB" w:rsidRDefault="0090658C" w:rsidP="00115AED">
      <w:pPr>
        <w:pStyle w:val="ListParagraph"/>
        <w:numPr>
          <w:ilvl w:val="6"/>
          <w:numId w:val="43"/>
        </w:numPr>
        <w:rPr>
          <w:sz w:val="20"/>
        </w:rPr>
      </w:pPr>
      <w:r w:rsidRPr="00AA41EB">
        <w:rPr>
          <w:sz w:val="20"/>
        </w:rPr>
        <w:t>Breach of fiduciary duty (</w:t>
      </w:r>
      <w:r w:rsidRPr="00AA41EB">
        <w:rPr>
          <w:i/>
          <w:iCs w:val="0"/>
          <w:sz w:val="20"/>
        </w:rPr>
        <w:t>Lac Minerals</w:t>
      </w:r>
      <w:r w:rsidRPr="00AA41EB">
        <w:rPr>
          <w:sz w:val="20"/>
        </w:rPr>
        <w:t>)</w:t>
      </w:r>
    </w:p>
    <w:p w14:paraId="3D7098CF" w14:textId="77777777" w:rsidR="0090658C" w:rsidRPr="00AA41EB" w:rsidRDefault="0090658C" w:rsidP="00115AED">
      <w:pPr>
        <w:pStyle w:val="ListParagraph"/>
        <w:numPr>
          <w:ilvl w:val="6"/>
          <w:numId w:val="43"/>
        </w:numPr>
        <w:rPr>
          <w:sz w:val="20"/>
        </w:rPr>
      </w:pPr>
      <w:r w:rsidRPr="00AA41EB">
        <w:rPr>
          <w:sz w:val="20"/>
        </w:rPr>
        <w:t>Gain obtained through deliberate killing (</w:t>
      </w:r>
      <w:r w:rsidRPr="00AA41EB">
        <w:rPr>
          <w:i/>
          <w:iCs w:val="0"/>
          <w:sz w:val="20"/>
        </w:rPr>
        <w:t>Schobelt</w:t>
      </w:r>
      <w:r w:rsidRPr="00AA41EB">
        <w:rPr>
          <w:sz w:val="20"/>
        </w:rPr>
        <w:t>)</w:t>
      </w:r>
    </w:p>
    <w:p w14:paraId="23A323A1" w14:textId="5425FA91" w:rsidR="0090658C" w:rsidRPr="00AA41EB" w:rsidRDefault="0090658C" w:rsidP="00115AED">
      <w:pPr>
        <w:pStyle w:val="ListParagraph"/>
        <w:numPr>
          <w:ilvl w:val="5"/>
          <w:numId w:val="43"/>
        </w:numPr>
        <w:rPr>
          <w:sz w:val="20"/>
        </w:rPr>
      </w:pPr>
      <w:r w:rsidRPr="00AA41EB">
        <w:rPr>
          <w:b/>
          <w:bCs/>
          <w:sz w:val="20"/>
        </w:rPr>
        <w:t>(c) Circumstances involving attempts to transfer assets</w:t>
      </w:r>
    </w:p>
    <w:p w14:paraId="449A9694" w14:textId="77777777" w:rsidR="0090658C" w:rsidRPr="00AA41EB" w:rsidRDefault="0090658C" w:rsidP="00115AED">
      <w:pPr>
        <w:pStyle w:val="ListParagraph"/>
        <w:numPr>
          <w:ilvl w:val="6"/>
          <w:numId w:val="43"/>
        </w:numPr>
        <w:rPr>
          <w:sz w:val="20"/>
        </w:rPr>
      </w:pPr>
      <w:r w:rsidRPr="00AA41EB">
        <w:rPr>
          <w:sz w:val="20"/>
        </w:rPr>
        <w:t>Vendor of land under agreement for sale holds land on constructive trust in favor of purchaser, until conveyance completed</w:t>
      </w:r>
    </w:p>
    <w:p w14:paraId="717DF2F6" w14:textId="3CA6899F" w:rsidR="0090658C" w:rsidRPr="00AA41EB" w:rsidRDefault="0090658C" w:rsidP="00115AED">
      <w:pPr>
        <w:pStyle w:val="ListParagraph"/>
        <w:numPr>
          <w:ilvl w:val="5"/>
          <w:numId w:val="43"/>
        </w:numPr>
        <w:rPr>
          <w:sz w:val="20"/>
        </w:rPr>
      </w:pPr>
      <w:r w:rsidRPr="00AA41EB">
        <w:rPr>
          <w:b/>
          <w:bCs/>
          <w:sz w:val="20"/>
        </w:rPr>
        <w:t>(d) Enforce wills or oral agreements to sell land, if non-compliance with writing requirements</w:t>
      </w:r>
    </w:p>
    <w:p w14:paraId="0CA20866" w14:textId="48724933" w:rsidR="005468A9" w:rsidRPr="00AA41EB" w:rsidRDefault="00D73970" w:rsidP="00115AED">
      <w:pPr>
        <w:pStyle w:val="ListParagraph"/>
        <w:numPr>
          <w:ilvl w:val="4"/>
          <w:numId w:val="43"/>
        </w:numPr>
        <w:rPr>
          <w:sz w:val="20"/>
        </w:rPr>
      </w:pPr>
      <w:r w:rsidRPr="00AA41EB">
        <w:rPr>
          <w:b/>
          <w:bCs/>
          <w:sz w:val="20"/>
        </w:rPr>
        <w:t xml:space="preserve">(2) </w:t>
      </w:r>
      <w:r w:rsidR="00F30ED7" w:rsidRPr="00AA41EB">
        <w:rPr>
          <w:b/>
          <w:bCs/>
          <w:sz w:val="20"/>
        </w:rPr>
        <w:t>Gain must have arisen</w:t>
      </w:r>
      <w:r w:rsidR="005468A9" w:rsidRPr="00AA41EB">
        <w:rPr>
          <w:b/>
          <w:bCs/>
          <w:sz w:val="20"/>
        </w:rPr>
        <w:t xml:space="preserve"> from using assets that were supposed to be applied for another’s benefit </w:t>
      </w:r>
    </w:p>
    <w:p w14:paraId="6ED707B0" w14:textId="4FE8A3FD" w:rsidR="00213663" w:rsidRPr="00AA41EB" w:rsidRDefault="00213663" w:rsidP="00115AED">
      <w:pPr>
        <w:pStyle w:val="ListParagraph"/>
        <w:numPr>
          <w:ilvl w:val="4"/>
          <w:numId w:val="43"/>
        </w:numPr>
        <w:rPr>
          <w:sz w:val="20"/>
        </w:rPr>
      </w:pPr>
      <w:r w:rsidRPr="00AA41EB">
        <w:rPr>
          <w:b/>
          <w:bCs/>
          <w:sz w:val="20"/>
        </w:rPr>
        <w:t>(3) Legitimate reason for seeking a proprietary remedy; and</w:t>
      </w:r>
    </w:p>
    <w:p w14:paraId="2AE7F4C2" w14:textId="3A895F33" w:rsidR="00213663" w:rsidRPr="00AA41EB" w:rsidRDefault="00213663" w:rsidP="00115AED">
      <w:pPr>
        <w:pStyle w:val="ListParagraph"/>
        <w:numPr>
          <w:ilvl w:val="4"/>
          <w:numId w:val="43"/>
        </w:numPr>
        <w:rPr>
          <w:sz w:val="20"/>
        </w:rPr>
      </w:pPr>
      <w:r w:rsidRPr="00AA41EB">
        <w:rPr>
          <w:b/>
          <w:bCs/>
          <w:sz w:val="20"/>
        </w:rPr>
        <w:t>(4) No factors rendering constructive trust unjust</w:t>
      </w:r>
    </w:p>
    <w:p w14:paraId="4315F647" w14:textId="11CB6B35" w:rsidR="00213663" w:rsidRPr="00AA41EB" w:rsidRDefault="00213663" w:rsidP="00115AED">
      <w:pPr>
        <w:pStyle w:val="ListParagraph"/>
        <w:numPr>
          <w:ilvl w:val="5"/>
          <w:numId w:val="43"/>
        </w:numPr>
        <w:rPr>
          <w:sz w:val="20"/>
        </w:rPr>
      </w:pPr>
      <w:r w:rsidRPr="00AA41EB">
        <w:rPr>
          <w:b/>
          <w:bCs/>
          <w:sz w:val="20"/>
        </w:rPr>
        <w:t xml:space="preserve">(a) Whether constructive trust would prejudice interests of intervening creditors </w:t>
      </w:r>
    </w:p>
    <w:p w14:paraId="43DC7BDD" w14:textId="428C4AEA" w:rsidR="005468A9" w:rsidRPr="00AA41EB" w:rsidRDefault="005468A9" w:rsidP="00115AED">
      <w:pPr>
        <w:pStyle w:val="ListParagraph"/>
        <w:numPr>
          <w:ilvl w:val="6"/>
          <w:numId w:val="43"/>
        </w:numPr>
        <w:rPr>
          <w:sz w:val="20"/>
        </w:rPr>
      </w:pPr>
      <w:r w:rsidRPr="00AA41EB">
        <w:rPr>
          <w:b/>
          <w:bCs/>
          <w:sz w:val="20"/>
        </w:rPr>
        <w:t xml:space="preserve">(i) </w:t>
      </w:r>
      <w:r w:rsidR="00CB47B2" w:rsidRPr="00AA41EB">
        <w:rPr>
          <w:b/>
          <w:bCs/>
          <w:sz w:val="20"/>
        </w:rPr>
        <w:t xml:space="preserve">If wrongdoer is insolvent, proprietary remedy will likely prejudice creditors – unlikely constructive trust imposed </w:t>
      </w:r>
    </w:p>
    <w:p w14:paraId="1B22C309" w14:textId="0951B29D" w:rsidR="00CB47B2" w:rsidRPr="00AA41EB" w:rsidRDefault="00CB47B2" w:rsidP="00115AED">
      <w:pPr>
        <w:pStyle w:val="ListParagraph"/>
        <w:numPr>
          <w:ilvl w:val="7"/>
          <w:numId w:val="43"/>
        </w:numPr>
        <w:rPr>
          <w:sz w:val="20"/>
        </w:rPr>
      </w:pPr>
      <w:r w:rsidRPr="00AA41EB">
        <w:rPr>
          <w:b/>
          <w:bCs/>
          <w:sz w:val="20"/>
        </w:rPr>
        <w:t xml:space="preserve">Merely means claimant will be required to share </w:t>
      </w:r>
      <w:r w:rsidRPr="00AA41EB">
        <w:rPr>
          <w:b/>
          <w:bCs/>
          <w:i/>
          <w:iCs w:val="0"/>
          <w:sz w:val="20"/>
        </w:rPr>
        <w:t xml:space="preserve">pari passu </w:t>
      </w:r>
      <w:r w:rsidRPr="00AA41EB">
        <w:rPr>
          <w:b/>
          <w:bCs/>
          <w:sz w:val="20"/>
        </w:rPr>
        <w:t>with other creditors by seeking enforcement of claim</w:t>
      </w:r>
    </w:p>
    <w:p w14:paraId="73F78009" w14:textId="0A12192E" w:rsidR="00096C48" w:rsidRPr="00AA41EB" w:rsidRDefault="00096C48" w:rsidP="00115AED">
      <w:pPr>
        <w:pStyle w:val="ListParagraph"/>
        <w:numPr>
          <w:ilvl w:val="2"/>
          <w:numId w:val="43"/>
        </w:numPr>
        <w:rPr>
          <w:sz w:val="20"/>
        </w:rPr>
      </w:pPr>
      <w:r w:rsidRPr="00AA41EB">
        <w:rPr>
          <w:b/>
          <w:bCs/>
          <w:sz w:val="20"/>
        </w:rPr>
        <w:t>(d) Statutory Trusts</w:t>
      </w:r>
      <w:r w:rsidR="00BD611C" w:rsidRPr="00AA41EB">
        <w:rPr>
          <w:b/>
          <w:bCs/>
          <w:sz w:val="20"/>
        </w:rPr>
        <w:t>:</w:t>
      </w:r>
      <w:r w:rsidR="00464628" w:rsidRPr="00AA41EB">
        <w:rPr>
          <w:b/>
          <w:bCs/>
          <w:sz w:val="20"/>
        </w:rPr>
        <w:t xml:space="preserve"> </w:t>
      </w:r>
      <w:r w:rsidR="00BD611C" w:rsidRPr="00AA41EB">
        <w:rPr>
          <w:b/>
          <w:bCs/>
          <w:sz w:val="20"/>
        </w:rPr>
        <w:t xml:space="preserve">person owing obligation deemed to hold property in trust for claimant </w:t>
      </w:r>
      <w:r w:rsidR="00464628" w:rsidRPr="00AA41EB">
        <w:rPr>
          <w:b/>
          <w:bCs/>
          <w:sz w:val="20"/>
        </w:rPr>
        <w:t>– artificial creation of legislation to enhance claims held by certain classes of claimants</w:t>
      </w:r>
    </w:p>
    <w:p w14:paraId="3C1BB1B7" w14:textId="17CF4E1C" w:rsidR="00D77E27" w:rsidRPr="00AA41EB" w:rsidRDefault="00952CF6" w:rsidP="00115AED">
      <w:pPr>
        <w:pStyle w:val="ListParagraph"/>
        <w:numPr>
          <w:ilvl w:val="3"/>
          <w:numId w:val="43"/>
        </w:numPr>
        <w:rPr>
          <w:sz w:val="20"/>
        </w:rPr>
      </w:pPr>
      <w:r w:rsidRPr="00AA41EB">
        <w:rPr>
          <w:b/>
          <w:bCs/>
          <w:sz w:val="20"/>
        </w:rPr>
        <w:t xml:space="preserve">(i) </w:t>
      </w:r>
      <w:r w:rsidR="00D77E27" w:rsidRPr="00AA41EB">
        <w:rPr>
          <w:b/>
          <w:bCs/>
          <w:sz w:val="20"/>
        </w:rPr>
        <w:t xml:space="preserve">If statutory trust is in favor of Crown, bankrupt’s property not deemed to be held in trust for Crown, unless it would be so regarded without provision present in federal or provincial legislation </w:t>
      </w:r>
      <w:r w:rsidR="00D77E27" w:rsidRPr="00AA41EB">
        <w:rPr>
          <w:sz w:val="20"/>
        </w:rPr>
        <w:t>(</w:t>
      </w:r>
      <w:r w:rsidR="00D77E27" w:rsidRPr="00AA41EB">
        <w:rPr>
          <w:i/>
          <w:iCs w:val="0"/>
          <w:sz w:val="20"/>
        </w:rPr>
        <w:t>BIA</w:t>
      </w:r>
      <w:r w:rsidR="00D77E27" w:rsidRPr="00AA41EB">
        <w:rPr>
          <w:sz w:val="20"/>
        </w:rPr>
        <w:t>, s. 67(2))</w:t>
      </w:r>
    </w:p>
    <w:p w14:paraId="54A16A9F" w14:textId="77777777" w:rsidR="00BB1DE2" w:rsidRPr="00AA41EB" w:rsidRDefault="00412069" w:rsidP="00115AED">
      <w:pPr>
        <w:pStyle w:val="ListParagraph"/>
        <w:numPr>
          <w:ilvl w:val="4"/>
          <w:numId w:val="43"/>
        </w:numPr>
        <w:rPr>
          <w:sz w:val="20"/>
        </w:rPr>
      </w:pPr>
      <w:r w:rsidRPr="00AA41EB">
        <w:rPr>
          <w:sz w:val="20"/>
        </w:rPr>
        <w:t>If trust is in favor of Crown, unlikely to be valid, unless it is for source deduction</w:t>
      </w:r>
    </w:p>
    <w:p w14:paraId="353E157B" w14:textId="4F844867" w:rsidR="00BB1DE2" w:rsidRPr="00AA41EB" w:rsidRDefault="00BB1DE2" w:rsidP="00115AED">
      <w:pPr>
        <w:pStyle w:val="ListParagraph"/>
        <w:numPr>
          <w:ilvl w:val="4"/>
          <w:numId w:val="43"/>
        </w:numPr>
        <w:rPr>
          <w:sz w:val="20"/>
        </w:rPr>
      </w:pPr>
      <w:r w:rsidRPr="00AA41EB">
        <w:rPr>
          <w:sz w:val="20"/>
        </w:rPr>
        <w:t>Claim by Crown for unremitted provincial sales tax</w:t>
      </w:r>
    </w:p>
    <w:p w14:paraId="4A669970" w14:textId="5D192A7D" w:rsidR="00BB1DE2" w:rsidRPr="00AA41EB" w:rsidRDefault="00BB1DE2" w:rsidP="00115AED">
      <w:pPr>
        <w:pStyle w:val="ListParagraph"/>
        <w:numPr>
          <w:ilvl w:val="4"/>
          <w:numId w:val="43"/>
        </w:numPr>
        <w:rPr>
          <w:sz w:val="20"/>
        </w:rPr>
      </w:pPr>
      <w:r w:rsidRPr="00AA41EB">
        <w:rPr>
          <w:sz w:val="20"/>
        </w:rPr>
        <w:t>Claim by Crown for unremitted GST from employer (</w:t>
      </w:r>
      <w:r w:rsidRPr="00AA41EB">
        <w:rPr>
          <w:i/>
          <w:iCs w:val="0"/>
          <w:sz w:val="20"/>
        </w:rPr>
        <w:t>Excise Tax Act</w:t>
      </w:r>
      <w:r w:rsidRPr="00AA41EB">
        <w:rPr>
          <w:sz w:val="20"/>
        </w:rPr>
        <w:t>, s. 222)</w:t>
      </w:r>
    </w:p>
    <w:p w14:paraId="5E040D93" w14:textId="5A71050A" w:rsidR="0036091A" w:rsidRPr="00AA41EB" w:rsidRDefault="0036091A" w:rsidP="00115AED">
      <w:pPr>
        <w:pStyle w:val="ListParagraph"/>
        <w:numPr>
          <w:ilvl w:val="4"/>
          <w:numId w:val="43"/>
        </w:numPr>
        <w:rPr>
          <w:sz w:val="20"/>
        </w:rPr>
      </w:pPr>
      <w:r w:rsidRPr="00AA41EB">
        <w:rPr>
          <w:b/>
          <w:bCs/>
          <w:sz w:val="20"/>
        </w:rPr>
        <w:t>(1) Unlikely to meet requirement</w:t>
      </w:r>
      <w:r w:rsidR="000E60E4" w:rsidRPr="00AA41EB">
        <w:rPr>
          <w:b/>
          <w:bCs/>
          <w:sz w:val="20"/>
        </w:rPr>
        <w:t>s of common law trust</w:t>
      </w:r>
    </w:p>
    <w:p w14:paraId="3CDB3E1B" w14:textId="5DE76777" w:rsidR="000E60E4" w:rsidRPr="00AA41EB" w:rsidRDefault="000E60E4" w:rsidP="00115AED">
      <w:pPr>
        <w:pStyle w:val="ListParagraph"/>
        <w:numPr>
          <w:ilvl w:val="5"/>
          <w:numId w:val="43"/>
        </w:numPr>
        <w:rPr>
          <w:sz w:val="20"/>
        </w:rPr>
      </w:pPr>
      <w:r w:rsidRPr="00AA41EB">
        <w:rPr>
          <w:b/>
          <w:bCs/>
          <w:sz w:val="20"/>
        </w:rPr>
        <w:t>(a) Unlikely to have intention to be held separate for Crown</w:t>
      </w:r>
    </w:p>
    <w:p w14:paraId="283393C6" w14:textId="59F1431C" w:rsidR="002B36A4" w:rsidRPr="00AA41EB" w:rsidRDefault="00BD611C" w:rsidP="00115AED">
      <w:pPr>
        <w:pStyle w:val="ListParagraph"/>
        <w:numPr>
          <w:ilvl w:val="4"/>
          <w:numId w:val="43"/>
        </w:numPr>
        <w:rPr>
          <w:sz w:val="20"/>
        </w:rPr>
      </w:pPr>
      <w:r w:rsidRPr="00AA41EB">
        <w:rPr>
          <w:b/>
          <w:bCs/>
          <w:sz w:val="20"/>
        </w:rPr>
        <w:t>(</w:t>
      </w:r>
      <w:r w:rsidR="0036091A" w:rsidRPr="00AA41EB">
        <w:rPr>
          <w:b/>
          <w:bCs/>
          <w:sz w:val="20"/>
        </w:rPr>
        <w:t>2</w:t>
      </w:r>
      <w:r w:rsidRPr="00AA41EB">
        <w:rPr>
          <w:b/>
          <w:bCs/>
          <w:sz w:val="20"/>
        </w:rPr>
        <w:t xml:space="preserve">) Exception: statutory trusts created for source deductions </w:t>
      </w:r>
      <w:r w:rsidR="0036091A" w:rsidRPr="00AA41EB">
        <w:rPr>
          <w:b/>
          <w:bCs/>
          <w:sz w:val="20"/>
        </w:rPr>
        <w:t xml:space="preserve">are valid -- </w:t>
      </w:r>
      <w:r w:rsidRPr="00AA41EB">
        <w:rPr>
          <w:b/>
          <w:bCs/>
          <w:sz w:val="20"/>
        </w:rPr>
        <w:t xml:space="preserve">give Crown right to take possession or proceeds of property from trustee in bankruptcy </w:t>
      </w:r>
      <w:r w:rsidRPr="00AA41EB">
        <w:rPr>
          <w:sz w:val="20"/>
        </w:rPr>
        <w:t>(</w:t>
      </w:r>
      <w:r w:rsidRPr="00AA41EB">
        <w:rPr>
          <w:i/>
          <w:iCs w:val="0"/>
          <w:sz w:val="20"/>
        </w:rPr>
        <w:t>BIA</w:t>
      </w:r>
      <w:r w:rsidRPr="00AA41EB">
        <w:rPr>
          <w:sz w:val="20"/>
        </w:rPr>
        <w:t>, s. 67(3))</w:t>
      </w:r>
    </w:p>
    <w:p w14:paraId="6E5AB08A" w14:textId="46476A51" w:rsidR="002B36A4" w:rsidRPr="00AA41EB" w:rsidRDefault="002B36A4" w:rsidP="00115AED">
      <w:pPr>
        <w:pStyle w:val="ListParagraph"/>
        <w:numPr>
          <w:ilvl w:val="5"/>
          <w:numId w:val="43"/>
        </w:numPr>
        <w:rPr>
          <w:sz w:val="20"/>
        </w:rPr>
      </w:pPr>
      <w:r w:rsidRPr="00AA41EB">
        <w:rPr>
          <w:sz w:val="20"/>
        </w:rPr>
        <w:t>Claim by Crown for income tax, EI, CPP (</w:t>
      </w:r>
      <w:r w:rsidRPr="00AA41EB">
        <w:rPr>
          <w:i/>
          <w:iCs w:val="0"/>
          <w:sz w:val="20"/>
        </w:rPr>
        <w:t>Income Tax Act</w:t>
      </w:r>
      <w:r w:rsidRPr="00AA41EB">
        <w:rPr>
          <w:sz w:val="20"/>
        </w:rPr>
        <w:t>, s. 227(4.1))</w:t>
      </w:r>
    </w:p>
    <w:p w14:paraId="26C76C15" w14:textId="6D6D942F" w:rsidR="00D77E27" w:rsidRPr="00AA41EB" w:rsidRDefault="00D77E27" w:rsidP="00115AED">
      <w:pPr>
        <w:pStyle w:val="ListParagraph"/>
        <w:numPr>
          <w:ilvl w:val="3"/>
          <w:numId w:val="43"/>
        </w:numPr>
        <w:rPr>
          <w:sz w:val="20"/>
        </w:rPr>
      </w:pPr>
      <w:r w:rsidRPr="00AA41EB">
        <w:rPr>
          <w:b/>
          <w:bCs/>
          <w:sz w:val="20"/>
        </w:rPr>
        <w:t xml:space="preserve">(ii) If statutory trust is in favor of party other than the Crown, must meet common law requirements for trust to be valid </w:t>
      </w:r>
      <w:r w:rsidRPr="00AA41EB">
        <w:rPr>
          <w:sz w:val="20"/>
        </w:rPr>
        <w:t>(</w:t>
      </w:r>
      <w:r w:rsidRPr="00AA41EB">
        <w:rPr>
          <w:i/>
          <w:iCs w:val="0"/>
          <w:sz w:val="20"/>
        </w:rPr>
        <w:t>Henfrey Samson Belair</w:t>
      </w:r>
      <w:r w:rsidRPr="00AA41EB">
        <w:rPr>
          <w:sz w:val="20"/>
        </w:rPr>
        <w:t>)</w:t>
      </w:r>
    </w:p>
    <w:p w14:paraId="1FDAC098" w14:textId="0354DE14" w:rsidR="00400769" w:rsidRPr="00AA41EB" w:rsidRDefault="00400769" w:rsidP="00115AED">
      <w:pPr>
        <w:pStyle w:val="ListParagraph"/>
        <w:numPr>
          <w:ilvl w:val="4"/>
          <w:numId w:val="43"/>
        </w:numPr>
        <w:rPr>
          <w:sz w:val="20"/>
        </w:rPr>
      </w:pPr>
      <w:r w:rsidRPr="00AA41EB">
        <w:rPr>
          <w:b/>
          <w:bCs/>
          <w:sz w:val="20"/>
        </w:rPr>
        <w:t xml:space="preserve">(1) </w:t>
      </w:r>
      <w:r w:rsidR="00CF5466" w:rsidRPr="00AA41EB">
        <w:rPr>
          <w:b/>
          <w:bCs/>
          <w:sz w:val="20"/>
        </w:rPr>
        <w:t>Certainty of intention may be found in legislation creating the statutory trust</w:t>
      </w:r>
      <w:r w:rsidRPr="00AA41EB">
        <w:rPr>
          <w:b/>
          <w:bCs/>
          <w:sz w:val="20"/>
        </w:rPr>
        <w:t xml:space="preserve"> </w:t>
      </w:r>
      <w:r w:rsidRPr="00AA41EB">
        <w:rPr>
          <w:sz w:val="20"/>
        </w:rPr>
        <w:t>(</w:t>
      </w:r>
      <w:r w:rsidRPr="00AA41EB">
        <w:rPr>
          <w:i/>
          <w:iCs w:val="0"/>
          <w:sz w:val="20"/>
        </w:rPr>
        <w:t>Guarantee Company of North America</w:t>
      </w:r>
      <w:r w:rsidRPr="00AA41EB">
        <w:rPr>
          <w:sz w:val="20"/>
        </w:rPr>
        <w:t>)</w:t>
      </w:r>
    </w:p>
    <w:p w14:paraId="4B8A3B8B" w14:textId="77777777" w:rsidR="00D77E27" w:rsidRPr="00AA41EB" w:rsidRDefault="00D77E27" w:rsidP="00115AED">
      <w:pPr>
        <w:pStyle w:val="ListParagraph"/>
        <w:numPr>
          <w:ilvl w:val="4"/>
          <w:numId w:val="43"/>
        </w:numPr>
        <w:rPr>
          <w:sz w:val="20"/>
        </w:rPr>
      </w:pPr>
      <w:r w:rsidRPr="00AA41EB">
        <w:rPr>
          <w:sz w:val="20"/>
        </w:rPr>
        <w:t>Unremitted pension contributions (</w:t>
      </w:r>
      <w:r w:rsidRPr="00AA41EB">
        <w:rPr>
          <w:i/>
          <w:iCs w:val="0"/>
          <w:sz w:val="20"/>
        </w:rPr>
        <w:t>Employment Pension Plans Act</w:t>
      </w:r>
      <w:r w:rsidRPr="00AA41EB">
        <w:rPr>
          <w:sz w:val="20"/>
        </w:rPr>
        <w:t>, s. 52)</w:t>
      </w:r>
    </w:p>
    <w:p w14:paraId="08510207" w14:textId="3D1623EC" w:rsidR="00D77E27" w:rsidRPr="00AA41EB" w:rsidRDefault="00D77E27" w:rsidP="00115AED">
      <w:pPr>
        <w:pStyle w:val="ListParagraph"/>
        <w:numPr>
          <w:ilvl w:val="4"/>
          <w:numId w:val="43"/>
        </w:numPr>
        <w:rPr>
          <w:sz w:val="20"/>
        </w:rPr>
      </w:pPr>
      <w:r w:rsidRPr="00AA41EB">
        <w:rPr>
          <w:sz w:val="20"/>
        </w:rPr>
        <w:t>Claims by unpaid employees for unpaid wages (</w:t>
      </w:r>
      <w:r w:rsidRPr="00AA41EB">
        <w:rPr>
          <w:i/>
          <w:iCs w:val="0"/>
          <w:sz w:val="20"/>
        </w:rPr>
        <w:t>Employment Standards Code</w:t>
      </w:r>
      <w:r w:rsidRPr="00AA41EB">
        <w:rPr>
          <w:sz w:val="20"/>
        </w:rPr>
        <w:t>, s. 109(2))</w:t>
      </w:r>
    </w:p>
    <w:p w14:paraId="4528ED82" w14:textId="01CE06B9" w:rsidR="00260A69" w:rsidRPr="00AA41EB" w:rsidRDefault="00260A69" w:rsidP="00606E39">
      <w:pPr>
        <w:pStyle w:val="Heading4"/>
        <w:rPr>
          <w:sz w:val="20"/>
          <w:szCs w:val="20"/>
        </w:rPr>
      </w:pPr>
      <w:bookmarkStart w:id="51" w:name="_Toc89947676"/>
      <w:r w:rsidRPr="00AA41EB">
        <w:rPr>
          <w:sz w:val="20"/>
          <w:szCs w:val="20"/>
        </w:rPr>
        <w:t>BIA</w:t>
      </w:r>
      <w:bookmarkEnd w:id="51"/>
    </w:p>
    <w:p w14:paraId="75D4CD52" w14:textId="5F77EFD6" w:rsidR="00260A69" w:rsidRPr="00AA41EB" w:rsidRDefault="00260A69" w:rsidP="00115AED">
      <w:pPr>
        <w:pStyle w:val="ListParagraph"/>
        <w:numPr>
          <w:ilvl w:val="0"/>
          <w:numId w:val="45"/>
        </w:numPr>
        <w:rPr>
          <w:sz w:val="20"/>
        </w:rPr>
      </w:pPr>
      <w:r w:rsidRPr="00AA41EB">
        <w:rPr>
          <w:b/>
          <w:bCs/>
          <w:sz w:val="20"/>
        </w:rPr>
        <w:t xml:space="preserve">Property of bankrupt divisible among his creditors does not include property held by bankrupt in trust for any other person </w:t>
      </w:r>
      <w:r w:rsidRPr="00AA41EB">
        <w:rPr>
          <w:sz w:val="20"/>
        </w:rPr>
        <w:t>(</w:t>
      </w:r>
      <w:r w:rsidRPr="00AA41EB">
        <w:rPr>
          <w:i/>
          <w:iCs w:val="0"/>
          <w:sz w:val="20"/>
        </w:rPr>
        <w:t>BIA</w:t>
      </w:r>
      <w:r w:rsidRPr="00AA41EB">
        <w:rPr>
          <w:sz w:val="20"/>
        </w:rPr>
        <w:t>, s. 67(1))</w:t>
      </w:r>
    </w:p>
    <w:p w14:paraId="1DF50FFC" w14:textId="1422500A" w:rsidR="00260A69" w:rsidRPr="00AA41EB" w:rsidRDefault="00260A69" w:rsidP="00115AED">
      <w:pPr>
        <w:pStyle w:val="ListParagraph"/>
        <w:numPr>
          <w:ilvl w:val="1"/>
          <w:numId w:val="45"/>
        </w:numPr>
        <w:rPr>
          <w:sz w:val="20"/>
        </w:rPr>
      </w:pPr>
      <w:r w:rsidRPr="00AA41EB">
        <w:rPr>
          <w:b/>
          <w:bCs/>
          <w:sz w:val="20"/>
        </w:rPr>
        <w:t xml:space="preserve">Property of bankrupt not regarded as held in trust for Crown, unless it would be regarded as such in absence of statutory provision </w:t>
      </w:r>
      <w:r w:rsidRPr="00AA41EB">
        <w:rPr>
          <w:sz w:val="20"/>
        </w:rPr>
        <w:t>(</w:t>
      </w:r>
      <w:r w:rsidRPr="00AA41EB">
        <w:rPr>
          <w:i/>
          <w:iCs w:val="0"/>
          <w:sz w:val="20"/>
        </w:rPr>
        <w:t>BIA</w:t>
      </w:r>
      <w:r w:rsidRPr="00AA41EB">
        <w:rPr>
          <w:sz w:val="20"/>
        </w:rPr>
        <w:t>, s. 67(2))</w:t>
      </w:r>
    </w:p>
    <w:p w14:paraId="17FB7BAC" w14:textId="03653F97" w:rsidR="00260A69" w:rsidRPr="00AA41EB" w:rsidRDefault="00260A69" w:rsidP="00115AED">
      <w:pPr>
        <w:pStyle w:val="ListParagraph"/>
        <w:numPr>
          <w:ilvl w:val="2"/>
          <w:numId w:val="45"/>
        </w:numPr>
        <w:rPr>
          <w:sz w:val="20"/>
        </w:rPr>
      </w:pPr>
      <w:r w:rsidRPr="00AA41EB">
        <w:rPr>
          <w:sz w:val="20"/>
        </w:rPr>
        <w:t xml:space="preserve">Common law requirements for trust apply </w:t>
      </w:r>
    </w:p>
    <w:p w14:paraId="5E4540EC" w14:textId="11FBD1FA" w:rsidR="00260A69" w:rsidRPr="00AA41EB" w:rsidRDefault="00260A69" w:rsidP="00115AED">
      <w:pPr>
        <w:pStyle w:val="ListParagraph"/>
        <w:numPr>
          <w:ilvl w:val="2"/>
          <w:numId w:val="45"/>
        </w:numPr>
        <w:rPr>
          <w:sz w:val="20"/>
        </w:rPr>
      </w:pPr>
      <w:r w:rsidRPr="00AA41EB">
        <w:rPr>
          <w:b/>
          <w:bCs/>
          <w:sz w:val="20"/>
        </w:rPr>
        <w:lastRenderedPageBreak/>
        <w:t xml:space="preserve">Exceptions: </w:t>
      </w:r>
      <w:r w:rsidR="00833806" w:rsidRPr="00AA41EB">
        <w:rPr>
          <w:b/>
          <w:bCs/>
          <w:sz w:val="20"/>
        </w:rPr>
        <w:t xml:space="preserve">Crown has right to take possession or proceeds of source deductions from trustee in bankruptcy </w:t>
      </w:r>
    </w:p>
    <w:p w14:paraId="61CD3CDE" w14:textId="29117AE1" w:rsidR="00833806" w:rsidRPr="00AA41EB" w:rsidRDefault="00260A69" w:rsidP="00115AED">
      <w:pPr>
        <w:pStyle w:val="ListParagraph"/>
        <w:numPr>
          <w:ilvl w:val="3"/>
          <w:numId w:val="45"/>
        </w:numPr>
        <w:rPr>
          <w:sz w:val="20"/>
        </w:rPr>
      </w:pPr>
      <w:r w:rsidRPr="00AA41EB">
        <w:rPr>
          <w:b/>
          <w:bCs/>
          <w:sz w:val="20"/>
        </w:rPr>
        <w:t xml:space="preserve">Amounts under </w:t>
      </w:r>
      <w:r w:rsidRPr="00AA41EB">
        <w:rPr>
          <w:b/>
          <w:bCs/>
          <w:i/>
          <w:iCs w:val="0"/>
          <w:sz w:val="20"/>
        </w:rPr>
        <w:t xml:space="preserve">Income Tax Act </w:t>
      </w:r>
      <w:r w:rsidRPr="00AA41EB">
        <w:rPr>
          <w:b/>
          <w:bCs/>
          <w:sz w:val="20"/>
        </w:rPr>
        <w:t xml:space="preserve">or </w:t>
      </w:r>
      <w:r w:rsidRPr="00AA41EB">
        <w:rPr>
          <w:b/>
          <w:bCs/>
          <w:i/>
          <w:iCs w:val="0"/>
          <w:sz w:val="20"/>
        </w:rPr>
        <w:t xml:space="preserve">Employment Insurance Act, </w:t>
      </w:r>
      <w:r w:rsidRPr="00AA41EB">
        <w:rPr>
          <w:b/>
          <w:bCs/>
          <w:sz w:val="20"/>
        </w:rPr>
        <w:t xml:space="preserve">provincial pension plans </w:t>
      </w:r>
      <w:r w:rsidRPr="00AA41EB">
        <w:rPr>
          <w:sz w:val="20"/>
        </w:rPr>
        <w:t>(</w:t>
      </w:r>
      <w:r w:rsidRPr="00AA41EB">
        <w:rPr>
          <w:i/>
          <w:iCs w:val="0"/>
          <w:sz w:val="20"/>
        </w:rPr>
        <w:t>BIA</w:t>
      </w:r>
      <w:r w:rsidRPr="00AA41EB">
        <w:rPr>
          <w:sz w:val="20"/>
        </w:rPr>
        <w:t>, s. 67(3))</w:t>
      </w:r>
    </w:p>
    <w:p w14:paraId="16807C14" w14:textId="5C050BD2" w:rsidR="00267A8E" w:rsidRPr="00AA41EB" w:rsidRDefault="008A351E" w:rsidP="00606E39">
      <w:pPr>
        <w:pStyle w:val="Heading4"/>
        <w:rPr>
          <w:sz w:val="20"/>
          <w:szCs w:val="20"/>
        </w:rPr>
      </w:pPr>
      <w:bookmarkStart w:id="52" w:name="_Toc89947677"/>
      <w:r w:rsidRPr="00AA41EB">
        <w:rPr>
          <w:sz w:val="20"/>
          <w:szCs w:val="20"/>
        </w:rPr>
        <w:t>British Columbia v Henfrey Samson Belair Ltd (SCC)</w:t>
      </w:r>
      <w:bookmarkEnd w:id="52"/>
    </w:p>
    <w:p w14:paraId="6AB57F2F"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4FDD2A01" w14:textId="210F48B2" w:rsidR="000C621D" w:rsidRPr="00AA41EB" w:rsidRDefault="00F43F15" w:rsidP="00101C31">
      <w:pPr>
        <w:pStyle w:val="ListParagraph"/>
        <w:numPr>
          <w:ilvl w:val="0"/>
          <w:numId w:val="2"/>
        </w:numPr>
        <w:rPr>
          <w:rFonts w:cs="Times New Roman"/>
          <w:b/>
          <w:bCs/>
          <w:sz w:val="20"/>
        </w:rPr>
      </w:pPr>
      <w:r w:rsidRPr="00AA41EB">
        <w:rPr>
          <w:rFonts w:cs="Times New Roman"/>
          <w:b/>
          <w:bCs/>
          <w:sz w:val="20"/>
        </w:rPr>
        <w:t>Bankruptcy act exempts trust property held by bankrupt from distribution to creditors</w:t>
      </w:r>
    </w:p>
    <w:p w14:paraId="62648FB5" w14:textId="3E5DB70C" w:rsidR="00F43F15" w:rsidRPr="00AA41EB" w:rsidRDefault="00F43F15" w:rsidP="00F43F15">
      <w:pPr>
        <w:pStyle w:val="ListParagraph"/>
        <w:numPr>
          <w:ilvl w:val="1"/>
          <w:numId w:val="2"/>
        </w:numPr>
        <w:rPr>
          <w:rFonts w:cs="Times New Roman"/>
          <w:b/>
          <w:bCs/>
          <w:sz w:val="20"/>
        </w:rPr>
      </w:pPr>
      <w:r w:rsidRPr="00AA41EB">
        <w:rPr>
          <w:rFonts w:cs="Times New Roman"/>
          <w:b/>
          <w:bCs/>
          <w:sz w:val="20"/>
        </w:rPr>
        <w:t xml:space="preserve">Gives trust claimants absolute priority </w:t>
      </w:r>
    </w:p>
    <w:p w14:paraId="2F1B0A34" w14:textId="750DDCB4" w:rsidR="00F43F15" w:rsidRPr="00AA41EB" w:rsidRDefault="00F43F15" w:rsidP="00F43F15">
      <w:pPr>
        <w:pStyle w:val="ListParagraph"/>
        <w:numPr>
          <w:ilvl w:val="0"/>
          <w:numId w:val="2"/>
        </w:numPr>
        <w:rPr>
          <w:rFonts w:cs="Times New Roman"/>
          <w:b/>
          <w:bCs/>
          <w:sz w:val="20"/>
        </w:rPr>
      </w:pPr>
      <w:r w:rsidRPr="00AA41EB">
        <w:rPr>
          <w:rFonts w:cs="Times New Roman"/>
          <w:b/>
          <w:bCs/>
          <w:sz w:val="20"/>
        </w:rPr>
        <w:t>Subject to rights of secured creditors, Crown receives proceeds realized from bankrupt’s property last</w:t>
      </w:r>
    </w:p>
    <w:p w14:paraId="755D9DD6" w14:textId="64CF8BA2" w:rsidR="007C2E94" w:rsidRPr="00AA41EB" w:rsidRDefault="007C2E94" w:rsidP="00F43F15">
      <w:pPr>
        <w:pStyle w:val="ListParagraph"/>
        <w:numPr>
          <w:ilvl w:val="0"/>
          <w:numId w:val="2"/>
        </w:numPr>
        <w:rPr>
          <w:rFonts w:cs="Times New Roman"/>
          <w:b/>
          <w:bCs/>
          <w:sz w:val="20"/>
        </w:rPr>
      </w:pPr>
      <w:r w:rsidRPr="00AA41EB">
        <w:rPr>
          <w:rFonts w:cs="Times New Roman"/>
          <w:b/>
          <w:bCs/>
          <w:sz w:val="20"/>
        </w:rPr>
        <w:t xml:space="preserve">To constitute trust property under </w:t>
      </w:r>
      <w:r w:rsidRPr="00AA41EB">
        <w:rPr>
          <w:rFonts w:cs="Times New Roman"/>
          <w:b/>
          <w:bCs/>
          <w:i/>
          <w:iCs w:val="0"/>
          <w:sz w:val="20"/>
        </w:rPr>
        <w:t>BIA</w:t>
      </w:r>
      <w:r w:rsidRPr="00AA41EB">
        <w:rPr>
          <w:rFonts w:cs="Times New Roman"/>
          <w:b/>
          <w:bCs/>
          <w:sz w:val="20"/>
        </w:rPr>
        <w:t>, general principles of trusts must be present</w:t>
      </w:r>
    </w:p>
    <w:p w14:paraId="092CADEE" w14:textId="4B198ECD" w:rsidR="005A5137" w:rsidRPr="00AA41EB" w:rsidRDefault="005A5137" w:rsidP="005A5137">
      <w:pPr>
        <w:pStyle w:val="ListParagraph"/>
        <w:numPr>
          <w:ilvl w:val="1"/>
          <w:numId w:val="2"/>
        </w:numPr>
        <w:rPr>
          <w:rFonts w:cs="Times New Roman"/>
          <w:b/>
          <w:bCs/>
          <w:sz w:val="20"/>
        </w:rPr>
      </w:pPr>
      <w:r w:rsidRPr="00AA41EB">
        <w:rPr>
          <w:rFonts w:cs="Times New Roman"/>
          <w:b/>
          <w:bCs/>
          <w:sz w:val="20"/>
        </w:rPr>
        <w:t xml:space="preserve">If money collected is mingled with other assets and becomes unidentifiable, not a trust under </w:t>
      </w:r>
      <w:r w:rsidRPr="00AA41EB">
        <w:rPr>
          <w:rFonts w:cs="Times New Roman"/>
          <w:b/>
          <w:bCs/>
          <w:i/>
          <w:iCs w:val="0"/>
          <w:sz w:val="20"/>
        </w:rPr>
        <w:t>BIA</w:t>
      </w:r>
    </w:p>
    <w:p w14:paraId="25E203B8" w14:textId="24F7055F" w:rsidR="000C621D" w:rsidRPr="00AA41EB" w:rsidRDefault="000C621D" w:rsidP="000C621D">
      <w:pPr>
        <w:rPr>
          <w:rFonts w:cs="Times New Roman"/>
          <w:sz w:val="20"/>
        </w:rPr>
      </w:pPr>
      <w:r w:rsidRPr="00AA41EB">
        <w:rPr>
          <w:rFonts w:cs="Times New Roman"/>
          <w:b/>
          <w:bCs/>
          <w:sz w:val="20"/>
        </w:rPr>
        <w:t xml:space="preserve">Facts: </w:t>
      </w:r>
      <w:r w:rsidR="00AB6371" w:rsidRPr="00AA41EB">
        <w:rPr>
          <w:rFonts w:cs="Times New Roman"/>
          <w:sz w:val="20"/>
        </w:rPr>
        <w:t xml:space="preserve">Dealership collected </w:t>
      </w:r>
      <w:r w:rsidR="002F1303" w:rsidRPr="00AA41EB">
        <w:rPr>
          <w:rFonts w:cs="Times New Roman"/>
          <w:sz w:val="20"/>
        </w:rPr>
        <w:t xml:space="preserve">sales tax for provincial government under provincial Act. Dealership mingled sales tax with other assets. Dealership made assignment in bankruptcy. </w:t>
      </w:r>
      <w:r w:rsidRPr="00AA41EB">
        <w:rPr>
          <w:rFonts w:cs="Times New Roman"/>
          <w:b/>
          <w:bCs/>
          <w:sz w:val="20"/>
        </w:rPr>
        <w:br/>
        <w:t xml:space="preserve">Issue: </w:t>
      </w:r>
      <w:r w:rsidR="002F1303" w:rsidRPr="00AA41EB">
        <w:rPr>
          <w:rFonts w:cs="Times New Roman"/>
          <w:sz w:val="20"/>
        </w:rPr>
        <w:t xml:space="preserve">Whether provincial Act creates statutory trust </w:t>
      </w:r>
      <w:r w:rsidR="009A2729" w:rsidRPr="00AA41EB">
        <w:rPr>
          <w:rFonts w:cs="Times New Roman"/>
          <w:sz w:val="20"/>
        </w:rPr>
        <w:t>or is a mere Crown claim?</w:t>
      </w:r>
      <w:r w:rsidRPr="00AA41EB">
        <w:rPr>
          <w:rFonts w:cs="Times New Roman"/>
          <w:b/>
          <w:bCs/>
          <w:sz w:val="20"/>
        </w:rPr>
        <w:br/>
        <w:t xml:space="preserve">Analysis: </w:t>
      </w:r>
      <w:r w:rsidR="009A2729" w:rsidRPr="00AA41EB">
        <w:rPr>
          <w:rFonts w:cs="Times New Roman"/>
          <w:sz w:val="20"/>
        </w:rPr>
        <w:t xml:space="preserve">Provincial Act creates statutory trust, that lacks essential characteristics of trust – not identifiable or traceable. </w:t>
      </w:r>
      <w:r w:rsidR="005A5137" w:rsidRPr="00AA41EB">
        <w:rPr>
          <w:rFonts w:cs="Times New Roman"/>
          <w:sz w:val="20"/>
        </w:rPr>
        <w:t xml:space="preserve">Province’s claim merely a claim for unpaid lien, to be paid last when bankrupt’s assets distributed to creditors. </w:t>
      </w:r>
      <w:r w:rsidRPr="00AA41EB">
        <w:rPr>
          <w:rFonts w:cs="Times New Roman"/>
          <w:b/>
          <w:bCs/>
          <w:sz w:val="20"/>
        </w:rPr>
        <w:br/>
        <w:t>Holding:</w:t>
      </w:r>
      <w:r w:rsidRPr="00AA41EB">
        <w:rPr>
          <w:rFonts w:cs="Times New Roman"/>
          <w:sz w:val="20"/>
        </w:rPr>
        <w:t xml:space="preserve"> </w:t>
      </w:r>
      <w:r w:rsidR="005A5137" w:rsidRPr="00AA41EB">
        <w:rPr>
          <w:rFonts w:cs="Times New Roman"/>
          <w:sz w:val="20"/>
        </w:rPr>
        <w:t xml:space="preserve">Appeal dismissed. </w:t>
      </w:r>
    </w:p>
    <w:p w14:paraId="513FF378" w14:textId="38F38FB1" w:rsidR="00267A8E" w:rsidRPr="00AA41EB" w:rsidRDefault="00267A8E" w:rsidP="00606E39">
      <w:pPr>
        <w:pStyle w:val="Heading3"/>
        <w:rPr>
          <w:sz w:val="20"/>
          <w:szCs w:val="20"/>
        </w:rPr>
      </w:pPr>
      <w:bookmarkStart w:id="53" w:name="_Toc89947678"/>
      <w:r w:rsidRPr="00AA41EB">
        <w:rPr>
          <w:sz w:val="20"/>
          <w:szCs w:val="20"/>
        </w:rPr>
        <w:t>Exempt</w:t>
      </w:r>
      <w:r w:rsidR="00F80AC7" w:rsidRPr="00AA41EB">
        <w:rPr>
          <w:sz w:val="20"/>
          <w:szCs w:val="20"/>
        </w:rPr>
        <w:t xml:space="preserve"> Property</w:t>
      </w:r>
      <w:bookmarkEnd w:id="53"/>
    </w:p>
    <w:p w14:paraId="09E15895" w14:textId="3F1AFCE4" w:rsidR="00F80AC7" w:rsidRPr="00AA41EB" w:rsidRDefault="00F80AC7" w:rsidP="00115AED">
      <w:pPr>
        <w:pStyle w:val="ListParagraph"/>
        <w:numPr>
          <w:ilvl w:val="0"/>
          <w:numId w:val="43"/>
        </w:numPr>
        <w:rPr>
          <w:sz w:val="20"/>
        </w:rPr>
      </w:pPr>
      <w:r w:rsidRPr="00AA41EB">
        <w:rPr>
          <w:b/>
          <w:bCs/>
          <w:sz w:val="20"/>
        </w:rPr>
        <w:t xml:space="preserve">Exempt Property: </w:t>
      </w:r>
      <w:r w:rsidR="004F05FA" w:rsidRPr="00AA41EB">
        <w:rPr>
          <w:b/>
          <w:bCs/>
          <w:sz w:val="20"/>
        </w:rPr>
        <w:t xml:space="preserve">bankrupt’s property exempt from execution or seizure under </w:t>
      </w:r>
      <w:r w:rsidR="00AB2B42" w:rsidRPr="00AA41EB">
        <w:rPr>
          <w:b/>
          <w:bCs/>
          <w:sz w:val="20"/>
        </w:rPr>
        <w:t>provincial law,</w:t>
      </w:r>
      <w:r w:rsidR="004F05FA" w:rsidRPr="00AA41EB">
        <w:rPr>
          <w:b/>
          <w:bCs/>
          <w:sz w:val="20"/>
        </w:rPr>
        <w:t xml:space="preserve"> within which property is situated and within which bankrupt resides</w:t>
      </w:r>
      <w:r w:rsidRPr="00AA41EB">
        <w:rPr>
          <w:b/>
          <w:bCs/>
          <w:sz w:val="20"/>
        </w:rPr>
        <w:t xml:space="preserve"> </w:t>
      </w:r>
      <w:r w:rsidRPr="00AA41EB">
        <w:rPr>
          <w:sz w:val="20"/>
        </w:rPr>
        <w:t>(</w:t>
      </w:r>
      <w:r w:rsidRPr="00AA41EB">
        <w:rPr>
          <w:i/>
          <w:iCs w:val="0"/>
          <w:sz w:val="20"/>
        </w:rPr>
        <w:t>BIA</w:t>
      </w:r>
      <w:r w:rsidRPr="00AA41EB">
        <w:rPr>
          <w:sz w:val="20"/>
        </w:rPr>
        <w:t>, s. 67(1)</w:t>
      </w:r>
      <w:r w:rsidR="004F05FA" w:rsidRPr="00AA41EB">
        <w:rPr>
          <w:sz w:val="20"/>
        </w:rPr>
        <w:t>(b)</w:t>
      </w:r>
      <w:r w:rsidRPr="00AA41EB">
        <w:rPr>
          <w:sz w:val="20"/>
        </w:rPr>
        <w:t>)</w:t>
      </w:r>
    </w:p>
    <w:p w14:paraId="0A4E2D9E" w14:textId="1B78798B" w:rsidR="00752922" w:rsidRPr="00AA41EB" w:rsidRDefault="00752922" w:rsidP="00115AED">
      <w:pPr>
        <w:pStyle w:val="ListParagraph"/>
        <w:numPr>
          <w:ilvl w:val="1"/>
          <w:numId w:val="43"/>
        </w:numPr>
        <w:rPr>
          <w:sz w:val="20"/>
        </w:rPr>
      </w:pPr>
      <w:r w:rsidRPr="00AA41EB">
        <w:rPr>
          <w:sz w:val="20"/>
        </w:rPr>
        <w:t>Permits debtor to preserve independence and self-sufficiency so cost of continued maintenance of debtor does not fall on society (</w:t>
      </w:r>
      <w:r w:rsidRPr="00AA41EB">
        <w:rPr>
          <w:i/>
          <w:iCs w:val="0"/>
          <w:sz w:val="20"/>
        </w:rPr>
        <w:t>Re Pearson</w:t>
      </w:r>
      <w:r w:rsidRPr="00AA41EB">
        <w:rPr>
          <w:sz w:val="20"/>
        </w:rPr>
        <w:t>)</w:t>
      </w:r>
    </w:p>
    <w:p w14:paraId="250FF3EB" w14:textId="7E9A5332" w:rsidR="00F80AC7" w:rsidRPr="00AA41EB" w:rsidRDefault="00F80AC7" w:rsidP="00115AED">
      <w:pPr>
        <w:pStyle w:val="ListParagraph"/>
        <w:numPr>
          <w:ilvl w:val="1"/>
          <w:numId w:val="43"/>
        </w:numPr>
        <w:rPr>
          <w:sz w:val="20"/>
        </w:rPr>
      </w:pPr>
      <w:r w:rsidRPr="00AA41EB">
        <w:rPr>
          <w:b/>
          <w:bCs/>
          <w:sz w:val="20"/>
        </w:rPr>
        <w:t xml:space="preserve">(1) Exempt property still vests in trustee, but not liquidated and distributed to creditors </w:t>
      </w:r>
      <w:r w:rsidRPr="00AA41EB">
        <w:rPr>
          <w:i/>
          <w:iCs w:val="0"/>
          <w:sz w:val="20"/>
        </w:rPr>
        <w:t>(Ramgotra</w:t>
      </w:r>
      <w:r w:rsidRPr="00AA41EB">
        <w:rPr>
          <w:sz w:val="20"/>
        </w:rPr>
        <w:t>)</w:t>
      </w:r>
    </w:p>
    <w:p w14:paraId="72DC5622" w14:textId="20A55A38" w:rsidR="00F80AC7" w:rsidRPr="00AA41EB" w:rsidRDefault="00F80AC7" w:rsidP="00115AED">
      <w:pPr>
        <w:pStyle w:val="ListParagraph"/>
        <w:numPr>
          <w:ilvl w:val="2"/>
          <w:numId w:val="43"/>
        </w:numPr>
        <w:rPr>
          <w:sz w:val="20"/>
        </w:rPr>
      </w:pPr>
      <w:r w:rsidRPr="00AA41EB">
        <w:rPr>
          <w:b/>
          <w:bCs/>
          <w:sz w:val="20"/>
        </w:rPr>
        <w:t xml:space="preserve">(a) Exempt property returned to bankrupt before discharge </w:t>
      </w:r>
      <w:r w:rsidRPr="00AA41EB">
        <w:rPr>
          <w:sz w:val="20"/>
        </w:rPr>
        <w:t>(</w:t>
      </w:r>
      <w:r w:rsidRPr="00AA41EB">
        <w:rPr>
          <w:i/>
          <w:iCs w:val="0"/>
          <w:sz w:val="20"/>
        </w:rPr>
        <w:t>BIA</w:t>
      </w:r>
      <w:r w:rsidRPr="00AA41EB">
        <w:rPr>
          <w:sz w:val="20"/>
        </w:rPr>
        <w:t>, s. 40)</w:t>
      </w:r>
    </w:p>
    <w:p w14:paraId="0282DD9B" w14:textId="051FE7FA" w:rsidR="00F80AC7" w:rsidRPr="00AA41EB" w:rsidRDefault="00F80AC7" w:rsidP="00115AED">
      <w:pPr>
        <w:pStyle w:val="ListParagraph"/>
        <w:numPr>
          <w:ilvl w:val="2"/>
          <w:numId w:val="43"/>
        </w:numPr>
        <w:rPr>
          <w:sz w:val="20"/>
        </w:rPr>
      </w:pPr>
      <w:r w:rsidRPr="00AA41EB">
        <w:rPr>
          <w:b/>
          <w:bCs/>
          <w:sz w:val="20"/>
        </w:rPr>
        <w:t xml:space="preserve">(b) To deal with property, bankrupt must apply for disclaimer, revesting property in bankrupt </w:t>
      </w:r>
      <w:r w:rsidRPr="00AA41EB">
        <w:rPr>
          <w:sz w:val="20"/>
        </w:rPr>
        <w:t>(</w:t>
      </w:r>
      <w:r w:rsidRPr="00AA41EB">
        <w:rPr>
          <w:i/>
          <w:iCs w:val="0"/>
          <w:sz w:val="20"/>
        </w:rPr>
        <w:t>BIA</w:t>
      </w:r>
      <w:r w:rsidRPr="00AA41EB">
        <w:rPr>
          <w:sz w:val="20"/>
        </w:rPr>
        <w:t>, s. 20(1))</w:t>
      </w:r>
    </w:p>
    <w:p w14:paraId="34131A9E" w14:textId="00E87AEE" w:rsidR="0092659F" w:rsidRPr="00AA41EB" w:rsidRDefault="0092659F" w:rsidP="00115AED">
      <w:pPr>
        <w:pStyle w:val="ListParagraph"/>
        <w:numPr>
          <w:ilvl w:val="1"/>
          <w:numId w:val="43"/>
        </w:numPr>
        <w:rPr>
          <w:sz w:val="20"/>
        </w:rPr>
      </w:pPr>
      <w:r w:rsidRPr="00AA41EB">
        <w:rPr>
          <w:b/>
          <w:bCs/>
          <w:sz w:val="20"/>
        </w:rPr>
        <w:t>(2) Exemptions only given to individuals, not corporations</w:t>
      </w:r>
    </w:p>
    <w:p w14:paraId="3F234633" w14:textId="5E3FFCFF" w:rsidR="0025104E" w:rsidRPr="00AA41EB" w:rsidRDefault="0025104E" w:rsidP="00115AED">
      <w:pPr>
        <w:pStyle w:val="ListParagraph"/>
        <w:numPr>
          <w:ilvl w:val="1"/>
          <w:numId w:val="43"/>
        </w:numPr>
        <w:rPr>
          <w:sz w:val="20"/>
        </w:rPr>
      </w:pPr>
      <w:r w:rsidRPr="00AA41EB">
        <w:rPr>
          <w:b/>
          <w:bCs/>
          <w:iCs w:val="0"/>
          <w:sz w:val="20"/>
        </w:rPr>
        <w:t xml:space="preserve">(3) </w:t>
      </w:r>
      <w:r w:rsidR="0057196E" w:rsidRPr="00AA41EB">
        <w:rPr>
          <w:b/>
          <w:bCs/>
          <w:iCs w:val="0"/>
          <w:sz w:val="20"/>
        </w:rPr>
        <w:t xml:space="preserve">Whether property is exempt is determined at date of bankruptcy </w:t>
      </w:r>
      <w:r w:rsidRPr="00AA41EB">
        <w:rPr>
          <w:b/>
          <w:bCs/>
          <w:iCs w:val="0"/>
          <w:sz w:val="20"/>
        </w:rPr>
        <w:t xml:space="preserve"> </w:t>
      </w:r>
    </w:p>
    <w:p w14:paraId="57D9BD71" w14:textId="6E9EB065" w:rsidR="00E331AB" w:rsidRPr="00AA41EB" w:rsidRDefault="00E331AB" w:rsidP="00115AED">
      <w:pPr>
        <w:pStyle w:val="ListParagraph"/>
        <w:numPr>
          <w:ilvl w:val="2"/>
          <w:numId w:val="43"/>
        </w:numPr>
        <w:rPr>
          <w:sz w:val="20"/>
        </w:rPr>
      </w:pPr>
      <w:r w:rsidRPr="00AA41EB">
        <w:rPr>
          <w:b/>
          <w:bCs/>
          <w:iCs w:val="0"/>
          <w:sz w:val="20"/>
        </w:rPr>
        <w:t xml:space="preserve">(i) </w:t>
      </w:r>
      <w:r w:rsidRPr="00AA41EB">
        <w:rPr>
          <w:iCs w:val="0"/>
          <w:sz w:val="20"/>
        </w:rPr>
        <w:t>After date of bankruptcy, provincial law no longer relevant</w:t>
      </w:r>
      <w:r w:rsidRPr="00AA41EB">
        <w:rPr>
          <w:b/>
          <w:bCs/>
          <w:iCs w:val="0"/>
          <w:sz w:val="20"/>
        </w:rPr>
        <w:t xml:space="preserve"> </w:t>
      </w:r>
    </w:p>
    <w:p w14:paraId="4DEC4EFA" w14:textId="46B5A6FC" w:rsidR="001F723D" w:rsidRPr="00AA41EB" w:rsidRDefault="0057196E" w:rsidP="00115AED">
      <w:pPr>
        <w:pStyle w:val="ListParagraph"/>
        <w:numPr>
          <w:ilvl w:val="1"/>
          <w:numId w:val="43"/>
        </w:numPr>
        <w:rPr>
          <w:sz w:val="20"/>
        </w:rPr>
      </w:pPr>
      <w:r w:rsidRPr="00AA41EB">
        <w:rPr>
          <w:b/>
          <w:bCs/>
          <w:iCs w:val="0"/>
          <w:sz w:val="20"/>
        </w:rPr>
        <w:t xml:space="preserve">(4) </w:t>
      </w:r>
      <w:r w:rsidR="001F723D" w:rsidRPr="00AA41EB">
        <w:rPr>
          <w:b/>
          <w:bCs/>
          <w:iCs w:val="0"/>
          <w:sz w:val="20"/>
        </w:rPr>
        <w:t>Must look to provincial law to determine whether property is exempt</w:t>
      </w:r>
      <w:r w:rsidR="001A0499" w:rsidRPr="00AA41EB">
        <w:rPr>
          <w:b/>
          <w:bCs/>
          <w:iCs w:val="0"/>
          <w:sz w:val="20"/>
        </w:rPr>
        <w:t xml:space="preserve"> – whatever is exempt under provincial law, is exempt under federal bankruptcy law </w:t>
      </w:r>
    </w:p>
    <w:p w14:paraId="6D84D8EF" w14:textId="58E1F452" w:rsidR="001F723D" w:rsidRPr="00AA41EB" w:rsidRDefault="0057196E" w:rsidP="00115AED">
      <w:pPr>
        <w:pStyle w:val="ListParagraph"/>
        <w:numPr>
          <w:ilvl w:val="2"/>
          <w:numId w:val="43"/>
        </w:numPr>
        <w:rPr>
          <w:sz w:val="20"/>
        </w:rPr>
      </w:pPr>
      <w:r w:rsidRPr="00AA41EB">
        <w:rPr>
          <w:b/>
          <w:bCs/>
          <w:iCs w:val="0"/>
          <w:sz w:val="20"/>
        </w:rPr>
        <w:t>(</w:t>
      </w:r>
      <w:r w:rsidR="0088103F" w:rsidRPr="00AA41EB">
        <w:rPr>
          <w:b/>
          <w:bCs/>
          <w:iCs w:val="0"/>
          <w:sz w:val="20"/>
        </w:rPr>
        <w:t>i</w:t>
      </w:r>
      <w:r w:rsidRPr="00AA41EB">
        <w:rPr>
          <w:b/>
          <w:bCs/>
          <w:iCs w:val="0"/>
          <w:sz w:val="20"/>
        </w:rPr>
        <w:t xml:space="preserve">) Alberta: </w:t>
      </w:r>
      <w:r w:rsidRPr="00AA41EB">
        <w:rPr>
          <w:b/>
          <w:bCs/>
          <w:i/>
          <w:sz w:val="20"/>
        </w:rPr>
        <w:t>Civil Enforcement Act</w:t>
      </w:r>
    </w:p>
    <w:p w14:paraId="1191762F" w14:textId="55B973B9" w:rsidR="001F723D" w:rsidRPr="00AA41EB" w:rsidRDefault="00935361" w:rsidP="00115AED">
      <w:pPr>
        <w:pStyle w:val="ListParagraph"/>
        <w:numPr>
          <w:ilvl w:val="3"/>
          <w:numId w:val="43"/>
        </w:numPr>
        <w:rPr>
          <w:sz w:val="20"/>
        </w:rPr>
      </w:pPr>
      <w:r w:rsidRPr="00AA41EB">
        <w:rPr>
          <w:b/>
          <w:bCs/>
          <w:iCs w:val="0"/>
          <w:sz w:val="20"/>
        </w:rPr>
        <w:t>(1) RRSPs exempt</w:t>
      </w:r>
      <w:r w:rsidR="001F723D" w:rsidRPr="00AA41EB">
        <w:rPr>
          <w:b/>
          <w:bCs/>
          <w:iCs w:val="0"/>
          <w:sz w:val="20"/>
        </w:rPr>
        <w:t xml:space="preserve">, even if contributions made within last 12 months </w:t>
      </w:r>
      <w:r w:rsidRPr="00AA41EB">
        <w:rPr>
          <w:iCs w:val="0"/>
          <w:sz w:val="20"/>
        </w:rPr>
        <w:t>(</w:t>
      </w:r>
      <w:r w:rsidRPr="00AA41EB">
        <w:rPr>
          <w:i/>
          <w:sz w:val="20"/>
        </w:rPr>
        <w:t>Civil Enforcement Act</w:t>
      </w:r>
      <w:r w:rsidRPr="00AA41EB">
        <w:rPr>
          <w:iCs w:val="0"/>
          <w:sz w:val="20"/>
        </w:rPr>
        <w:t>, s. 92.1)</w:t>
      </w:r>
    </w:p>
    <w:p w14:paraId="05CC9CC4" w14:textId="3FC5A64B" w:rsidR="00CD2898" w:rsidRPr="00AA41EB" w:rsidRDefault="00F67C13" w:rsidP="00115AED">
      <w:pPr>
        <w:pStyle w:val="ListParagraph"/>
        <w:numPr>
          <w:ilvl w:val="4"/>
          <w:numId w:val="43"/>
        </w:numPr>
        <w:rPr>
          <w:sz w:val="20"/>
        </w:rPr>
      </w:pPr>
      <w:r w:rsidRPr="00AA41EB">
        <w:rPr>
          <w:b/>
          <w:bCs/>
          <w:sz w:val="20"/>
        </w:rPr>
        <w:t xml:space="preserve">(a) </w:t>
      </w:r>
      <w:r w:rsidR="00CD2898" w:rsidRPr="00AA41EB">
        <w:rPr>
          <w:b/>
          <w:bCs/>
          <w:sz w:val="20"/>
        </w:rPr>
        <w:t>Payment out of a registered plan to a plan holder is not exempt</w:t>
      </w:r>
      <w:r w:rsidR="00CD2898" w:rsidRPr="00AA41EB">
        <w:rPr>
          <w:sz w:val="20"/>
        </w:rPr>
        <w:t xml:space="preserve"> (s. 92.1(2))</w:t>
      </w:r>
      <w:bookmarkStart w:id="54" w:name="sec92.1subsec3"/>
      <w:bookmarkEnd w:id="54"/>
    </w:p>
    <w:p w14:paraId="46996536" w14:textId="347601CE" w:rsidR="00CD2898" w:rsidRPr="00AA41EB" w:rsidRDefault="00F67C13" w:rsidP="00115AED">
      <w:pPr>
        <w:pStyle w:val="ListParagraph"/>
        <w:numPr>
          <w:ilvl w:val="5"/>
          <w:numId w:val="43"/>
        </w:numPr>
        <w:rPr>
          <w:sz w:val="20"/>
        </w:rPr>
      </w:pPr>
      <w:r w:rsidRPr="00AA41EB">
        <w:rPr>
          <w:b/>
          <w:bCs/>
          <w:sz w:val="20"/>
        </w:rPr>
        <w:t xml:space="preserve">(i) </w:t>
      </w:r>
      <w:r w:rsidR="00CD2898" w:rsidRPr="00AA41EB">
        <w:rPr>
          <w:sz w:val="20"/>
        </w:rPr>
        <w:t>Transfer of property in one registered plan to another registered plan does not constitute a payment out of a registered plan (s. 92.1(4))</w:t>
      </w:r>
      <w:bookmarkStart w:id="55" w:name="sec92.1subsec4.1"/>
      <w:bookmarkEnd w:id="55"/>
    </w:p>
    <w:p w14:paraId="0191EF81" w14:textId="059B0048" w:rsidR="00F43FCB" w:rsidRPr="00AA41EB" w:rsidRDefault="00F43FCB" w:rsidP="00115AED">
      <w:pPr>
        <w:pStyle w:val="ListParagraph"/>
        <w:numPr>
          <w:ilvl w:val="4"/>
          <w:numId w:val="43"/>
        </w:numPr>
        <w:rPr>
          <w:sz w:val="20"/>
        </w:rPr>
      </w:pPr>
      <w:r w:rsidRPr="00AA41EB">
        <w:rPr>
          <w:b/>
          <w:bCs/>
          <w:iCs w:val="0"/>
          <w:sz w:val="20"/>
        </w:rPr>
        <w:t xml:space="preserve">(b) Federal RRSP exemption: </w:t>
      </w:r>
      <w:r w:rsidRPr="00AA41EB">
        <w:rPr>
          <w:sz w:val="20"/>
        </w:rPr>
        <w:t>RRSP, registered retirement income fund, and registered disability savings plan, are exempt, except contributions made in 12 months before date of bankruptcy,</w:t>
      </w:r>
      <w:r w:rsidRPr="00AA41EB">
        <w:rPr>
          <w:b/>
          <w:bCs/>
          <w:iCs w:val="0"/>
          <w:sz w:val="20"/>
        </w:rPr>
        <w:t xml:space="preserve"> </w:t>
      </w:r>
      <w:r w:rsidRPr="00AA41EB">
        <w:rPr>
          <w:iCs w:val="0"/>
          <w:sz w:val="20"/>
        </w:rPr>
        <w:t>(</w:t>
      </w:r>
      <w:r w:rsidRPr="00AA41EB">
        <w:rPr>
          <w:i/>
          <w:sz w:val="20"/>
        </w:rPr>
        <w:t>BIA</w:t>
      </w:r>
      <w:r w:rsidRPr="00AA41EB">
        <w:rPr>
          <w:iCs w:val="0"/>
          <w:sz w:val="20"/>
        </w:rPr>
        <w:t>, s. 67(1)(b.3)</w:t>
      </w:r>
    </w:p>
    <w:p w14:paraId="2E2FF9E1" w14:textId="77A365DB" w:rsidR="00F43FCB" w:rsidRPr="00AA41EB" w:rsidRDefault="002A6894" w:rsidP="00115AED">
      <w:pPr>
        <w:pStyle w:val="ListParagraph"/>
        <w:numPr>
          <w:ilvl w:val="5"/>
          <w:numId w:val="43"/>
        </w:numPr>
        <w:rPr>
          <w:sz w:val="20"/>
        </w:rPr>
      </w:pPr>
      <w:r w:rsidRPr="00AA41EB">
        <w:rPr>
          <w:b/>
          <w:bCs/>
          <w:iCs w:val="0"/>
          <w:sz w:val="20"/>
        </w:rPr>
        <w:t xml:space="preserve">(i) </w:t>
      </w:r>
      <w:r w:rsidRPr="00AA41EB">
        <w:rPr>
          <w:iCs w:val="0"/>
          <w:sz w:val="20"/>
        </w:rPr>
        <w:t>Only a</w:t>
      </w:r>
      <w:r w:rsidR="00F43FCB" w:rsidRPr="00AA41EB">
        <w:rPr>
          <w:iCs w:val="0"/>
          <w:sz w:val="20"/>
        </w:rPr>
        <w:t xml:space="preserve">pplies to provinces without provincial </w:t>
      </w:r>
      <w:r w:rsidR="00CC02BE" w:rsidRPr="00AA41EB">
        <w:rPr>
          <w:iCs w:val="0"/>
          <w:sz w:val="20"/>
        </w:rPr>
        <w:t>provision</w:t>
      </w:r>
    </w:p>
    <w:p w14:paraId="5F959AC8" w14:textId="073494C1" w:rsidR="00F67C13" w:rsidRPr="00AA41EB" w:rsidRDefault="00F67C13" w:rsidP="00115AED">
      <w:pPr>
        <w:pStyle w:val="ListParagraph"/>
        <w:numPr>
          <w:ilvl w:val="3"/>
          <w:numId w:val="43"/>
        </w:numPr>
        <w:rPr>
          <w:sz w:val="20"/>
        </w:rPr>
      </w:pPr>
      <w:r w:rsidRPr="00AA41EB">
        <w:rPr>
          <w:b/>
          <w:bCs/>
          <w:iCs w:val="0"/>
          <w:sz w:val="20"/>
        </w:rPr>
        <w:t>(2) R</w:t>
      </w:r>
      <w:r w:rsidR="00CD2898" w:rsidRPr="00AA41EB">
        <w:rPr>
          <w:b/>
          <w:bCs/>
          <w:sz w:val="20"/>
        </w:rPr>
        <w:t xml:space="preserve">egistered </w:t>
      </w:r>
      <w:r w:rsidRPr="00AA41EB">
        <w:rPr>
          <w:b/>
          <w:bCs/>
          <w:sz w:val="20"/>
        </w:rPr>
        <w:t>D</w:t>
      </w:r>
      <w:r w:rsidR="00CD2898" w:rsidRPr="00AA41EB">
        <w:rPr>
          <w:b/>
          <w:bCs/>
          <w:sz w:val="20"/>
        </w:rPr>
        <w:t xml:space="preserve">isability </w:t>
      </w:r>
      <w:r w:rsidRPr="00AA41EB">
        <w:rPr>
          <w:b/>
          <w:bCs/>
          <w:sz w:val="20"/>
        </w:rPr>
        <w:t>S</w:t>
      </w:r>
      <w:r w:rsidR="00CD2898" w:rsidRPr="00AA41EB">
        <w:rPr>
          <w:b/>
          <w:bCs/>
          <w:sz w:val="20"/>
        </w:rPr>
        <w:t xml:space="preserve">avings </w:t>
      </w:r>
      <w:r w:rsidRPr="00AA41EB">
        <w:rPr>
          <w:b/>
          <w:bCs/>
          <w:sz w:val="20"/>
        </w:rPr>
        <w:t>P</w:t>
      </w:r>
      <w:r w:rsidR="00CD2898" w:rsidRPr="00AA41EB">
        <w:rPr>
          <w:b/>
          <w:bCs/>
          <w:sz w:val="20"/>
        </w:rPr>
        <w:t>lan</w:t>
      </w:r>
      <w:r w:rsidRPr="00AA41EB">
        <w:rPr>
          <w:sz w:val="20"/>
        </w:rPr>
        <w:t xml:space="preserve"> (s. 92.1(3))</w:t>
      </w:r>
    </w:p>
    <w:p w14:paraId="13FB4DF4" w14:textId="77777777" w:rsidR="00F67C13" w:rsidRPr="00AA41EB" w:rsidRDefault="00F67C13" w:rsidP="00115AED">
      <w:pPr>
        <w:pStyle w:val="ListParagraph"/>
        <w:numPr>
          <w:ilvl w:val="4"/>
          <w:numId w:val="43"/>
        </w:numPr>
        <w:rPr>
          <w:sz w:val="20"/>
        </w:rPr>
      </w:pPr>
      <w:r w:rsidRPr="00AA41EB">
        <w:rPr>
          <w:b/>
          <w:bCs/>
          <w:sz w:val="20"/>
        </w:rPr>
        <w:t xml:space="preserve">(a) </w:t>
      </w:r>
      <w:r w:rsidRPr="00AA41EB">
        <w:rPr>
          <w:sz w:val="20"/>
        </w:rPr>
        <w:t>Includes</w:t>
      </w:r>
      <w:r w:rsidR="00CD2898" w:rsidRPr="00AA41EB">
        <w:rPr>
          <w:sz w:val="20"/>
        </w:rPr>
        <w:t xml:space="preserve"> curren</w:t>
      </w:r>
      <w:r w:rsidRPr="00AA41EB">
        <w:rPr>
          <w:sz w:val="20"/>
        </w:rPr>
        <w:t>t</w:t>
      </w:r>
      <w:r w:rsidR="00CD2898" w:rsidRPr="00AA41EB">
        <w:rPr>
          <w:sz w:val="20"/>
        </w:rPr>
        <w:t xml:space="preserve"> or future obligation under plan</w:t>
      </w:r>
    </w:p>
    <w:p w14:paraId="3D9AA792" w14:textId="652B3007" w:rsidR="00CD2898" w:rsidRPr="00AA41EB" w:rsidRDefault="00F67C13" w:rsidP="00115AED">
      <w:pPr>
        <w:pStyle w:val="ListParagraph"/>
        <w:numPr>
          <w:ilvl w:val="4"/>
          <w:numId w:val="43"/>
        </w:numPr>
        <w:rPr>
          <w:sz w:val="20"/>
        </w:rPr>
      </w:pPr>
      <w:r w:rsidRPr="00AA41EB">
        <w:rPr>
          <w:b/>
          <w:bCs/>
          <w:sz w:val="20"/>
        </w:rPr>
        <w:t xml:space="preserve">(b) </w:t>
      </w:r>
      <w:r w:rsidRPr="00AA41EB">
        <w:rPr>
          <w:sz w:val="20"/>
        </w:rPr>
        <w:t>A</w:t>
      </w:r>
      <w:r w:rsidR="00CD2898" w:rsidRPr="00AA41EB">
        <w:rPr>
          <w:sz w:val="20"/>
        </w:rPr>
        <w:t xml:space="preserve">ny payments out of registered disability savings plan to plan holder are exempt from any enforcement process </w:t>
      </w:r>
      <w:bookmarkStart w:id="56" w:name="sec92.1subsec3.1"/>
      <w:bookmarkEnd w:id="56"/>
    </w:p>
    <w:p w14:paraId="4A187509" w14:textId="5F77EE43" w:rsidR="0047200A" w:rsidRPr="00AA41EB" w:rsidRDefault="0047200A" w:rsidP="00115AED">
      <w:pPr>
        <w:pStyle w:val="ListParagraph"/>
        <w:numPr>
          <w:ilvl w:val="3"/>
          <w:numId w:val="43"/>
        </w:numPr>
        <w:rPr>
          <w:sz w:val="20"/>
        </w:rPr>
      </w:pPr>
      <w:r w:rsidRPr="00AA41EB">
        <w:rPr>
          <w:b/>
          <w:bCs/>
          <w:sz w:val="20"/>
        </w:rPr>
        <w:t>(3) R</w:t>
      </w:r>
      <w:r w:rsidR="00CD2898" w:rsidRPr="00AA41EB">
        <w:rPr>
          <w:b/>
          <w:bCs/>
          <w:sz w:val="20"/>
        </w:rPr>
        <w:t xml:space="preserve">egistered </w:t>
      </w:r>
      <w:r w:rsidRPr="00AA41EB">
        <w:rPr>
          <w:b/>
          <w:bCs/>
          <w:sz w:val="20"/>
        </w:rPr>
        <w:t>E</w:t>
      </w:r>
      <w:r w:rsidR="00CD2898" w:rsidRPr="00AA41EB">
        <w:rPr>
          <w:b/>
          <w:bCs/>
          <w:sz w:val="20"/>
        </w:rPr>
        <w:t xml:space="preserve">ducation </w:t>
      </w:r>
      <w:r w:rsidRPr="00AA41EB">
        <w:rPr>
          <w:b/>
          <w:bCs/>
          <w:sz w:val="20"/>
        </w:rPr>
        <w:t>S</w:t>
      </w:r>
      <w:r w:rsidR="00CD2898" w:rsidRPr="00AA41EB">
        <w:rPr>
          <w:b/>
          <w:bCs/>
          <w:sz w:val="20"/>
        </w:rPr>
        <w:t xml:space="preserve">avings </w:t>
      </w:r>
      <w:r w:rsidRPr="00AA41EB">
        <w:rPr>
          <w:sz w:val="20"/>
        </w:rPr>
        <w:t>P</w:t>
      </w:r>
      <w:r w:rsidR="00CD2898" w:rsidRPr="00AA41EB">
        <w:rPr>
          <w:sz w:val="20"/>
        </w:rPr>
        <w:t>lan</w:t>
      </w:r>
      <w:r w:rsidRPr="00AA41EB">
        <w:rPr>
          <w:sz w:val="20"/>
        </w:rPr>
        <w:t xml:space="preserve"> (s. 92.1(3.1))</w:t>
      </w:r>
    </w:p>
    <w:p w14:paraId="711B65F3" w14:textId="75118CF7" w:rsidR="00CD2898" w:rsidRPr="00AA41EB" w:rsidRDefault="0047200A" w:rsidP="00115AED">
      <w:pPr>
        <w:pStyle w:val="ListParagraph"/>
        <w:numPr>
          <w:ilvl w:val="4"/>
          <w:numId w:val="43"/>
        </w:numPr>
        <w:rPr>
          <w:sz w:val="20"/>
        </w:rPr>
      </w:pPr>
      <w:r w:rsidRPr="00AA41EB">
        <w:rPr>
          <w:b/>
          <w:bCs/>
          <w:sz w:val="20"/>
        </w:rPr>
        <w:lastRenderedPageBreak/>
        <w:t xml:space="preserve">(a) </w:t>
      </w:r>
      <w:r w:rsidRPr="00AA41EB">
        <w:rPr>
          <w:sz w:val="20"/>
        </w:rPr>
        <w:t>I</w:t>
      </w:r>
      <w:r w:rsidR="00CD2898" w:rsidRPr="00AA41EB">
        <w:rPr>
          <w:sz w:val="20"/>
        </w:rPr>
        <w:t>nclud</w:t>
      </w:r>
      <w:r w:rsidRPr="00AA41EB">
        <w:rPr>
          <w:sz w:val="20"/>
        </w:rPr>
        <w:t>es</w:t>
      </w:r>
      <w:r w:rsidR="00CD2898" w:rsidRPr="00AA41EB">
        <w:rPr>
          <w:sz w:val="20"/>
        </w:rPr>
        <w:t xml:space="preserve"> current or future obligation under the plan, and any payments, or refunds of payments, out of a registered education savings plan to or for a beneficiary to assist the beneficiary to further the beneficiary’s education at a post</w:t>
      </w:r>
      <w:r w:rsidR="00CD2898" w:rsidRPr="00AA41EB">
        <w:rPr>
          <w:sz w:val="20"/>
        </w:rPr>
        <w:noBreakHyphen/>
        <w:t>secondary school level are exempt from any enforcement process, but any other payments or refunds of payments out of a registered education savings plan are not exempt (s. 92.1(3.1))</w:t>
      </w:r>
      <w:bookmarkStart w:id="57" w:name="sec92.1subsec4"/>
      <w:bookmarkEnd w:id="57"/>
    </w:p>
    <w:p w14:paraId="43231A48" w14:textId="77777777" w:rsidR="00CD2898" w:rsidRPr="00AA41EB" w:rsidRDefault="00CD2898" w:rsidP="00115AED">
      <w:pPr>
        <w:pStyle w:val="ListParagraph"/>
        <w:numPr>
          <w:ilvl w:val="5"/>
          <w:numId w:val="43"/>
        </w:numPr>
        <w:rPr>
          <w:sz w:val="20"/>
        </w:rPr>
      </w:pPr>
      <w:r w:rsidRPr="00AA41EB">
        <w:rPr>
          <w:sz w:val="20"/>
        </w:rPr>
        <w:t>Following transfers do not constitute payments or refunds of payments out of a registered education savings plan: (s. 92.1(4.1)</w:t>
      </w:r>
    </w:p>
    <w:p w14:paraId="34B41180" w14:textId="6DE1EF63" w:rsidR="00CD2898" w:rsidRPr="00AA41EB" w:rsidRDefault="00CD2898" w:rsidP="00115AED">
      <w:pPr>
        <w:pStyle w:val="ListParagraph"/>
        <w:numPr>
          <w:ilvl w:val="6"/>
          <w:numId w:val="43"/>
        </w:numPr>
        <w:rPr>
          <w:sz w:val="20"/>
        </w:rPr>
      </w:pPr>
      <w:r w:rsidRPr="00AA41EB">
        <w:rPr>
          <w:sz w:val="20"/>
        </w:rPr>
        <w:t>(a) transfer of property held in one registered education savings plan to another registered education savings plan as described in subsection 146.1(6.1) of the federal Act;</w:t>
      </w:r>
    </w:p>
    <w:p w14:paraId="7B103111" w14:textId="0FA99610" w:rsidR="00CD2898" w:rsidRPr="00AA41EB" w:rsidRDefault="00CD2898" w:rsidP="00115AED">
      <w:pPr>
        <w:pStyle w:val="ListParagraph"/>
        <w:numPr>
          <w:ilvl w:val="6"/>
          <w:numId w:val="43"/>
        </w:numPr>
        <w:rPr>
          <w:sz w:val="20"/>
        </w:rPr>
      </w:pPr>
      <w:r w:rsidRPr="00AA41EB">
        <w:rPr>
          <w:sz w:val="20"/>
        </w:rPr>
        <w:t>(b) transfer of property held in a registered education savings plan to a registered disability savings plan pursuant to an election under subsection 146.1(1.1) of the federal Act;</w:t>
      </w:r>
    </w:p>
    <w:p w14:paraId="373743A6" w14:textId="77777777" w:rsidR="00CD2898" w:rsidRPr="00AA41EB" w:rsidRDefault="00CD2898" w:rsidP="00115AED">
      <w:pPr>
        <w:pStyle w:val="ListParagraph"/>
        <w:numPr>
          <w:ilvl w:val="6"/>
          <w:numId w:val="43"/>
        </w:numPr>
        <w:rPr>
          <w:sz w:val="20"/>
        </w:rPr>
      </w:pPr>
      <w:r w:rsidRPr="00AA41EB">
        <w:rPr>
          <w:sz w:val="20"/>
        </w:rPr>
        <w:t>(c) transfer of property held in a registered education savings plan to an RRSP in respect of which subsection 204.94(2) of the federal Act applies.</w:t>
      </w:r>
      <w:bookmarkStart w:id="58" w:name="sec92.1subsec5"/>
      <w:bookmarkEnd w:id="58"/>
    </w:p>
    <w:p w14:paraId="5E2B157D" w14:textId="1E1D8C7F" w:rsidR="00CD2898" w:rsidRPr="00AA41EB" w:rsidRDefault="00A0152E" w:rsidP="00115AED">
      <w:pPr>
        <w:pStyle w:val="ListParagraph"/>
        <w:numPr>
          <w:ilvl w:val="5"/>
          <w:numId w:val="43"/>
        </w:numPr>
        <w:rPr>
          <w:sz w:val="20"/>
        </w:rPr>
      </w:pPr>
      <w:r w:rsidRPr="00AA41EB">
        <w:rPr>
          <w:rStyle w:val="canliisubsection"/>
          <w:color w:val="000000"/>
          <w:sz w:val="20"/>
        </w:rPr>
        <w:t>T</w:t>
      </w:r>
      <w:r w:rsidR="00CD2898" w:rsidRPr="00AA41EB">
        <w:rPr>
          <w:sz w:val="20"/>
        </w:rPr>
        <w:t>ransfer of property held in one registered plan to another registered plan does not constitute a fraudulent or preferential transfer under the</w:t>
      </w:r>
      <w:r w:rsidR="00CD2898" w:rsidRPr="00AA41EB">
        <w:rPr>
          <w:rStyle w:val="apple-converted-space"/>
          <w:color w:val="000000"/>
          <w:sz w:val="20"/>
        </w:rPr>
        <w:t> </w:t>
      </w:r>
      <w:hyperlink r:id="rId21" w:history="1">
        <w:r w:rsidR="00CD2898" w:rsidRPr="00AA41EB">
          <w:rPr>
            <w:rStyle w:val="Hyperlink"/>
            <w:i/>
            <w:iCs w:val="0"/>
            <w:color w:val="027ABB"/>
            <w:sz w:val="20"/>
          </w:rPr>
          <w:t>Fraudulent Preferences Act</w:t>
        </w:r>
      </w:hyperlink>
      <w:r w:rsidR="00CD2898" w:rsidRPr="00AA41EB">
        <w:rPr>
          <w:sz w:val="20"/>
        </w:rPr>
        <w:t xml:space="preserve"> (s. 92.1(5))</w:t>
      </w:r>
    </w:p>
    <w:p w14:paraId="35E4429D" w14:textId="77777777" w:rsidR="00CD2898" w:rsidRPr="00AA41EB" w:rsidRDefault="00CD2898" w:rsidP="00115AED">
      <w:pPr>
        <w:pStyle w:val="ListParagraph"/>
        <w:numPr>
          <w:ilvl w:val="4"/>
          <w:numId w:val="43"/>
        </w:numPr>
        <w:rPr>
          <w:sz w:val="20"/>
        </w:rPr>
      </w:pPr>
      <w:bookmarkStart w:id="59" w:name="sec92.1subsec5.1"/>
      <w:bookmarkEnd w:id="59"/>
      <w:r w:rsidRPr="00AA41EB">
        <w:rPr>
          <w:sz w:val="20"/>
        </w:rPr>
        <w:t>A transfer of property held in a registered education savings plan referred to in subsection (4.1) does not constitute a fraudulent or preferential transfer under the</w:t>
      </w:r>
      <w:r w:rsidRPr="00AA41EB">
        <w:rPr>
          <w:rStyle w:val="apple-converted-space"/>
          <w:color w:val="000000"/>
          <w:sz w:val="20"/>
        </w:rPr>
        <w:t> </w:t>
      </w:r>
      <w:hyperlink r:id="rId22" w:history="1">
        <w:r w:rsidRPr="00AA41EB">
          <w:rPr>
            <w:rStyle w:val="Hyperlink"/>
            <w:i/>
            <w:iCs w:val="0"/>
            <w:color w:val="027ABB"/>
            <w:sz w:val="20"/>
          </w:rPr>
          <w:t>Fraudulent Preferences Act</w:t>
        </w:r>
      </w:hyperlink>
      <w:r w:rsidRPr="00AA41EB">
        <w:rPr>
          <w:sz w:val="20"/>
        </w:rPr>
        <w:t xml:space="preserve"> (s. 92.1(5.1)</w:t>
      </w:r>
      <w:bookmarkStart w:id="60" w:name="sec92.1subsec6"/>
      <w:bookmarkEnd w:id="60"/>
    </w:p>
    <w:p w14:paraId="6F32A515" w14:textId="360105CD" w:rsidR="00CD2898" w:rsidRPr="00AA41EB" w:rsidRDefault="00F43FCB" w:rsidP="00115AED">
      <w:pPr>
        <w:pStyle w:val="ListParagraph"/>
        <w:numPr>
          <w:ilvl w:val="4"/>
          <w:numId w:val="43"/>
        </w:numPr>
        <w:rPr>
          <w:sz w:val="20"/>
        </w:rPr>
      </w:pPr>
      <w:r w:rsidRPr="00AA41EB">
        <w:rPr>
          <w:sz w:val="20"/>
        </w:rPr>
        <w:t xml:space="preserve">Does not apply to </w:t>
      </w:r>
      <w:r w:rsidR="00CD2898" w:rsidRPr="00AA41EB">
        <w:rPr>
          <w:sz w:val="20"/>
        </w:rPr>
        <w:t xml:space="preserve">contract of life insurance </w:t>
      </w:r>
      <w:r w:rsidRPr="00AA41EB">
        <w:rPr>
          <w:sz w:val="20"/>
        </w:rPr>
        <w:t>t</w:t>
      </w:r>
      <w:r w:rsidR="00CD2898" w:rsidRPr="00AA41EB">
        <w:rPr>
          <w:sz w:val="20"/>
        </w:rPr>
        <w:t>hat is a registered plan or registered education savings plan (s. 92.1(6))</w:t>
      </w:r>
      <w:bookmarkStart w:id="61" w:name="sec92.1subsec7"/>
      <w:bookmarkEnd w:id="61"/>
    </w:p>
    <w:p w14:paraId="5F902033" w14:textId="6937319E" w:rsidR="00AE7C54" w:rsidRPr="00AA41EB" w:rsidRDefault="00AE7C54" w:rsidP="00115AED">
      <w:pPr>
        <w:pStyle w:val="ListParagraph"/>
        <w:numPr>
          <w:ilvl w:val="3"/>
          <w:numId w:val="43"/>
        </w:numPr>
        <w:rPr>
          <w:sz w:val="20"/>
        </w:rPr>
      </w:pPr>
      <w:r w:rsidRPr="00AA41EB">
        <w:rPr>
          <w:b/>
          <w:bCs/>
          <w:sz w:val="20"/>
        </w:rPr>
        <w:t>(</w:t>
      </w:r>
      <w:r w:rsidR="00805AD6" w:rsidRPr="00AA41EB">
        <w:rPr>
          <w:b/>
          <w:bCs/>
          <w:sz w:val="20"/>
        </w:rPr>
        <w:t>4</w:t>
      </w:r>
      <w:r w:rsidRPr="00AA41EB">
        <w:rPr>
          <w:b/>
          <w:bCs/>
          <w:sz w:val="20"/>
        </w:rPr>
        <w:t xml:space="preserve">) Exempted property from writ proceedings: </w:t>
      </w:r>
      <w:r w:rsidRPr="00AA41EB">
        <w:rPr>
          <w:sz w:val="20"/>
        </w:rPr>
        <w:t>(</w:t>
      </w:r>
      <w:r w:rsidRPr="00AA41EB">
        <w:rPr>
          <w:i/>
          <w:iCs w:val="0"/>
          <w:sz w:val="20"/>
        </w:rPr>
        <w:t>Civil Enforcement Act</w:t>
      </w:r>
      <w:r w:rsidRPr="00AA41EB">
        <w:rPr>
          <w:sz w:val="20"/>
        </w:rPr>
        <w:t>, s. 88)</w:t>
      </w:r>
    </w:p>
    <w:p w14:paraId="37302363" w14:textId="4F6089B9" w:rsidR="00AE7C54" w:rsidRPr="00AA41EB" w:rsidRDefault="00AE7C54" w:rsidP="00115AED">
      <w:pPr>
        <w:pStyle w:val="ListParagraph"/>
        <w:numPr>
          <w:ilvl w:val="4"/>
          <w:numId w:val="43"/>
        </w:numPr>
        <w:rPr>
          <w:b/>
          <w:bCs/>
          <w:sz w:val="20"/>
        </w:rPr>
      </w:pPr>
      <w:r w:rsidRPr="00AA41EB">
        <w:rPr>
          <w:b/>
          <w:bCs/>
          <w:sz w:val="20"/>
        </w:rPr>
        <w:t xml:space="preserve">(a) food required by debtor and </w:t>
      </w:r>
      <w:r w:rsidR="002661B4" w:rsidRPr="00AA41EB">
        <w:rPr>
          <w:b/>
          <w:bCs/>
          <w:sz w:val="20"/>
        </w:rPr>
        <w:t>his</w:t>
      </w:r>
      <w:r w:rsidRPr="00AA41EB">
        <w:rPr>
          <w:b/>
          <w:bCs/>
          <w:sz w:val="20"/>
        </w:rPr>
        <w:t xml:space="preserve"> dependants during next 12 months</w:t>
      </w:r>
    </w:p>
    <w:p w14:paraId="4CCA6528" w14:textId="358695D5" w:rsidR="00AE7C54" w:rsidRPr="00AA41EB" w:rsidRDefault="00AE7C54" w:rsidP="00115AED">
      <w:pPr>
        <w:pStyle w:val="ListParagraph"/>
        <w:numPr>
          <w:ilvl w:val="4"/>
          <w:numId w:val="43"/>
        </w:numPr>
        <w:rPr>
          <w:b/>
          <w:bCs/>
          <w:sz w:val="20"/>
        </w:rPr>
      </w:pPr>
      <w:r w:rsidRPr="00AA41EB">
        <w:rPr>
          <w:b/>
          <w:bCs/>
          <w:sz w:val="20"/>
        </w:rPr>
        <w:t xml:space="preserve">(b) necessary clothing of debtor and his dependants </w:t>
      </w:r>
    </w:p>
    <w:p w14:paraId="0B97815B" w14:textId="77777777" w:rsidR="00AE7C54" w:rsidRPr="00AA41EB" w:rsidRDefault="00AE7C54" w:rsidP="00115AED">
      <w:pPr>
        <w:pStyle w:val="ListParagraph"/>
        <w:numPr>
          <w:ilvl w:val="5"/>
          <w:numId w:val="43"/>
        </w:numPr>
        <w:rPr>
          <w:sz w:val="20"/>
        </w:rPr>
      </w:pPr>
      <w:r w:rsidRPr="00AA41EB">
        <w:rPr>
          <w:b/>
          <w:bCs/>
          <w:color w:val="000000"/>
          <w:sz w:val="20"/>
        </w:rPr>
        <w:t>(i)</w:t>
      </w:r>
      <w:r w:rsidRPr="00AA41EB">
        <w:rPr>
          <w:color w:val="000000"/>
          <w:sz w:val="20"/>
        </w:rPr>
        <w:t xml:space="preserve"> maximum exemption for clothing is $4000 (</w:t>
      </w:r>
      <w:r w:rsidRPr="00AA41EB">
        <w:rPr>
          <w:i/>
          <w:iCs w:val="0"/>
          <w:color w:val="000000"/>
          <w:sz w:val="20"/>
        </w:rPr>
        <w:t>Civil Enforcement Regulation</w:t>
      </w:r>
      <w:r w:rsidRPr="00AA41EB">
        <w:rPr>
          <w:color w:val="000000"/>
          <w:sz w:val="20"/>
        </w:rPr>
        <w:t>, s. 37(1)(a))</w:t>
      </w:r>
    </w:p>
    <w:p w14:paraId="4E4A4105" w14:textId="7D5642A6" w:rsidR="00AE7C54" w:rsidRPr="00AA41EB" w:rsidRDefault="00AE7C54" w:rsidP="00115AED">
      <w:pPr>
        <w:pStyle w:val="ListParagraph"/>
        <w:numPr>
          <w:ilvl w:val="4"/>
          <w:numId w:val="43"/>
        </w:numPr>
        <w:rPr>
          <w:b/>
          <w:bCs/>
          <w:sz w:val="20"/>
        </w:rPr>
      </w:pPr>
      <w:r w:rsidRPr="00AA41EB">
        <w:rPr>
          <w:b/>
          <w:bCs/>
          <w:sz w:val="20"/>
        </w:rPr>
        <w:t xml:space="preserve">(c) household furnishings and appliances </w:t>
      </w:r>
    </w:p>
    <w:p w14:paraId="11AD492A" w14:textId="77777777" w:rsidR="00AE7C54" w:rsidRPr="00AA41EB" w:rsidRDefault="00AE7C54" w:rsidP="00115AED">
      <w:pPr>
        <w:pStyle w:val="ListParagraph"/>
        <w:numPr>
          <w:ilvl w:val="5"/>
          <w:numId w:val="43"/>
        </w:numPr>
        <w:rPr>
          <w:sz w:val="20"/>
        </w:rPr>
      </w:pPr>
      <w:r w:rsidRPr="00AA41EB">
        <w:rPr>
          <w:b/>
          <w:bCs/>
          <w:color w:val="000000"/>
          <w:sz w:val="20"/>
        </w:rPr>
        <w:t>(i)</w:t>
      </w:r>
      <w:r w:rsidRPr="00AA41EB">
        <w:rPr>
          <w:color w:val="000000"/>
          <w:sz w:val="20"/>
        </w:rPr>
        <w:t> maximum exemption for household furnishings and appliances is $4000 (</w:t>
      </w:r>
      <w:r w:rsidRPr="00AA41EB">
        <w:rPr>
          <w:i/>
          <w:iCs w:val="0"/>
          <w:color w:val="000000"/>
          <w:sz w:val="20"/>
        </w:rPr>
        <w:t>Civil Enforcement Regulation</w:t>
      </w:r>
      <w:r w:rsidRPr="00AA41EB">
        <w:rPr>
          <w:color w:val="000000"/>
          <w:sz w:val="20"/>
        </w:rPr>
        <w:t>, s. 37(1)(b))</w:t>
      </w:r>
    </w:p>
    <w:p w14:paraId="3FDC9CC3" w14:textId="45905965" w:rsidR="00AE7C54" w:rsidRPr="00AA41EB" w:rsidRDefault="00AE7C54" w:rsidP="00115AED">
      <w:pPr>
        <w:pStyle w:val="ListParagraph"/>
        <w:numPr>
          <w:ilvl w:val="4"/>
          <w:numId w:val="43"/>
        </w:numPr>
        <w:rPr>
          <w:b/>
          <w:bCs/>
          <w:sz w:val="20"/>
        </w:rPr>
      </w:pPr>
      <w:r w:rsidRPr="00AA41EB">
        <w:rPr>
          <w:b/>
          <w:bCs/>
          <w:sz w:val="20"/>
        </w:rPr>
        <w:t>(d) one motor vehicle</w:t>
      </w:r>
    </w:p>
    <w:p w14:paraId="0D76A9C7" w14:textId="77777777" w:rsidR="00AE7C54" w:rsidRPr="00AA41EB" w:rsidRDefault="00AE7C54" w:rsidP="00115AED">
      <w:pPr>
        <w:pStyle w:val="ListParagraph"/>
        <w:numPr>
          <w:ilvl w:val="5"/>
          <w:numId w:val="43"/>
        </w:numPr>
        <w:rPr>
          <w:sz w:val="20"/>
        </w:rPr>
      </w:pPr>
      <w:r w:rsidRPr="00AA41EB">
        <w:rPr>
          <w:color w:val="000000"/>
          <w:sz w:val="20"/>
        </w:rPr>
        <w:t>(i) maximum exemption for motor vehicle is $5000 (</w:t>
      </w:r>
      <w:r w:rsidRPr="00AA41EB">
        <w:rPr>
          <w:i/>
          <w:iCs w:val="0"/>
          <w:color w:val="000000"/>
          <w:sz w:val="20"/>
        </w:rPr>
        <w:t>Civil Enforcement Regulation</w:t>
      </w:r>
      <w:r w:rsidRPr="00AA41EB">
        <w:rPr>
          <w:color w:val="000000"/>
          <w:sz w:val="20"/>
        </w:rPr>
        <w:t>, s. 37(1)(c))</w:t>
      </w:r>
    </w:p>
    <w:p w14:paraId="1C5BEEF8" w14:textId="4DC253B4" w:rsidR="00AE7C54" w:rsidRPr="00AA41EB" w:rsidRDefault="00AE7C54" w:rsidP="00115AED">
      <w:pPr>
        <w:pStyle w:val="ListParagraph"/>
        <w:numPr>
          <w:ilvl w:val="4"/>
          <w:numId w:val="43"/>
        </w:numPr>
        <w:rPr>
          <w:b/>
          <w:bCs/>
          <w:sz w:val="20"/>
        </w:rPr>
      </w:pPr>
      <w:r w:rsidRPr="00AA41EB">
        <w:rPr>
          <w:b/>
          <w:bCs/>
          <w:sz w:val="20"/>
        </w:rPr>
        <w:t>(e) medical/dental aids required by debtor and his dependants</w:t>
      </w:r>
    </w:p>
    <w:p w14:paraId="0DEB5200" w14:textId="05270DDF" w:rsidR="00AE7C54" w:rsidRPr="00AA41EB" w:rsidRDefault="00AE7C54" w:rsidP="00115AED">
      <w:pPr>
        <w:pStyle w:val="ListParagraph"/>
        <w:numPr>
          <w:ilvl w:val="4"/>
          <w:numId w:val="43"/>
        </w:numPr>
        <w:rPr>
          <w:b/>
          <w:bCs/>
          <w:sz w:val="20"/>
        </w:rPr>
      </w:pPr>
      <w:r w:rsidRPr="00AA41EB">
        <w:rPr>
          <w:b/>
          <w:bCs/>
          <w:sz w:val="20"/>
        </w:rPr>
        <w:t xml:space="preserve">(f) if debtor’s primary occupation is farming, up to 160 acres of land, if debtor’s principal residence located on </w:t>
      </w:r>
      <w:r w:rsidR="002661B4" w:rsidRPr="00AA41EB">
        <w:rPr>
          <w:b/>
          <w:bCs/>
          <w:sz w:val="20"/>
        </w:rPr>
        <w:t xml:space="preserve">that </w:t>
      </w:r>
      <w:r w:rsidRPr="00AA41EB">
        <w:rPr>
          <w:b/>
          <w:bCs/>
          <w:sz w:val="20"/>
        </w:rPr>
        <w:t>land and that land is part of his farm</w:t>
      </w:r>
    </w:p>
    <w:p w14:paraId="17B57C6E" w14:textId="40C20535" w:rsidR="00AE7C54" w:rsidRPr="00AA41EB" w:rsidRDefault="00AE7C54" w:rsidP="00115AED">
      <w:pPr>
        <w:pStyle w:val="ListParagraph"/>
        <w:numPr>
          <w:ilvl w:val="4"/>
          <w:numId w:val="43"/>
        </w:numPr>
        <w:rPr>
          <w:b/>
          <w:bCs/>
          <w:sz w:val="20"/>
        </w:rPr>
      </w:pPr>
      <w:r w:rsidRPr="00AA41EB">
        <w:rPr>
          <w:b/>
          <w:bCs/>
          <w:sz w:val="20"/>
        </w:rPr>
        <w:t>(g) principal residence of</w:t>
      </w:r>
      <w:r w:rsidR="002661B4" w:rsidRPr="00AA41EB">
        <w:rPr>
          <w:b/>
          <w:bCs/>
          <w:sz w:val="20"/>
        </w:rPr>
        <w:t xml:space="preserve"> </w:t>
      </w:r>
      <w:r w:rsidRPr="00AA41EB">
        <w:rPr>
          <w:b/>
          <w:bCs/>
          <w:sz w:val="20"/>
        </w:rPr>
        <w:t>debtor, including mobile home</w:t>
      </w:r>
    </w:p>
    <w:p w14:paraId="287344CE" w14:textId="77777777" w:rsidR="00AE7C54" w:rsidRPr="00AA41EB" w:rsidRDefault="00AE7C54" w:rsidP="00115AED">
      <w:pPr>
        <w:pStyle w:val="ListParagraph"/>
        <w:numPr>
          <w:ilvl w:val="5"/>
          <w:numId w:val="43"/>
        </w:numPr>
        <w:rPr>
          <w:sz w:val="20"/>
        </w:rPr>
      </w:pPr>
      <w:r w:rsidRPr="00AA41EB">
        <w:rPr>
          <w:b/>
          <w:bCs/>
          <w:color w:val="000000"/>
          <w:sz w:val="20"/>
        </w:rPr>
        <w:t>(i)</w:t>
      </w:r>
      <w:r w:rsidRPr="00AA41EB">
        <w:rPr>
          <w:color w:val="000000"/>
          <w:sz w:val="20"/>
        </w:rPr>
        <w:t> maximum exemption for principal residence is $40,000 (</w:t>
      </w:r>
      <w:r w:rsidRPr="00AA41EB">
        <w:rPr>
          <w:i/>
          <w:iCs w:val="0"/>
          <w:color w:val="000000"/>
          <w:sz w:val="20"/>
        </w:rPr>
        <w:t>Civil Enforcement Regulation</w:t>
      </w:r>
      <w:r w:rsidRPr="00AA41EB">
        <w:rPr>
          <w:color w:val="000000"/>
          <w:sz w:val="20"/>
        </w:rPr>
        <w:t>, s. 37(1)(e))</w:t>
      </w:r>
    </w:p>
    <w:p w14:paraId="69235931" w14:textId="40624185" w:rsidR="00AE7C54" w:rsidRPr="00AA41EB" w:rsidRDefault="008C4F42" w:rsidP="00115AED">
      <w:pPr>
        <w:pStyle w:val="ListParagraph"/>
        <w:numPr>
          <w:ilvl w:val="6"/>
          <w:numId w:val="43"/>
        </w:numPr>
        <w:rPr>
          <w:sz w:val="20"/>
        </w:rPr>
      </w:pPr>
      <w:r w:rsidRPr="00AA41EB">
        <w:rPr>
          <w:sz w:val="20"/>
        </w:rPr>
        <w:t>I</w:t>
      </w:r>
      <w:r w:rsidR="00AE7C54" w:rsidRPr="00AA41EB">
        <w:rPr>
          <w:sz w:val="20"/>
        </w:rPr>
        <w:t>f</w:t>
      </w:r>
      <w:r w:rsidRPr="00AA41EB">
        <w:rPr>
          <w:sz w:val="20"/>
        </w:rPr>
        <w:t xml:space="preserve"> </w:t>
      </w:r>
      <w:r w:rsidR="00AE7C54" w:rsidRPr="00AA41EB">
        <w:rPr>
          <w:sz w:val="20"/>
        </w:rPr>
        <w:t>debtor is co</w:t>
      </w:r>
      <w:r w:rsidR="00AE7C54" w:rsidRPr="00AA41EB">
        <w:rPr>
          <w:sz w:val="20"/>
        </w:rPr>
        <w:noBreakHyphen/>
        <w:t xml:space="preserve">owner, exemption </w:t>
      </w:r>
      <w:r w:rsidRPr="00AA41EB">
        <w:rPr>
          <w:sz w:val="20"/>
        </w:rPr>
        <w:t xml:space="preserve">amount </w:t>
      </w:r>
      <w:r w:rsidR="00AE7C54" w:rsidRPr="00AA41EB">
        <w:rPr>
          <w:sz w:val="20"/>
        </w:rPr>
        <w:t>reduced to amount that is proportionate to debtor’s ownership interest in residence</w:t>
      </w:r>
    </w:p>
    <w:p w14:paraId="0C219C26" w14:textId="214FEA7B" w:rsidR="00AE7C54" w:rsidRPr="00AA41EB" w:rsidRDefault="00AE7C54" w:rsidP="00115AED">
      <w:pPr>
        <w:pStyle w:val="ListParagraph"/>
        <w:numPr>
          <w:ilvl w:val="4"/>
          <w:numId w:val="43"/>
        </w:numPr>
        <w:rPr>
          <w:b/>
          <w:bCs/>
          <w:sz w:val="20"/>
        </w:rPr>
      </w:pPr>
      <w:r w:rsidRPr="00AA41EB">
        <w:rPr>
          <w:b/>
          <w:bCs/>
          <w:sz w:val="20"/>
        </w:rPr>
        <w:t>(h) if debtor’s primary occupation is not farming, personal property up to value prescribed by regulations that is used by debtor to earn income from his occupation</w:t>
      </w:r>
    </w:p>
    <w:p w14:paraId="00700E23" w14:textId="77777777" w:rsidR="00AE7C54" w:rsidRPr="00AA41EB" w:rsidRDefault="00AE7C54" w:rsidP="00115AED">
      <w:pPr>
        <w:pStyle w:val="ListParagraph"/>
        <w:numPr>
          <w:ilvl w:val="5"/>
          <w:numId w:val="43"/>
        </w:numPr>
        <w:rPr>
          <w:sz w:val="20"/>
        </w:rPr>
      </w:pPr>
      <w:r w:rsidRPr="00AA41EB">
        <w:rPr>
          <w:b/>
          <w:bCs/>
          <w:color w:val="000000"/>
          <w:sz w:val="20"/>
        </w:rPr>
        <w:t>(i)</w:t>
      </w:r>
      <w:r w:rsidRPr="00AA41EB">
        <w:rPr>
          <w:color w:val="000000"/>
          <w:sz w:val="20"/>
        </w:rPr>
        <w:t xml:space="preserve"> maximum exemption is $10,000 (</w:t>
      </w:r>
      <w:r w:rsidRPr="00AA41EB">
        <w:rPr>
          <w:i/>
          <w:iCs w:val="0"/>
          <w:color w:val="000000"/>
          <w:sz w:val="20"/>
        </w:rPr>
        <w:t>Civil Enforcement Regulation</w:t>
      </w:r>
      <w:r w:rsidRPr="00AA41EB">
        <w:rPr>
          <w:color w:val="000000"/>
          <w:sz w:val="20"/>
        </w:rPr>
        <w:t>, s. 37(1)(d))</w:t>
      </w:r>
    </w:p>
    <w:p w14:paraId="65DB0E42" w14:textId="0613A00F" w:rsidR="00AE7C54" w:rsidRPr="00AA41EB" w:rsidRDefault="00AE7C54" w:rsidP="00115AED">
      <w:pPr>
        <w:pStyle w:val="ListParagraph"/>
        <w:numPr>
          <w:ilvl w:val="4"/>
          <w:numId w:val="43"/>
        </w:numPr>
        <w:rPr>
          <w:b/>
          <w:bCs/>
          <w:sz w:val="20"/>
        </w:rPr>
      </w:pPr>
      <w:r w:rsidRPr="00AA41EB">
        <w:rPr>
          <w:b/>
          <w:bCs/>
          <w:sz w:val="20"/>
        </w:rPr>
        <w:t>(i) if enforcement debtor’s primary occupation is farming, personal property necessary for proper and efficient conduct of enforcement debtor’s farming operations for next 12 months</w:t>
      </w:r>
    </w:p>
    <w:p w14:paraId="1FBEE700" w14:textId="77A823C4" w:rsidR="00AE7C54" w:rsidRPr="00AA41EB" w:rsidRDefault="00AE7C54" w:rsidP="00115AED">
      <w:pPr>
        <w:pStyle w:val="ListParagraph"/>
        <w:numPr>
          <w:ilvl w:val="4"/>
          <w:numId w:val="43"/>
        </w:numPr>
        <w:rPr>
          <w:b/>
          <w:bCs/>
          <w:sz w:val="20"/>
        </w:rPr>
      </w:pPr>
      <w:r w:rsidRPr="00AA41EB">
        <w:rPr>
          <w:b/>
          <w:bCs/>
          <w:sz w:val="20"/>
        </w:rPr>
        <w:t>(j) property as prescribed by the regulations</w:t>
      </w:r>
    </w:p>
    <w:p w14:paraId="79B0B4F3" w14:textId="0CAE8529" w:rsidR="00AE7C54" w:rsidRPr="00AA41EB" w:rsidRDefault="00AE7C54" w:rsidP="00115AED">
      <w:pPr>
        <w:pStyle w:val="ListParagraph"/>
        <w:numPr>
          <w:ilvl w:val="5"/>
          <w:numId w:val="43"/>
        </w:numPr>
        <w:rPr>
          <w:sz w:val="20"/>
        </w:rPr>
      </w:pPr>
      <w:r w:rsidRPr="00AA41EB">
        <w:rPr>
          <w:b/>
          <w:bCs/>
          <w:color w:val="000000"/>
          <w:sz w:val="20"/>
        </w:rPr>
        <w:t>(a)</w:t>
      </w:r>
      <w:r w:rsidRPr="00AA41EB">
        <w:rPr>
          <w:color w:val="000000"/>
          <w:sz w:val="20"/>
        </w:rPr>
        <w:t> where enforcement debtor sells exempt property or property that is exempt up to prescribed value, proceeds from that sale, or the proceeds from that sale up to the stated value, are exempt for period of 60 days from day of sale, if proceeds not intermingled with other funds of debtor</w:t>
      </w:r>
      <w:r w:rsidR="0091467F" w:rsidRPr="00AA41EB">
        <w:rPr>
          <w:color w:val="000000"/>
          <w:sz w:val="20"/>
        </w:rPr>
        <w:t xml:space="preserve"> </w:t>
      </w:r>
      <w:r w:rsidRPr="00AA41EB">
        <w:rPr>
          <w:color w:val="000000"/>
          <w:sz w:val="20"/>
        </w:rPr>
        <w:t>(</w:t>
      </w:r>
      <w:r w:rsidRPr="00AA41EB">
        <w:rPr>
          <w:i/>
          <w:iCs w:val="0"/>
          <w:color w:val="000000"/>
          <w:sz w:val="20"/>
        </w:rPr>
        <w:t>Civil Enforcement Regulation</w:t>
      </w:r>
      <w:r w:rsidRPr="00AA41EB">
        <w:rPr>
          <w:color w:val="000000"/>
          <w:sz w:val="20"/>
        </w:rPr>
        <w:t>, s. 37(2))</w:t>
      </w:r>
    </w:p>
    <w:p w14:paraId="0B1AD933" w14:textId="0A3B58F3" w:rsidR="00AE7C54" w:rsidRPr="00AA41EB" w:rsidRDefault="00AE7C54" w:rsidP="00115AED">
      <w:pPr>
        <w:pStyle w:val="ListParagraph"/>
        <w:numPr>
          <w:ilvl w:val="5"/>
          <w:numId w:val="43"/>
        </w:numPr>
        <w:rPr>
          <w:sz w:val="20"/>
        </w:rPr>
      </w:pPr>
      <w:r w:rsidRPr="00AA41EB">
        <w:rPr>
          <w:b/>
          <w:bCs/>
          <w:color w:val="000000"/>
          <w:sz w:val="20"/>
        </w:rPr>
        <w:t>(b)</w:t>
      </w:r>
      <w:r w:rsidR="0091467F" w:rsidRPr="00AA41EB">
        <w:rPr>
          <w:color w:val="000000"/>
          <w:sz w:val="20"/>
        </w:rPr>
        <w:t xml:space="preserve"> following</w:t>
      </w:r>
      <w:r w:rsidRPr="00AA41EB">
        <w:rPr>
          <w:color w:val="000000"/>
          <w:sz w:val="20"/>
        </w:rPr>
        <w:t xml:space="preserve"> payment</w:t>
      </w:r>
      <w:r w:rsidR="0091467F" w:rsidRPr="00AA41EB">
        <w:rPr>
          <w:color w:val="000000"/>
          <w:sz w:val="20"/>
        </w:rPr>
        <w:t>s</w:t>
      </w:r>
      <w:r w:rsidRPr="00AA41EB">
        <w:rPr>
          <w:color w:val="000000"/>
          <w:sz w:val="20"/>
        </w:rPr>
        <w:t xml:space="preserve"> made to debtor, if proceeds not intermingled with any other enforcement debtor’</w:t>
      </w:r>
      <w:r w:rsidR="0019110E" w:rsidRPr="00AA41EB">
        <w:rPr>
          <w:color w:val="000000"/>
          <w:sz w:val="20"/>
        </w:rPr>
        <w:t>/</w:t>
      </w:r>
      <w:r w:rsidRPr="00AA41EB">
        <w:rPr>
          <w:color w:val="000000"/>
          <w:sz w:val="20"/>
        </w:rPr>
        <w:t>s funds: (</w:t>
      </w:r>
      <w:r w:rsidRPr="00AA41EB">
        <w:rPr>
          <w:i/>
          <w:iCs w:val="0"/>
          <w:color w:val="000000"/>
          <w:sz w:val="20"/>
        </w:rPr>
        <w:t>Civil Enforcement Regulation</w:t>
      </w:r>
      <w:r w:rsidRPr="00AA41EB">
        <w:rPr>
          <w:color w:val="000000"/>
          <w:sz w:val="20"/>
        </w:rPr>
        <w:t>, s. 37(2))</w:t>
      </w:r>
    </w:p>
    <w:p w14:paraId="200B2404" w14:textId="266D75A8" w:rsidR="00AE7C54" w:rsidRPr="00AA41EB" w:rsidRDefault="00AE7C54" w:rsidP="00115AED">
      <w:pPr>
        <w:pStyle w:val="ListParagraph"/>
        <w:numPr>
          <w:ilvl w:val="6"/>
          <w:numId w:val="43"/>
        </w:numPr>
        <w:rPr>
          <w:sz w:val="20"/>
        </w:rPr>
      </w:pPr>
      <w:r w:rsidRPr="00AA41EB">
        <w:rPr>
          <w:b/>
          <w:bCs/>
          <w:sz w:val="20"/>
        </w:rPr>
        <w:t>(i)</w:t>
      </w:r>
      <w:r w:rsidRPr="00AA41EB">
        <w:rPr>
          <w:sz w:val="20"/>
        </w:rPr>
        <w:t> income support payment paid under the</w:t>
      </w:r>
      <w:r w:rsidRPr="00AA41EB">
        <w:rPr>
          <w:rStyle w:val="apple-converted-space"/>
          <w:rFonts w:eastAsiaTheme="majorEastAsia"/>
          <w:sz w:val="20"/>
        </w:rPr>
        <w:t> </w:t>
      </w:r>
      <w:hyperlink r:id="rId23" w:history="1">
        <w:r w:rsidRPr="00AA41EB">
          <w:rPr>
            <w:rStyle w:val="Hyperlink"/>
            <w:rFonts w:eastAsiaTheme="majorEastAsia"/>
            <w:i/>
            <w:color w:val="auto"/>
            <w:sz w:val="20"/>
            <w:u w:val="none"/>
          </w:rPr>
          <w:t>Income and Employment Supports Act</w:t>
        </w:r>
      </w:hyperlink>
      <w:r w:rsidRPr="00AA41EB">
        <w:rPr>
          <w:sz w:val="20"/>
        </w:rPr>
        <w:t>,</w:t>
      </w:r>
    </w:p>
    <w:p w14:paraId="6671608D" w14:textId="5FD5EE7B" w:rsidR="00AE7C54" w:rsidRPr="00AA41EB" w:rsidRDefault="00AE7C54" w:rsidP="00115AED">
      <w:pPr>
        <w:pStyle w:val="ListParagraph"/>
        <w:numPr>
          <w:ilvl w:val="6"/>
          <w:numId w:val="43"/>
        </w:numPr>
        <w:rPr>
          <w:sz w:val="20"/>
        </w:rPr>
      </w:pPr>
      <w:r w:rsidRPr="00AA41EB">
        <w:rPr>
          <w:b/>
          <w:bCs/>
          <w:sz w:val="20"/>
        </w:rPr>
        <w:t>(ii)</w:t>
      </w:r>
      <w:r w:rsidRPr="00AA41EB">
        <w:rPr>
          <w:sz w:val="20"/>
        </w:rPr>
        <w:t> handicap benefit paid under the</w:t>
      </w:r>
      <w:r w:rsidRPr="00AA41EB">
        <w:rPr>
          <w:rStyle w:val="apple-converted-space"/>
          <w:rFonts w:eastAsiaTheme="majorEastAsia"/>
          <w:sz w:val="20"/>
        </w:rPr>
        <w:t> </w:t>
      </w:r>
      <w:hyperlink r:id="rId24" w:history="1">
        <w:r w:rsidRPr="00AA41EB">
          <w:rPr>
            <w:rStyle w:val="Hyperlink"/>
            <w:rFonts w:eastAsiaTheme="majorEastAsia"/>
            <w:i/>
            <w:color w:val="auto"/>
            <w:sz w:val="20"/>
            <w:u w:val="none"/>
          </w:rPr>
          <w:t>Assured Income for the Severely Handicapped Act</w:t>
        </w:r>
      </w:hyperlink>
      <w:r w:rsidRPr="00AA41EB">
        <w:rPr>
          <w:sz w:val="20"/>
        </w:rPr>
        <w:t>, or</w:t>
      </w:r>
    </w:p>
    <w:p w14:paraId="2691FCC8" w14:textId="5D181E20" w:rsidR="00AE7C54" w:rsidRPr="00AA41EB" w:rsidRDefault="00AE7C54" w:rsidP="00115AED">
      <w:pPr>
        <w:pStyle w:val="ListParagraph"/>
        <w:numPr>
          <w:ilvl w:val="6"/>
          <w:numId w:val="43"/>
        </w:numPr>
        <w:rPr>
          <w:sz w:val="20"/>
        </w:rPr>
      </w:pPr>
      <w:r w:rsidRPr="00AA41EB">
        <w:rPr>
          <w:b/>
          <w:bCs/>
          <w:sz w:val="20"/>
        </w:rPr>
        <w:t>(iii)</w:t>
      </w:r>
      <w:r w:rsidRPr="00AA41EB">
        <w:rPr>
          <w:sz w:val="20"/>
        </w:rPr>
        <w:t> widow’s pension paid under the</w:t>
      </w:r>
      <w:r w:rsidRPr="00AA41EB">
        <w:rPr>
          <w:rStyle w:val="apple-converted-space"/>
          <w:rFonts w:eastAsiaTheme="majorEastAsia"/>
          <w:sz w:val="20"/>
        </w:rPr>
        <w:t> </w:t>
      </w:r>
      <w:hyperlink r:id="rId25" w:history="1">
        <w:r w:rsidRPr="00AA41EB">
          <w:rPr>
            <w:rStyle w:val="Hyperlink"/>
            <w:rFonts w:eastAsiaTheme="majorEastAsia"/>
            <w:i/>
            <w:color w:val="auto"/>
            <w:sz w:val="20"/>
            <w:u w:val="none"/>
          </w:rPr>
          <w:t>Widows’ Pension Act</w:t>
        </w:r>
      </w:hyperlink>
      <w:r w:rsidRPr="00AA41EB">
        <w:rPr>
          <w:sz w:val="20"/>
        </w:rPr>
        <w:t>,</w:t>
      </w:r>
    </w:p>
    <w:p w14:paraId="5A3A4A8B" w14:textId="375364DF" w:rsidR="0057196E" w:rsidRPr="00AA41EB" w:rsidRDefault="0057196E" w:rsidP="00115AED">
      <w:pPr>
        <w:pStyle w:val="ListParagraph"/>
        <w:numPr>
          <w:ilvl w:val="1"/>
          <w:numId w:val="43"/>
        </w:numPr>
        <w:rPr>
          <w:sz w:val="20"/>
        </w:rPr>
      </w:pPr>
      <w:r w:rsidRPr="00AA41EB">
        <w:rPr>
          <w:b/>
          <w:bCs/>
          <w:sz w:val="20"/>
        </w:rPr>
        <w:t>(5) Four Scenarios:</w:t>
      </w:r>
    </w:p>
    <w:p w14:paraId="155191F6" w14:textId="6B0B5003" w:rsidR="0057196E" w:rsidRPr="00AA41EB" w:rsidRDefault="0057196E" w:rsidP="00115AED">
      <w:pPr>
        <w:pStyle w:val="ListParagraph"/>
        <w:numPr>
          <w:ilvl w:val="2"/>
          <w:numId w:val="43"/>
        </w:numPr>
        <w:rPr>
          <w:sz w:val="20"/>
        </w:rPr>
      </w:pPr>
      <w:r w:rsidRPr="00AA41EB">
        <w:rPr>
          <w:b/>
          <w:bCs/>
          <w:sz w:val="20"/>
        </w:rPr>
        <w:t xml:space="preserve">(a) Exempt asset sold prior to bankruptcy </w:t>
      </w:r>
    </w:p>
    <w:p w14:paraId="2291ED68" w14:textId="2590CFFE" w:rsidR="00165232" w:rsidRPr="00AA41EB" w:rsidRDefault="00165232" w:rsidP="00115AED">
      <w:pPr>
        <w:pStyle w:val="ListParagraph"/>
        <w:numPr>
          <w:ilvl w:val="3"/>
          <w:numId w:val="43"/>
        </w:numPr>
        <w:rPr>
          <w:sz w:val="20"/>
        </w:rPr>
      </w:pPr>
      <w:r w:rsidRPr="00AA41EB">
        <w:rPr>
          <w:b/>
          <w:bCs/>
          <w:sz w:val="20"/>
        </w:rPr>
        <w:t xml:space="preserve">(i) Alberta: voluntary sale of exempt property does not automatically result in loss of the exemption – proceeds exempt for 60 days from day of sale, if those proceeds are not intermingled with other funds of enforcement debtor </w:t>
      </w:r>
      <w:r w:rsidRPr="00AA41EB">
        <w:rPr>
          <w:sz w:val="20"/>
        </w:rPr>
        <w:t>(</w:t>
      </w:r>
      <w:r w:rsidRPr="00AA41EB">
        <w:rPr>
          <w:i/>
          <w:iCs w:val="0"/>
          <w:sz w:val="20"/>
        </w:rPr>
        <w:t>Civil Enforcement Regulation</w:t>
      </w:r>
      <w:r w:rsidRPr="00AA41EB">
        <w:rPr>
          <w:sz w:val="20"/>
        </w:rPr>
        <w:t>, s. 37(2))</w:t>
      </w:r>
    </w:p>
    <w:p w14:paraId="025144DA" w14:textId="7B9CC46E" w:rsidR="00165232" w:rsidRPr="00AA41EB" w:rsidRDefault="00165232" w:rsidP="00115AED">
      <w:pPr>
        <w:pStyle w:val="ListParagraph"/>
        <w:numPr>
          <w:ilvl w:val="3"/>
          <w:numId w:val="43"/>
        </w:numPr>
        <w:rPr>
          <w:sz w:val="20"/>
        </w:rPr>
      </w:pPr>
      <w:r w:rsidRPr="00AA41EB">
        <w:rPr>
          <w:b/>
          <w:bCs/>
          <w:sz w:val="20"/>
        </w:rPr>
        <w:t xml:space="preserve">(ii) Other </w:t>
      </w:r>
      <w:r w:rsidR="002661B4" w:rsidRPr="00AA41EB">
        <w:rPr>
          <w:b/>
          <w:bCs/>
          <w:sz w:val="20"/>
        </w:rPr>
        <w:t>P</w:t>
      </w:r>
      <w:r w:rsidRPr="00AA41EB">
        <w:rPr>
          <w:b/>
          <w:bCs/>
          <w:sz w:val="20"/>
        </w:rPr>
        <w:t>rovinces</w:t>
      </w:r>
    </w:p>
    <w:p w14:paraId="2C09750F" w14:textId="6161EF45" w:rsidR="0057196E" w:rsidRPr="00AA41EB" w:rsidRDefault="0057196E" w:rsidP="00115AED">
      <w:pPr>
        <w:pStyle w:val="ListParagraph"/>
        <w:numPr>
          <w:ilvl w:val="4"/>
          <w:numId w:val="43"/>
        </w:numPr>
        <w:rPr>
          <w:sz w:val="20"/>
        </w:rPr>
      </w:pPr>
      <w:r w:rsidRPr="00AA41EB">
        <w:rPr>
          <w:b/>
          <w:bCs/>
          <w:sz w:val="20"/>
        </w:rPr>
        <w:t>(</w:t>
      </w:r>
      <w:r w:rsidR="00165232" w:rsidRPr="00AA41EB">
        <w:rPr>
          <w:b/>
          <w:bCs/>
          <w:sz w:val="20"/>
        </w:rPr>
        <w:t>1</w:t>
      </w:r>
      <w:r w:rsidRPr="00AA41EB">
        <w:rPr>
          <w:b/>
          <w:bCs/>
          <w:sz w:val="20"/>
        </w:rPr>
        <w:t>) Voluntary sale: proceeds not exempt</w:t>
      </w:r>
    </w:p>
    <w:p w14:paraId="44FA8BEA" w14:textId="6BC77E4D" w:rsidR="0057196E" w:rsidRPr="00AA41EB" w:rsidRDefault="0057196E" w:rsidP="00115AED">
      <w:pPr>
        <w:pStyle w:val="ListParagraph"/>
        <w:numPr>
          <w:ilvl w:val="4"/>
          <w:numId w:val="43"/>
        </w:numPr>
        <w:rPr>
          <w:sz w:val="20"/>
        </w:rPr>
      </w:pPr>
      <w:r w:rsidRPr="00AA41EB">
        <w:rPr>
          <w:b/>
          <w:bCs/>
          <w:sz w:val="20"/>
        </w:rPr>
        <w:t>(</w:t>
      </w:r>
      <w:r w:rsidR="00165232" w:rsidRPr="00AA41EB">
        <w:rPr>
          <w:b/>
          <w:bCs/>
          <w:sz w:val="20"/>
        </w:rPr>
        <w:t>2</w:t>
      </w:r>
      <w:r w:rsidRPr="00AA41EB">
        <w:rPr>
          <w:b/>
          <w:bCs/>
          <w:sz w:val="20"/>
        </w:rPr>
        <w:t>) Involuntary/forced sale: debtor may claim exemption for surplus funds available after paying secured creditors</w:t>
      </w:r>
    </w:p>
    <w:p w14:paraId="5F454E4D" w14:textId="478D7F9D" w:rsidR="00165232" w:rsidRPr="00AA41EB" w:rsidRDefault="00165232" w:rsidP="00115AED">
      <w:pPr>
        <w:pStyle w:val="ListParagraph"/>
        <w:numPr>
          <w:ilvl w:val="2"/>
          <w:numId w:val="43"/>
        </w:numPr>
        <w:rPr>
          <w:sz w:val="20"/>
        </w:rPr>
      </w:pPr>
      <w:r w:rsidRPr="00AA41EB">
        <w:rPr>
          <w:b/>
          <w:bCs/>
          <w:sz w:val="20"/>
        </w:rPr>
        <w:t xml:space="preserve">(b) Exempt asset converted to non-exempt property, after bankruptcy </w:t>
      </w:r>
    </w:p>
    <w:p w14:paraId="1A6597F5" w14:textId="0077A87F" w:rsidR="00165232" w:rsidRPr="00AA41EB" w:rsidRDefault="00165232" w:rsidP="00115AED">
      <w:pPr>
        <w:pStyle w:val="ListParagraph"/>
        <w:numPr>
          <w:ilvl w:val="3"/>
          <w:numId w:val="43"/>
        </w:numPr>
        <w:rPr>
          <w:sz w:val="20"/>
        </w:rPr>
      </w:pPr>
      <w:r w:rsidRPr="00AA41EB">
        <w:rPr>
          <w:b/>
          <w:bCs/>
          <w:sz w:val="20"/>
        </w:rPr>
        <w:t>(i) Asset is exempt and any proceeds are also exempted</w:t>
      </w:r>
    </w:p>
    <w:p w14:paraId="0987B8FA" w14:textId="348C3513" w:rsidR="00165232" w:rsidRPr="00AA41EB" w:rsidRDefault="00165232" w:rsidP="00115AED">
      <w:pPr>
        <w:pStyle w:val="ListParagraph"/>
        <w:numPr>
          <w:ilvl w:val="4"/>
          <w:numId w:val="43"/>
        </w:numPr>
        <w:rPr>
          <w:sz w:val="20"/>
        </w:rPr>
      </w:pPr>
      <w:r w:rsidRPr="00AA41EB">
        <w:rPr>
          <w:b/>
          <w:bCs/>
          <w:sz w:val="20"/>
        </w:rPr>
        <w:t xml:space="preserve">(1) does not depend on whether sale is voluntary or involuntary </w:t>
      </w:r>
      <w:r w:rsidRPr="00AA41EB">
        <w:rPr>
          <w:sz w:val="20"/>
        </w:rPr>
        <w:t>(</w:t>
      </w:r>
      <w:r w:rsidRPr="00AA41EB">
        <w:rPr>
          <w:i/>
          <w:iCs w:val="0"/>
          <w:sz w:val="20"/>
        </w:rPr>
        <w:t>Re Gruber</w:t>
      </w:r>
      <w:r w:rsidRPr="00AA41EB">
        <w:rPr>
          <w:sz w:val="20"/>
        </w:rPr>
        <w:t>)</w:t>
      </w:r>
    </w:p>
    <w:p w14:paraId="01DCE07D" w14:textId="21074E10" w:rsidR="00165232" w:rsidRPr="00AA41EB" w:rsidRDefault="00165232" w:rsidP="00115AED">
      <w:pPr>
        <w:pStyle w:val="ListParagraph"/>
        <w:numPr>
          <w:ilvl w:val="4"/>
          <w:numId w:val="43"/>
        </w:numPr>
        <w:rPr>
          <w:sz w:val="20"/>
        </w:rPr>
      </w:pPr>
      <w:r w:rsidRPr="00AA41EB">
        <w:rPr>
          <w:b/>
          <w:bCs/>
          <w:sz w:val="20"/>
        </w:rPr>
        <w:t xml:space="preserve">(2) does not depend on keeping funds separate, or time period specifications </w:t>
      </w:r>
      <w:r w:rsidRPr="00AA41EB">
        <w:rPr>
          <w:sz w:val="20"/>
        </w:rPr>
        <w:t>(</w:t>
      </w:r>
      <w:r w:rsidRPr="00AA41EB">
        <w:rPr>
          <w:i/>
          <w:iCs w:val="0"/>
          <w:sz w:val="20"/>
        </w:rPr>
        <w:t>Re Gruber</w:t>
      </w:r>
      <w:r w:rsidRPr="00AA41EB">
        <w:rPr>
          <w:sz w:val="20"/>
        </w:rPr>
        <w:t>)</w:t>
      </w:r>
    </w:p>
    <w:p w14:paraId="304A8864" w14:textId="6F8535A0" w:rsidR="006738FA" w:rsidRPr="00AA41EB" w:rsidRDefault="006738FA" w:rsidP="00115AED">
      <w:pPr>
        <w:pStyle w:val="ListParagraph"/>
        <w:numPr>
          <w:ilvl w:val="2"/>
          <w:numId w:val="43"/>
        </w:numPr>
        <w:rPr>
          <w:sz w:val="20"/>
        </w:rPr>
      </w:pPr>
      <w:r w:rsidRPr="00AA41EB">
        <w:rPr>
          <w:b/>
          <w:bCs/>
          <w:sz w:val="20"/>
        </w:rPr>
        <w:t>(c) Non-exempt property converted to exempt property</w:t>
      </w:r>
      <w:r w:rsidR="00110C39" w:rsidRPr="00AA41EB">
        <w:rPr>
          <w:b/>
          <w:bCs/>
          <w:sz w:val="20"/>
        </w:rPr>
        <w:t>,</w:t>
      </w:r>
      <w:r w:rsidRPr="00AA41EB">
        <w:rPr>
          <w:b/>
          <w:bCs/>
          <w:sz w:val="20"/>
        </w:rPr>
        <w:t xml:space="preserve"> before bankruptcy </w:t>
      </w:r>
    </w:p>
    <w:p w14:paraId="64673003" w14:textId="0534B34C" w:rsidR="00110C39" w:rsidRPr="00AA41EB" w:rsidRDefault="00110C39" w:rsidP="00115AED">
      <w:pPr>
        <w:pStyle w:val="ListParagraph"/>
        <w:numPr>
          <w:ilvl w:val="3"/>
          <w:numId w:val="43"/>
        </w:numPr>
        <w:rPr>
          <w:sz w:val="20"/>
        </w:rPr>
      </w:pPr>
      <w:r w:rsidRPr="00AA41EB">
        <w:rPr>
          <w:b/>
          <w:bCs/>
          <w:sz w:val="20"/>
        </w:rPr>
        <w:t>(i) Asset remains exempt</w:t>
      </w:r>
    </w:p>
    <w:p w14:paraId="51CF1AB6" w14:textId="6FA0B6CD" w:rsidR="00110C39" w:rsidRPr="00AA41EB" w:rsidRDefault="00110C39" w:rsidP="00115AED">
      <w:pPr>
        <w:pStyle w:val="ListParagraph"/>
        <w:numPr>
          <w:ilvl w:val="4"/>
          <w:numId w:val="43"/>
        </w:numPr>
        <w:rPr>
          <w:sz w:val="20"/>
        </w:rPr>
      </w:pPr>
      <w:r w:rsidRPr="00AA41EB">
        <w:rPr>
          <w:b/>
          <w:bCs/>
          <w:sz w:val="20"/>
        </w:rPr>
        <w:t xml:space="preserve">(1) Unlikely to be fraudulent conveyance – setting aside transfer made by debtor to third-party </w:t>
      </w:r>
    </w:p>
    <w:p w14:paraId="70B72C3A" w14:textId="561EA948" w:rsidR="00110C39" w:rsidRPr="00AA41EB" w:rsidRDefault="00110C39" w:rsidP="00115AED">
      <w:pPr>
        <w:pStyle w:val="ListParagraph"/>
        <w:numPr>
          <w:ilvl w:val="4"/>
          <w:numId w:val="43"/>
        </w:numPr>
        <w:rPr>
          <w:sz w:val="20"/>
        </w:rPr>
      </w:pPr>
      <w:r w:rsidRPr="00AA41EB">
        <w:rPr>
          <w:b/>
          <w:bCs/>
          <w:sz w:val="20"/>
        </w:rPr>
        <w:t xml:space="preserve">(2) Court may control debtor misbehavior by refusing to give debtor discharge until value </w:t>
      </w:r>
      <w:r w:rsidR="00AE7D10" w:rsidRPr="00AA41EB">
        <w:rPr>
          <w:b/>
          <w:bCs/>
          <w:sz w:val="20"/>
        </w:rPr>
        <w:t xml:space="preserve">of assets </w:t>
      </w:r>
      <w:r w:rsidRPr="00AA41EB">
        <w:rPr>
          <w:b/>
          <w:bCs/>
          <w:sz w:val="20"/>
        </w:rPr>
        <w:t>paid to trustee</w:t>
      </w:r>
    </w:p>
    <w:p w14:paraId="7C1B8DC8" w14:textId="484F7D7A" w:rsidR="00AE7D10" w:rsidRPr="00AA41EB" w:rsidRDefault="00AE7D10" w:rsidP="00115AED">
      <w:pPr>
        <w:pStyle w:val="ListParagraph"/>
        <w:numPr>
          <w:ilvl w:val="2"/>
          <w:numId w:val="43"/>
        </w:numPr>
        <w:rPr>
          <w:sz w:val="20"/>
        </w:rPr>
      </w:pPr>
      <w:r w:rsidRPr="00AA41EB">
        <w:rPr>
          <w:b/>
          <w:bCs/>
          <w:sz w:val="20"/>
        </w:rPr>
        <w:t xml:space="preserve">(d) Value-capped exempt asset increases in value after bankruptcy </w:t>
      </w:r>
    </w:p>
    <w:p w14:paraId="2C8D883D" w14:textId="25AF3944" w:rsidR="00AE7D10" w:rsidRPr="00AA41EB" w:rsidRDefault="00AE7D10" w:rsidP="00115AED">
      <w:pPr>
        <w:pStyle w:val="ListParagraph"/>
        <w:numPr>
          <w:ilvl w:val="3"/>
          <w:numId w:val="43"/>
        </w:numPr>
        <w:rPr>
          <w:sz w:val="20"/>
        </w:rPr>
      </w:pPr>
      <w:r w:rsidRPr="00AA41EB">
        <w:rPr>
          <w:b/>
          <w:bCs/>
          <w:sz w:val="20"/>
        </w:rPr>
        <w:t xml:space="preserve">(i) Value of asset determined when trustee realizes on the asset – not on date of bankruptcy </w:t>
      </w:r>
      <w:r w:rsidRPr="00AA41EB">
        <w:rPr>
          <w:sz w:val="20"/>
        </w:rPr>
        <w:t>(</w:t>
      </w:r>
      <w:r w:rsidRPr="00AA41EB">
        <w:rPr>
          <w:i/>
          <w:iCs w:val="0"/>
          <w:sz w:val="20"/>
        </w:rPr>
        <w:t>Re Mackay</w:t>
      </w:r>
      <w:r w:rsidRPr="00AA41EB">
        <w:rPr>
          <w:sz w:val="20"/>
        </w:rPr>
        <w:t>)</w:t>
      </w:r>
    </w:p>
    <w:p w14:paraId="4E34A910" w14:textId="0BB46EEA" w:rsidR="00AE7D10" w:rsidRPr="00AA41EB" w:rsidRDefault="00AE7D10" w:rsidP="00115AED">
      <w:pPr>
        <w:pStyle w:val="ListParagraph"/>
        <w:numPr>
          <w:ilvl w:val="4"/>
          <w:numId w:val="43"/>
        </w:numPr>
        <w:rPr>
          <w:sz w:val="20"/>
        </w:rPr>
      </w:pPr>
      <w:r w:rsidRPr="00AA41EB">
        <w:rPr>
          <w:sz w:val="20"/>
        </w:rPr>
        <w:t xml:space="preserve">Post-bankruptcy increases may accrue to benefit of creditors </w:t>
      </w:r>
    </w:p>
    <w:p w14:paraId="240FC2CD" w14:textId="46BD4542" w:rsidR="00AE7D10" w:rsidRPr="00AA41EB" w:rsidRDefault="00AE7D10" w:rsidP="00115AED">
      <w:pPr>
        <w:pStyle w:val="ListParagraph"/>
        <w:numPr>
          <w:ilvl w:val="3"/>
          <w:numId w:val="43"/>
        </w:numPr>
        <w:rPr>
          <w:sz w:val="20"/>
        </w:rPr>
      </w:pPr>
      <w:r w:rsidRPr="00AA41EB">
        <w:rPr>
          <w:b/>
          <w:bCs/>
          <w:sz w:val="20"/>
        </w:rPr>
        <w:t xml:space="preserve">(ii) Any value beyond exemption is distributed among creditors </w:t>
      </w:r>
      <w:r w:rsidRPr="00AA41EB">
        <w:rPr>
          <w:sz w:val="20"/>
        </w:rPr>
        <w:t>(</w:t>
      </w:r>
      <w:r w:rsidRPr="00AA41EB">
        <w:rPr>
          <w:i/>
          <w:iCs w:val="0"/>
          <w:sz w:val="20"/>
        </w:rPr>
        <w:t>Re Mackay</w:t>
      </w:r>
      <w:r w:rsidRPr="00AA41EB">
        <w:rPr>
          <w:sz w:val="20"/>
        </w:rPr>
        <w:t>)</w:t>
      </w:r>
    </w:p>
    <w:p w14:paraId="195C70F6" w14:textId="0F9BB5AD" w:rsidR="00AE7D10" w:rsidRPr="00AA41EB" w:rsidRDefault="00AE7D10" w:rsidP="00115AED">
      <w:pPr>
        <w:pStyle w:val="ListParagraph"/>
        <w:numPr>
          <w:ilvl w:val="3"/>
          <w:numId w:val="43"/>
        </w:numPr>
        <w:rPr>
          <w:sz w:val="20"/>
        </w:rPr>
      </w:pPr>
      <w:r w:rsidRPr="00AA41EB">
        <w:rPr>
          <w:b/>
          <w:bCs/>
          <w:sz w:val="20"/>
        </w:rPr>
        <w:t xml:space="preserve">(iii) Trustee must decide on appropriate course of action before discharge </w:t>
      </w:r>
      <w:r w:rsidRPr="00AA41EB">
        <w:rPr>
          <w:sz w:val="20"/>
        </w:rPr>
        <w:t>(</w:t>
      </w:r>
      <w:r w:rsidRPr="00AA41EB">
        <w:rPr>
          <w:i/>
          <w:iCs w:val="0"/>
          <w:sz w:val="20"/>
        </w:rPr>
        <w:t>Re Mackay</w:t>
      </w:r>
      <w:r w:rsidRPr="00AA41EB">
        <w:rPr>
          <w:sz w:val="20"/>
        </w:rPr>
        <w:t>)</w:t>
      </w:r>
    </w:p>
    <w:p w14:paraId="63955BB4" w14:textId="4211F606" w:rsidR="00AE7D10" w:rsidRPr="00AA41EB" w:rsidRDefault="00AE7D10" w:rsidP="00115AED">
      <w:pPr>
        <w:pStyle w:val="ListParagraph"/>
        <w:numPr>
          <w:ilvl w:val="4"/>
          <w:numId w:val="43"/>
        </w:numPr>
        <w:rPr>
          <w:sz w:val="20"/>
        </w:rPr>
      </w:pPr>
      <w:r w:rsidRPr="00AA41EB">
        <w:rPr>
          <w:b/>
          <w:bCs/>
          <w:sz w:val="20"/>
        </w:rPr>
        <w:t xml:space="preserve">(1) Trustee cannot wait indefinitely to see if property increases in value </w:t>
      </w:r>
    </w:p>
    <w:p w14:paraId="461812A1" w14:textId="2E929A68" w:rsidR="00FB5B7B" w:rsidRPr="00AA41EB" w:rsidRDefault="00FB5B7B" w:rsidP="00115AED">
      <w:pPr>
        <w:pStyle w:val="ListParagraph"/>
        <w:numPr>
          <w:ilvl w:val="4"/>
          <w:numId w:val="43"/>
        </w:numPr>
        <w:rPr>
          <w:sz w:val="20"/>
        </w:rPr>
      </w:pPr>
      <w:r w:rsidRPr="00AA41EB">
        <w:rPr>
          <w:b/>
          <w:bCs/>
          <w:sz w:val="20"/>
        </w:rPr>
        <w:t>(2) Trustee may request conditional discharge – debtor keeps property, but discharged on condition that he pay certain amount to trustee</w:t>
      </w:r>
    </w:p>
    <w:p w14:paraId="5658328D" w14:textId="77777777" w:rsidR="004E73E4" w:rsidRPr="00AA41EB" w:rsidRDefault="004E73E4" w:rsidP="00115AED">
      <w:pPr>
        <w:pStyle w:val="ListParagraph"/>
        <w:numPr>
          <w:ilvl w:val="2"/>
          <w:numId w:val="43"/>
        </w:numPr>
        <w:rPr>
          <w:sz w:val="20"/>
        </w:rPr>
      </w:pPr>
      <w:r w:rsidRPr="00AA41EB">
        <w:rPr>
          <w:b/>
          <w:bCs/>
          <w:sz w:val="20"/>
        </w:rPr>
        <w:t xml:space="preserve">(e) </w:t>
      </w:r>
      <w:r w:rsidRPr="00AA41EB">
        <w:rPr>
          <w:b/>
          <w:bCs/>
          <w:iCs w:val="0"/>
          <w:sz w:val="20"/>
        </w:rPr>
        <w:t>Bankrupt acquires exempt property after date of bankruptcy, but before discharge</w:t>
      </w:r>
    </w:p>
    <w:p w14:paraId="51F7CA0C" w14:textId="6925A54F" w:rsidR="004E73E4" w:rsidRPr="00AA41EB" w:rsidRDefault="004E73E4" w:rsidP="00115AED">
      <w:pPr>
        <w:pStyle w:val="ListParagraph"/>
        <w:numPr>
          <w:ilvl w:val="3"/>
          <w:numId w:val="43"/>
        </w:numPr>
        <w:rPr>
          <w:sz w:val="20"/>
        </w:rPr>
      </w:pPr>
      <w:r w:rsidRPr="00AA41EB">
        <w:rPr>
          <w:b/>
          <w:bCs/>
          <w:iCs w:val="0"/>
          <w:sz w:val="20"/>
        </w:rPr>
        <w:t xml:space="preserve">(i) </w:t>
      </w:r>
      <w:r w:rsidR="000720D8" w:rsidRPr="00AA41EB">
        <w:rPr>
          <w:b/>
          <w:bCs/>
          <w:iCs w:val="0"/>
          <w:sz w:val="20"/>
        </w:rPr>
        <w:t>E</w:t>
      </w:r>
      <w:r w:rsidRPr="00AA41EB">
        <w:rPr>
          <w:b/>
          <w:bCs/>
          <w:iCs w:val="0"/>
          <w:sz w:val="20"/>
        </w:rPr>
        <w:t xml:space="preserve">xempt status determined at date property is acquired by bankrupt </w:t>
      </w:r>
      <w:r w:rsidRPr="00AA41EB">
        <w:rPr>
          <w:iCs w:val="0"/>
          <w:sz w:val="20"/>
        </w:rPr>
        <w:t>(</w:t>
      </w:r>
      <w:r w:rsidRPr="00AA41EB">
        <w:rPr>
          <w:i/>
          <w:sz w:val="20"/>
        </w:rPr>
        <w:t>Re Monteith</w:t>
      </w:r>
      <w:r w:rsidRPr="00AA41EB">
        <w:rPr>
          <w:iCs w:val="0"/>
          <w:sz w:val="20"/>
        </w:rPr>
        <w:t>)</w:t>
      </w:r>
    </w:p>
    <w:p w14:paraId="2A0F0880" w14:textId="77777777" w:rsidR="004E73E4" w:rsidRPr="00AA41EB" w:rsidRDefault="004E73E4" w:rsidP="00115AED">
      <w:pPr>
        <w:pStyle w:val="ListParagraph"/>
        <w:numPr>
          <w:ilvl w:val="4"/>
          <w:numId w:val="43"/>
        </w:numPr>
        <w:rPr>
          <w:sz w:val="20"/>
        </w:rPr>
      </w:pPr>
      <w:r w:rsidRPr="00AA41EB">
        <w:rPr>
          <w:iCs w:val="0"/>
          <w:sz w:val="20"/>
        </w:rPr>
        <w:t>Bankrupt uses surplus income to buy exempt property</w:t>
      </w:r>
    </w:p>
    <w:p w14:paraId="493A42E6" w14:textId="23DC6D27" w:rsidR="004E73E4" w:rsidRPr="00AA41EB" w:rsidRDefault="004E73E4" w:rsidP="00115AED">
      <w:pPr>
        <w:pStyle w:val="ListParagraph"/>
        <w:numPr>
          <w:ilvl w:val="4"/>
          <w:numId w:val="43"/>
        </w:numPr>
        <w:rPr>
          <w:sz w:val="20"/>
        </w:rPr>
      </w:pPr>
      <w:r w:rsidRPr="00AA41EB">
        <w:rPr>
          <w:iCs w:val="0"/>
          <w:sz w:val="20"/>
        </w:rPr>
        <w:t xml:space="preserve">Bankrupt’s spouse transfers her interest in matrimonial home </w:t>
      </w:r>
    </w:p>
    <w:p w14:paraId="6CB0F1D4" w14:textId="62BE96DD" w:rsidR="000720D8" w:rsidRPr="00AA41EB" w:rsidRDefault="000720D8" w:rsidP="00115AED">
      <w:pPr>
        <w:pStyle w:val="ListParagraph"/>
        <w:numPr>
          <w:ilvl w:val="0"/>
          <w:numId w:val="43"/>
        </w:numPr>
        <w:rPr>
          <w:sz w:val="20"/>
        </w:rPr>
      </w:pPr>
      <w:r w:rsidRPr="00AA41EB">
        <w:rPr>
          <w:sz w:val="20"/>
        </w:rPr>
        <w:t>Examples:</w:t>
      </w:r>
    </w:p>
    <w:p w14:paraId="2E2C855C" w14:textId="495F6BA2" w:rsidR="003D4ABB" w:rsidRPr="00AA41EB" w:rsidRDefault="003D4ABB" w:rsidP="00115AED">
      <w:pPr>
        <w:pStyle w:val="ListParagraph"/>
        <w:numPr>
          <w:ilvl w:val="1"/>
          <w:numId w:val="43"/>
        </w:numPr>
        <w:rPr>
          <w:sz w:val="20"/>
        </w:rPr>
      </w:pPr>
      <w:r w:rsidRPr="00AA41EB">
        <w:rPr>
          <w:sz w:val="20"/>
        </w:rPr>
        <w:t>A and B jointly own parcel of land. B dies. A makes assignment in bankruptcy.</w:t>
      </w:r>
    </w:p>
    <w:p w14:paraId="5A542C49" w14:textId="4AD2E55A" w:rsidR="003D4ABB" w:rsidRPr="00AA41EB" w:rsidRDefault="00D71803" w:rsidP="00115AED">
      <w:pPr>
        <w:pStyle w:val="ListParagraph"/>
        <w:numPr>
          <w:ilvl w:val="2"/>
          <w:numId w:val="43"/>
        </w:numPr>
        <w:rPr>
          <w:sz w:val="20"/>
        </w:rPr>
      </w:pPr>
      <w:r w:rsidRPr="00AA41EB">
        <w:rPr>
          <w:sz w:val="20"/>
        </w:rPr>
        <w:t>A gets all land through right of survivorship</w:t>
      </w:r>
    </w:p>
    <w:p w14:paraId="17B589A3" w14:textId="44AE8197" w:rsidR="00D71803" w:rsidRPr="00AA41EB" w:rsidRDefault="00D71803" w:rsidP="00115AED">
      <w:pPr>
        <w:pStyle w:val="ListParagraph"/>
        <w:numPr>
          <w:ilvl w:val="2"/>
          <w:numId w:val="43"/>
        </w:numPr>
        <w:rPr>
          <w:sz w:val="20"/>
        </w:rPr>
      </w:pPr>
      <w:r w:rsidRPr="00AA41EB">
        <w:rPr>
          <w:sz w:val="20"/>
        </w:rPr>
        <w:t xml:space="preserve">All of land vests in trustee </w:t>
      </w:r>
    </w:p>
    <w:p w14:paraId="75AE4782" w14:textId="4D98389A" w:rsidR="000720D8" w:rsidRPr="00AA41EB" w:rsidRDefault="000720D8" w:rsidP="00115AED">
      <w:pPr>
        <w:pStyle w:val="ListParagraph"/>
        <w:numPr>
          <w:ilvl w:val="1"/>
          <w:numId w:val="43"/>
        </w:numPr>
        <w:rPr>
          <w:sz w:val="20"/>
        </w:rPr>
      </w:pPr>
      <w:r w:rsidRPr="00AA41EB">
        <w:rPr>
          <w:sz w:val="20"/>
        </w:rPr>
        <w:t xml:space="preserve">A and B jointly own parcel of land. A makes assignment in bankruptcy. B dies. </w:t>
      </w:r>
    </w:p>
    <w:p w14:paraId="63C041D0" w14:textId="1B2A2578" w:rsidR="000720D8" w:rsidRPr="00AA41EB" w:rsidRDefault="001C0980" w:rsidP="00115AED">
      <w:pPr>
        <w:pStyle w:val="ListParagraph"/>
        <w:numPr>
          <w:ilvl w:val="2"/>
          <w:numId w:val="43"/>
        </w:numPr>
        <w:rPr>
          <w:sz w:val="20"/>
        </w:rPr>
      </w:pPr>
      <w:r w:rsidRPr="00AA41EB">
        <w:rPr>
          <w:sz w:val="20"/>
        </w:rPr>
        <w:t xml:space="preserve">Only </w:t>
      </w:r>
      <w:r w:rsidR="000720D8" w:rsidRPr="00AA41EB">
        <w:rPr>
          <w:sz w:val="20"/>
        </w:rPr>
        <w:t>A’s interest in property vest</w:t>
      </w:r>
      <w:r w:rsidRPr="00AA41EB">
        <w:rPr>
          <w:sz w:val="20"/>
        </w:rPr>
        <w:t>s</w:t>
      </w:r>
      <w:r w:rsidR="000720D8" w:rsidRPr="00AA41EB">
        <w:rPr>
          <w:sz w:val="20"/>
        </w:rPr>
        <w:t xml:space="preserve"> in trustee</w:t>
      </w:r>
    </w:p>
    <w:p w14:paraId="07805F1D" w14:textId="3AEC258A" w:rsidR="001C0980" w:rsidRPr="00AA41EB" w:rsidRDefault="001C0980" w:rsidP="00115AED">
      <w:pPr>
        <w:pStyle w:val="ListParagraph"/>
        <w:numPr>
          <w:ilvl w:val="2"/>
          <w:numId w:val="43"/>
        </w:numPr>
        <w:rPr>
          <w:b/>
          <w:bCs/>
          <w:sz w:val="20"/>
        </w:rPr>
      </w:pPr>
      <w:r w:rsidRPr="00AA41EB">
        <w:rPr>
          <w:b/>
          <w:bCs/>
          <w:sz w:val="20"/>
        </w:rPr>
        <w:t xml:space="preserve">Bankruptcy severs joint tenancy, creating tenancy in common </w:t>
      </w:r>
    </w:p>
    <w:p w14:paraId="1068FAC6" w14:textId="2C7EA8DC" w:rsidR="001C0980" w:rsidRPr="00AA41EB" w:rsidRDefault="001C0980" w:rsidP="00115AED">
      <w:pPr>
        <w:pStyle w:val="ListParagraph"/>
        <w:numPr>
          <w:ilvl w:val="1"/>
          <w:numId w:val="43"/>
        </w:numPr>
        <w:rPr>
          <w:b/>
          <w:bCs/>
          <w:sz w:val="20"/>
        </w:rPr>
      </w:pPr>
      <w:r w:rsidRPr="00AA41EB">
        <w:rPr>
          <w:sz w:val="20"/>
        </w:rPr>
        <w:t xml:space="preserve">A repairs car owned by B. B does not pay A. A makes assignment in bankruptcy. </w:t>
      </w:r>
    </w:p>
    <w:p w14:paraId="1220C0F6" w14:textId="06B8160F" w:rsidR="001C0980" w:rsidRPr="00AA41EB" w:rsidRDefault="001C0980" w:rsidP="00115AED">
      <w:pPr>
        <w:pStyle w:val="ListParagraph"/>
        <w:numPr>
          <w:ilvl w:val="2"/>
          <w:numId w:val="43"/>
        </w:numPr>
        <w:rPr>
          <w:b/>
          <w:bCs/>
          <w:sz w:val="20"/>
        </w:rPr>
      </w:pPr>
      <w:r w:rsidRPr="00AA41EB">
        <w:rPr>
          <w:sz w:val="20"/>
        </w:rPr>
        <w:t>Trustee gets A’s right of action</w:t>
      </w:r>
      <w:r w:rsidR="0074601D" w:rsidRPr="00AA41EB">
        <w:rPr>
          <w:sz w:val="20"/>
        </w:rPr>
        <w:t xml:space="preserve"> against B</w:t>
      </w:r>
    </w:p>
    <w:p w14:paraId="5F32DFEA" w14:textId="7A2E256E" w:rsidR="0074601D" w:rsidRPr="00AA41EB" w:rsidRDefault="0074601D" w:rsidP="00115AED">
      <w:pPr>
        <w:pStyle w:val="ListParagraph"/>
        <w:numPr>
          <w:ilvl w:val="2"/>
          <w:numId w:val="43"/>
        </w:numPr>
        <w:rPr>
          <w:b/>
          <w:bCs/>
          <w:sz w:val="20"/>
        </w:rPr>
      </w:pPr>
      <w:r w:rsidRPr="00AA41EB">
        <w:rPr>
          <w:sz w:val="20"/>
        </w:rPr>
        <w:t>If A still has possession of vehicle, garagekeeper’s lien vests in trustee</w:t>
      </w:r>
    </w:p>
    <w:p w14:paraId="575EEAC4" w14:textId="5AC2E6B5" w:rsidR="00571554" w:rsidRPr="00AA41EB" w:rsidRDefault="00571554" w:rsidP="00115AED">
      <w:pPr>
        <w:pStyle w:val="ListParagraph"/>
        <w:numPr>
          <w:ilvl w:val="3"/>
          <w:numId w:val="43"/>
        </w:numPr>
        <w:rPr>
          <w:b/>
          <w:bCs/>
          <w:sz w:val="20"/>
        </w:rPr>
      </w:pPr>
      <w:r w:rsidRPr="00AA41EB">
        <w:rPr>
          <w:b/>
          <w:bCs/>
          <w:sz w:val="20"/>
        </w:rPr>
        <w:t>Lien is property vesting in trustee</w:t>
      </w:r>
    </w:p>
    <w:p w14:paraId="0219A5B8" w14:textId="3D63A3A8" w:rsidR="00B41C2B" w:rsidRPr="00AA41EB" w:rsidRDefault="00B41C2B" w:rsidP="00115AED">
      <w:pPr>
        <w:pStyle w:val="ListParagraph"/>
        <w:numPr>
          <w:ilvl w:val="2"/>
          <w:numId w:val="43"/>
        </w:numPr>
        <w:rPr>
          <w:b/>
          <w:bCs/>
          <w:sz w:val="20"/>
        </w:rPr>
      </w:pPr>
      <w:r w:rsidRPr="00AA41EB">
        <w:rPr>
          <w:sz w:val="20"/>
        </w:rPr>
        <w:t>If A still has possession of any property (even if not car), common law lien that vests in trustee</w:t>
      </w:r>
    </w:p>
    <w:p w14:paraId="1A4D0A12" w14:textId="60DC600B" w:rsidR="00571554" w:rsidRPr="00AA41EB" w:rsidRDefault="00571554" w:rsidP="00115AED">
      <w:pPr>
        <w:pStyle w:val="ListParagraph"/>
        <w:numPr>
          <w:ilvl w:val="1"/>
          <w:numId w:val="43"/>
        </w:numPr>
        <w:rPr>
          <w:b/>
          <w:bCs/>
          <w:sz w:val="20"/>
        </w:rPr>
      </w:pPr>
      <w:r w:rsidRPr="00AA41EB">
        <w:rPr>
          <w:sz w:val="20"/>
        </w:rPr>
        <w:t xml:space="preserve">A repairs car owned by B. B does not pay. B makes assignment in bankruptcy. </w:t>
      </w:r>
    </w:p>
    <w:p w14:paraId="015D6F59" w14:textId="6F573145" w:rsidR="00571554" w:rsidRPr="00AA41EB" w:rsidRDefault="00571554" w:rsidP="00115AED">
      <w:pPr>
        <w:pStyle w:val="ListParagraph"/>
        <w:numPr>
          <w:ilvl w:val="2"/>
          <w:numId w:val="43"/>
        </w:numPr>
        <w:rPr>
          <w:b/>
          <w:bCs/>
          <w:sz w:val="20"/>
        </w:rPr>
      </w:pPr>
      <w:r w:rsidRPr="00AA41EB">
        <w:rPr>
          <w:sz w:val="20"/>
        </w:rPr>
        <w:t>A has right to prove claim in bankruptcy</w:t>
      </w:r>
    </w:p>
    <w:p w14:paraId="7F0A235E" w14:textId="328A4A4F" w:rsidR="00571554" w:rsidRPr="00AA41EB" w:rsidRDefault="00571554" w:rsidP="00115AED">
      <w:pPr>
        <w:pStyle w:val="ListParagraph"/>
        <w:numPr>
          <w:ilvl w:val="3"/>
          <w:numId w:val="43"/>
        </w:numPr>
        <w:rPr>
          <w:b/>
          <w:bCs/>
          <w:sz w:val="20"/>
        </w:rPr>
      </w:pPr>
      <w:r w:rsidRPr="00AA41EB">
        <w:rPr>
          <w:sz w:val="20"/>
        </w:rPr>
        <w:t xml:space="preserve">Not a right against the trustee </w:t>
      </w:r>
    </w:p>
    <w:p w14:paraId="7E519036" w14:textId="7F88F6FF" w:rsidR="00B41C2B" w:rsidRPr="00AA41EB" w:rsidRDefault="00B41C2B" w:rsidP="00115AED">
      <w:pPr>
        <w:pStyle w:val="ListParagraph"/>
        <w:numPr>
          <w:ilvl w:val="2"/>
          <w:numId w:val="43"/>
        </w:numPr>
        <w:rPr>
          <w:b/>
          <w:bCs/>
          <w:sz w:val="20"/>
        </w:rPr>
      </w:pPr>
      <w:r w:rsidRPr="00AA41EB">
        <w:rPr>
          <w:sz w:val="20"/>
        </w:rPr>
        <w:t>If A does not have lien (proprietary right), but only right of action (personal right), can only prove claim in bankruptcy</w:t>
      </w:r>
    </w:p>
    <w:p w14:paraId="3B4A7A62" w14:textId="33843502" w:rsidR="00245830" w:rsidRPr="00AA41EB" w:rsidRDefault="00245830" w:rsidP="00606E39">
      <w:pPr>
        <w:pStyle w:val="Heading4"/>
        <w:rPr>
          <w:sz w:val="20"/>
          <w:szCs w:val="20"/>
        </w:rPr>
      </w:pPr>
      <w:bookmarkStart w:id="62" w:name="_Toc89947679"/>
      <w:r w:rsidRPr="00AA41EB">
        <w:rPr>
          <w:sz w:val="20"/>
          <w:szCs w:val="20"/>
        </w:rPr>
        <w:t>BIA</w:t>
      </w:r>
      <w:bookmarkEnd w:id="62"/>
    </w:p>
    <w:p w14:paraId="4922ED97" w14:textId="77777777" w:rsidR="00245830" w:rsidRPr="00AA41EB" w:rsidRDefault="00245830" w:rsidP="00115AED">
      <w:pPr>
        <w:pStyle w:val="ListParagraph"/>
        <w:numPr>
          <w:ilvl w:val="0"/>
          <w:numId w:val="50"/>
        </w:numPr>
        <w:rPr>
          <w:b/>
          <w:bCs/>
          <w:sz w:val="20"/>
        </w:rPr>
      </w:pPr>
      <w:r w:rsidRPr="00AA41EB">
        <w:rPr>
          <w:b/>
          <w:bCs/>
          <w:sz w:val="20"/>
        </w:rPr>
        <w:t>Property of Bankrupt</w:t>
      </w:r>
    </w:p>
    <w:p w14:paraId="01A5068C" w14:textId="47811B5A" w:rsidR="00245830" w:rsidRPr="00AA41EB" w:rsidRDefault="00245830" w:rsidP="00115AED">
      <w:pPr>
        <w:pStyle w:val="ListParagraph"/>
        <w:numPr>
          <w:ilvl w:val="1"/>
          <w:numId w:val="50"/>
        </w:numPr>
        <w:rPr>
          <w:b/>
          <w:bCs/>
          <w:sz w:val="20"/>
        </w:rPr>
      </w:pPr>
      <w:r w:rsidRPr="00AA41EB">
        <w:rPr>
          <w:rStyle w:val="sectionlabel"/>
          <w:sz w:val="20"/>
        </w:rPr>
        <w:t>Property</w:t>
      </w:r>
      <w:r w:rsidRPr="00AA41EB">
        <w:rPr>
          <w:sz w:val="20"/>
        </w:rPr>
        <w:t xml:space="preserve"> of a bankrupt divisible among his creditors shall not comprise: (s. 67(1))</w:t>
      </w:r>
    </w:p>
    <w:p w14:paraId="506ADC4C" w14:textId="77777777" w:rsidR="00245830" w:rsidRPr="00AA41EB" w:rsidRDefault="00245830" w:rsidP="00115AED">
      <w:pPr>
        <w:pStyle w:val="ListParagraph"/>
        <w:numPr>
          <w:ilvl w:val="2"/>
          <w:numId w:val="50"/>
        </w:numPr>
        <w:rPr>
          <w:b/>
          <w:bCs/>
          <w:sz w:val="20"/>
        </w:rPr>
      </w:pPr>
      <w:r w:rsidRPr="00AA41EB">
        <w:rPr>
          <w:rStyle w:val="lawlabel"/>
          <w:b/>
          <w:bCs/>
          <w:sz w:val="20"/>
        </w:rPr>
        <w:t>(b.1)</w:t>
      </w:r>
      <w:r w:rsidRPr="00AA41EB">
        <w:rPr>
          <w:sz w:val="20"/>
        </w:rPr>
        <w:t> goods and services tax credit payments that are made in prescribed circumstances to the bankrupt and that are not property referred to in paragraph (a) or (b);</w:t>
      </w:r>
    </w:p>
    <w:p w14:paraId="59D4D212" w14:textId="77777777" w:rsidR="00245830" w:rsidRPr="00AA41EB" w:rsidRDefault="00245830" w:rsidP="00115AED">
      <w:pPr>
        <w:pStyle w:val="ListParagraph"/>
        <w:numPr>
          <w:ilvl w:val="2"/>
          <w:numId w:val="50"/>
        </w:numPr>
        <w:rPr>
          <w:b/>
          <w:bCs/>
          <w:sz w:val="20"/>
        </w:rPr>
      </w:pPr>
      <w:r w:rsidRPr="00AA41EB">
        <w:rPr>
          <w:rStyle w:val="lawlabel"/>
          <w:b/>
          <w:bCs/>
          <w:sz w:val="20"/>
        </w:rPr>
        <w:t>(b.2)</w:t>
      </w:r>
      <w:r w:rsidRPr="00AA41EB">
        <w:rPr>
          <w:sz w:val="20"/>
        </w:rPr>
        <w:t> prescribed payments relating to the essential needs of an individual that are made in prescribed circumstances to the bankrupt and that are not property referred to in paragraph (a) or (b); or</w:t>
      </w:r>
    </w:p>
    <w:p w14:paraId="345585DE" w14:textId="77777777" w:rsidR="00245830" w:rsidRPr="00AA41EB" w:rsidRDefault="00245830" w:rsidP="00115AED">
      <w:pPr>
        <w:pStyle w:val="ListParagraph"/>
        <w:numPr>
          <w:ilvl w:val="1"/>
          <w:numId w:val="50"/>
        </w:numPr>
        <w:rPr>
          <w:b/>
          <w:bCs/>
          <w:sz w:val="20"/>
        </w:rPr>
      </w:pPr>
      <w:r w:rsidRPr="00AA41EB">
        <w:rPr>
          <w:sz w:val="20"/>
        </w:rPr>
        <w:t>Property of a bankrupt does not include: (s. 67(1))</w:t>
      </w:r>
    </w:p>
    <w:p w14:paraId="70EAC959" w14:textId="77777777" w:rsidR="00245830" w:rsidRPr="00AA41EB" w:rsidRDefault="00245830" w:rsidP="00115AED">
      <w:pPr>
        <w:pStyle w:val="ListParagraph"/>
        <w:numPr>
          <w:ilvl w:val="2"/>
          <w:numId w:val="50"/>
        </w:numPr>
        <w:rPr>
          <w:b/>
          <w:bCs/>
          <w:sz w:val="20"/>
        </w:rPr>
      </w:pPr>
      <w:r w:rsidRPr="00AA41EB">
        <w:rPr>
          <w:sz w:val="20"/>
        </w:rPr>
        <w:t>all property wherever situated of the bankrupt at the date of the bankruptcy or that may be acquired by or devolve on the bankrupt before their discharge, including any refund owing to the bankrupt under the</w:t>
      </w:r>
      <w:r w:rsidRPr="00AA41EB">
        <w:rPr>
          <w:rStyle w:val="apple-converted-space"/>
          <w:sz w:val="20"/>
        </w:rPr>
        <w:t> </w:t>
      </w:r>
      <w:r w:rsidRPr="00AA41EB">
        <w:rPr>
          <w:rStyle w:val="reflex2-link"/>
          <w:i/>
          <w:iCs w:val="0"/>
          <w:color w:val="027ABB"/>
          <w:sz w:val="20"/>
        </w:rPr>
        <w:t>Income Tax Act</w:t>
      </w:r>
      <w:r w:rsidRPr="00AA41EB">
        <w:rPr>
          <w:rStyle w:val="apple-converted-space"/>
          <w:sz w:val="20"/>
        </w:rPr>
        <w:t> </w:t>
      </w:r>
      <w:r w:rsidRPr="00AA41EB">
        <w:rPr>
          <w:sz w:val="20"/>
        </w:rPr>
        <w:t>in respect of the calendar year — or the fiscal year of the bankrupt if it is different from the calendar year — in which the bankrupt became a bankrupt, except the portion that</w:t>
      </w:r>
    </w:p>
    <w:p w14:paraId="02225878" w14:textId="77777777" w:rsidR="00245830" w:rsidRPr="00AA41EB" w:rsidRDefault="00245830" w:rsidP="00115AED">
      <w:pPr>
        <w:pStyle w:val="ListParagraph"/>
        <w:numPr>
          <w:ilvl w:val="3"/>
          <w:numId w:val="50"/>
        </w:numPr>
        <w:rPr>
          <w:b/>
          <w:bCs/>
          <w:sz w:val="20"/>
        </w:rPr>
      </w:pPr>
      <w:r w:rsidRPr="00AA41EB">
        <w:rPr>
          <w:rStyle w:val="lawlabel"/>
          <w:b/>
          <w:bCs/>
          <w:sz w:val="20"/>
        </w:rPr>
        <w:t>(i)</w:t>
      </w:r>
      <w:r w:rsidRPr="00AA41EB">
        <w:rPr>
          <w:sz w:val="20"/>
        </w:rPr>
        <w:t> is not subject to the operation of this Act, or</w:t>
      </w:r>
    </w:p>
    <w:p w14:paraId="2012C342" w14:textId="77777777" w:rsidR="00245830" w:rsidRPr="00AA41EB" w:rsidRDefault="00245830" w:rsidP="00115AED">
      <w:pPr>
        <w:pStyle w:val="ListParagraph"/>
        <w:numPr>
          <w:ilvl w:val="3"/>
          <w:numId w:val="50"/>
        </w:numPr>
        <w:rPr>
          <w:b/>
          <w:bCs/>
          <w:sz w:val="20"/>
        </w:rPr>
      </w:pPr>
      <w:r w:rsidRPr="00AA41EB">
        <w:rPr>
          <w:rStyle w:val="lawlabel"/>
          <w:b/>
          <w:bCs/>
          <w:sz w:val="20"/>
        </w:rPr>
        <w:t>(ii)</w:t>
      </w:r>
      <w:r w:rsidRPr="00AA41EB">
        <w:rPr>
          <w:sz w:val="20"/>
        </w:rPr>
        <w:t> in the case of a bankrupt who is the judgment debtor named in a garnishee summons served on Her Majesty under the</w:t>
      </w:r>
      <w:r w:rsidRPr="00AA41EB">
        <w:rPr>
          <w:rStyle w:val="apple-converted-space"/>
          <w:sz w:val="20"/>
        </w:rPr>
        <w:t> </w:t>
      </w:r>
      <w:hyperlink r:id="rId26" w:history="1">
        <w:r w:rsidRPr="00AA41EB">
          <w:rPr>
            <w:rStyle w:val="Hyperlink"/>
            <w:i/>
            <w:iCs w:val="0"/>
            <w:color w:val="027ABB"/>
            <w:sz w:val="20"/>
          </w:rPr>
          <w:t>Family Orders and Agreements Enforcement Assistance Act</w:t>
        </w:r>
      </w:hyperlink>
      <w:r w:rsidRPr="00AA41EB">
        <w:rPr>
          <w:sz w:val="20"/>
        </w:rPr>
        <w:t>, is garnishable money that is payable to the bankrupt and is to be paid under the garnishee summons, and</w:t>
      </w:r>
    </w:p>
    <w:p w14:paraId="31FE43D2" w14:textId="3771B3FD" w:rsidR="00245830" w:rsidRPr="00AA41EB" w:rsidRDefault="00245830" w:rsidP="00115AED">
      <w:pPr>
        <w:pStyle w:val="ListParagraph"/>
        <w:numPr>
          <w:ilvl w:val="2"/>
          <w:numId w:val="50"/>
        </w:numPr>
        <w:rPr>
          <w:b/>
          <w:bCs/>
          <w:sz w:val="20"/>
        </w:rPr>
      </w:pPr>
      <w:r w:rsidRPr="00AA41EB">
        <w:rPr>
          <w:sz w:val="20"/>
        </w:rPr>
        <w:t>such powers in or over or in respect of the property as might have been exercised by the bankrupt for his own benefit.</w:t>
      </w:r>
    </w:p>
    <w:p w14:paraId="1C904DDC" w14:textId="77777777" w:rsidR="00245830" w:rsidRPr="00AA41EB" w:rsidRDefault="00245830" w:rsidP="00115AED">
      <w:pPr>
        <w:pStyle w:val="ListParagraph"/>
        <w:numPr>
          <w:ilvl w:val="0"/>
          <w:numId w:val="50"/>
        </w:numPr>
        <w:rPr>
          <w:b/>
          <w:bCs/>
          <w:sz w:val="20"/>
        </w:rPr>
      </w:pPr>
      <w:bookmarkStart w:id="63" w:name="sec67subsec2"/>
      <w:bookmarkEnd w:id="63"/>
      <w:r w:rsidRPr="00AA41EB">
        <w:rPr>
          <w:b/>
          <w:bCs/>
          <w:sz w:val="20"/>
        </w:rPr>
        <w:t>Deemed Trusts</w:t>
      </w:r>
    </w:p>
    <w:p w14:paraId="016BBFF1" w14:textId="439F60F7" w:rsidR="00245830" w:rsidRPr="00AA41EB" w:rsidRDefault="00245830" w:rsidP="00115AED">
      <w:pPr>
        <w:pStyle w:val="ListParagraph"/>
        <w:numPr>
          <w:ilvl w:val="1"/>
          <w:numId w:val="50"/>
        </w:numPr>
        <w:rPr>
          <w:b/>
          <w:bCs/>
          <w:sz w:val="20"/>
        </w:rPr>
      </w:pPr>
      <w:r w:rsidRPr="00AA41EB">
        <w:rPr>
          <w:sz w:val="20"/>
        </w:rPr>
        <w:t>Notwithstanding any provision in federal or provincial legislation that has the effect of deeming property to be held in trust for Her Majesty, property of a bankrupt shall not be regarded as held in trust for Her Majesty for the purpose of paragraph (1)(a) unless it would be so regarded in the absence of that statutory provision (s. 67(2))</w:t>
      </w:r>
    </w:p>
    <w:p w14:paraId="1A0812E0" w14:textId="77777777" w:rsidR="00245830" w:rsidRPr="00AA41EB" w:rsidRDefault="00245830" w:rsidP="00115AED">
      <w:pPr>
        <w:pStyle w:val="ListParagraph"/>
        <w:numPr>
          <w:ilvl w:val="0"/>
          <w:numId w:val="50"/>
        </w:numPr>
        <w:rPr>
          <w:b/>
          <w:bCs/>
          <w:sz w:val="20"/>
        </w:rPr>
      </w:pPr>
      <w:bookmarkStart w:id="64" w:name="sec67subsec3"/>
      <w:bookmarkEnd w:id="64"/>
      <w:r w:rsidRPr="00AA41EB">
        <w:rPr>
          <w:b/>
          <w:bCs/>
          <w:sz w:val="20"/>
        </w:rPr>
        <w:t>Exceptions</w:t>
      </w:r>
    </w:p>
    <w:p w14:paraId="787852AD" w14:textId="77777777" w:rsidR="00245830" w:rsidRPr="00AA41EB" w:rsidRDefault="00245830" w:rsidP="00115AED">
      <w:pPr>
        <w:pStyle w:val="ListParagraph"/>
        <w:numPr>
          <w:ilvl w:val="1"/>
          <w:numId w:val="50"/>
        </w:numPr>
        <w:rPr>
          <w:b/>
          <w:bCs/>
          <w:sz w:val="20"/>
        </w:rPr>
      </w:pPr>
      <w:r w:rsidRPr="00AA41EB">
        <w:rPr>
          <w:sz w:val="20"/>
        </w:rPr>
        <w:t>Subsection (2) does not apply in respect of amounts deemed to be held in trust under</w:t>
      </w:r>
      <w:r w:rsidRPr="00AA41EB">
        <w:rPr>
          <w:rStyle w:val="apple-converted-space"/>
          <w:sz w:val="20"/>
        </w:rPr>
        <w:t> </w:t>
      </w:r>
      <w:r w:rsidRPr="00AA41EB">
        <w:rPr>
          <w:rStyle w:val="reflex2-link"/>
          <w:color w:val="027ABB"/>
          <w:sz w:val="20"/>
        </w:rPr>
        <w:t>subsection 227(4)</w:t>
      </w:r>
      <w:r w:rsidRPr="00AA41EB">
        <w:rPr>
          <w:rStyle w:val="apple-converted-space"/>
          <w:sz w:val="20"/>
        </w:rPr>
        <w:t> </w:t>
      </w:r>
      <w:r w:rsidRPr="00AA41EB">
        <w:rPr>
          <w:sz w:val="20"/>
        </w:rPr>
        <w:t>or</w:t>
      </w:r>
      <w:r w:rsidRPr="00AA41EB">
        <w:rPr>
          <w:rStyle w:val="apple-converted-space"/>
          <w:sz w:val="20"/>
        </w:rPr>
        <w:t> </w:t>
      </w:r>
      <w:r w:rsidRPr="00AA41EB">
        <w:rPr>
          <w:rStyle w:val="reflex2-link"/>
          <w:color w:val="027ABB"/>
          <w:sz w:val="20"/>
        </w:rPr>
        <w:t>(4.1)</w:t>
      </w:r>
      <w:r w:rsidRPr="00AA41EB">
        <w:rPr>
          <w:rStyle w:val="apple-converted-space"/>
          <w:sz w:val="20"/>
        </w:rPr>
        <w:t> </w:t>
      </w:r>
      <w:r w:rsidRPr="00AA41EB">
        <w:rPr>
          <w:sz w:val="20"/>
        </w:rPr>
        <w:t>of the</w:t>
      </w:r>
      <w:r w:rsidRPr="00AA41EB">
        <w:rPr>
          <w:rStyle w:val="apple-converted-space"/>
          <w:sz w:val="20"/>
        </w:rPr>
        <w:t> </w:t>
      </w:r>
      <w:r w:rsidRPr="00AA41EB">
        <w:rPr>
          <w:rStyle w:val="reflex2-link"/>
          <w:i/>
          <w:iCs w:val="0"/>
          <w:color w:val="027ABB"/>
          <w:sz w:val="20"/>
        </w:rPr>
        <w:t>Income Tax Act</w:t>
      </w:r>
      <w:r w:rsidRPr="00AA41EB">
        <w:rPr>
          <w:sz w:val="20"/>
        </w:rPr>
        <w:t>,</w:t>
      </w:r>
      <w:r w:rsidRPr="00AA41EB">
        <w:rPr>
          <w:rStyle w:val="apple-converted-space"/>
          <w:sz w:val="20"/>
        </w:rPr>
        <w:t> </w:t>
      </w:r>
      <w:hyperlink r:id="rId27" w:anchor="sec23subsec3_smooth" w:history="1">
        <w:r w:rsidRPr="00AA41EB">
          <w:rPr>
            <w:rStyle w:val="Hyperlink"/>
            <w:color w:val="027ABB"/>
            <w:sz w:val="20"/>
          </w:rPr>
          <w:t>subsection 23(3)</w:t>
        </w:r>
      </w:hyperlink>
      <w:r w:rsidRPr="00AA41EB">
        <w:rPr>
          <w:rStyle w:val="apple-converted-space"/>
          <w:sz w:val="20"/>
        </w:rPr>
        <w:t> </w:t>
      </w:r>
      <w:r w:rsidRPr="00AA41EB">
        <w:rPr>
          <w:sz w:val="20"/>
        </w:rPr>
        <w:t>or</w:t>
      </w:r>
      <w:r w:rsidRPr="00AA41EB">
        <w:rPr>
          <w:rStyle w:val="apple-converted-space"/>
          <w:sz w:val="20"/>
        </w:rPr>
        <w:t> </w:t>
      </w:r>
      <w:hyperlink r:id="rId28" w:anchor="sec23subsec4_smooth" w:history="1">
        <w:r w:rsidRPr="00AA41EB">
          <w:rPr>
            <w:rStyle w:val="Hyperlink"/>
            <w:color w:val="027ABB"/>
            <w:sz w:val="20"/>
          </w:rPr>
          <w:t>(4)</w:t>
        </w:r>
      </w:hyperlink>
      <w:r w:rsidRPr="00AA41EB">
        <w:rPr>
          <w:rStyle w:val="apple-converted-space"/>
          <w:sz w:val="20"/>
        </w:rPr>
        <w:t> </w:t>
      </w:r>
      <w:r w:rsidRPr="00AA41EB">
        <w:rPr>
          <w:sz w:val="20"/>
        </w:rPr>
        <w:t>of the</w:t>
      </w:r>
      <w:r w:rsidRPr="00AA41EB">
        <w:rPr>
          <w:rStyle w:val="apple-converted-space"/>
          <w:sz w:val="20"/>
        </w:rPr>
        <w:t> </w:t>
      </w:r>
      <w:hyperlink r:id="rId29" w:history="1">
        <w:r w:rsidRPr="00AA41EB">
          <w:rPr>
            <w:rStyle w:val="Hyperlink"/>
            <w:i/>
            <w:iCs w:val="0"/>
            <w:color w:val="027ABB"/>
            <w:sz w:val="20"/>
          </w:rPr>
          <w:t>Canada Pension Plan</w:t>
        </w:r>
      </w:hyperlink>
      <w:r w:rsidRPr="00AA41EB">
        <w:rPr>
          <w:rStyle w:val="apple-converted-space"/>
          <w:sz w:val="20"/>
        </w:rPr>
        <w:t> </w:t>
      </w:r>
      <w:r w:rsidRPr="00AA41EB">
        <w:rPr>
          <w:sz w:val="20"/>
        </w:rPr>
        <w:t>or</w:t>
      </w:r>
      <w:r w:rsidRPr="00AA41EB">
        <w:rPr>
          <w:rStyle w:val="apple-converted-space"/>
          <w:sz w:val="20"/>
        </w:rPr>
        <w:t> </w:t>
      </w:r>
      <w:hyperlink r:id="rId30" w:anchor="sec86subsec2_smooth" w:history="1">
        <w:r w:rsidRPr="00AA41EB">
          <w:rPr>
            <w:rStyle w:val="Hyperlink"/>
            <w:color w:val="027ABB"/>
            <w:sz w:val="20"/>
          </w:rPr>
          <w:t>subsection 86(2)</w:t>
        </w:r>
      </w:hyperlink>
      <w:r w:rsidRPr="00AA41EB">
        <w:rPr>
          <w:rStyle w:val="apple-converted-space"/>
          <w:sz w:val="20"/>
        </w:rPr>
        <w:t> </w:t>
      </w:r>
      <w:r w:rsidRPr="00AA41EB">
        <w:rPr>
          <w:sz w:val="20"/>
        </w:rPr>
        <w:t>or</w:t>
      </w:r>
      <w:r w:rsidRPr="00AA41EB">
        <w:rPr>
          <w:rStyle w:val="apple-converted-space"/>
          <w:sz w:val="20"/>
        </w:rPr>
        <w:t> </w:t>
      </w:r>
      <w:hyperlink r:id="rId31" w:anchor="sec86subsec2.1_smooth" w:history="1">
        <w:r w:rsidRPr="00AA41EB">
          <w:rPr>
            <w:rStyle w:val="Hyperlink"/>
            <w:color w:val="027ABB"/>
            <w:sz w:val="20"/>
          </w:rPr>
          <w:t>(2.1)</w:t>
        </w:r>
      </w:hyperlink>
      <w:r w:rsidRPr="00AA41EB">
        <w:rPr>
          <w:rStyle w:val="apple-converted-space"/>
          <w:sz w:val="20"/>
        </w:rPr>
        <w:t> </w:t>
      </w:r>
      <w:r w:rsidRPr="00AA41EB">
        <w:rPr>
          <w:sz w:val="20"/>
        </w:rPr>
        <w:t>of the</w:t>
      </w:r>
      <w:r w:rsidRPr="00AA41EB">
        <w:rPr>
          <w:rStyle w:val="apple-converted-space"/>
          <w:sz w:val="20"/>
        </w:rPr>
        <w:t> </w:t>
      </w:r>
      <w:hyperlink r:id="rId32" w:history="1">
        <w:r w:rsidRPr="00AA41EB">
          <w:rPr>
            <w:rStyle w:val="Hyperlink"/>
            <w:i/>
            <w:iCs w:val="0"/>
            <w:color w:val="027ABB"/>
            <w:sz w:val="20"/>
          </w:rPr>
          <w:t>Employment Insurance Act</w:t>
        </w:r>
      </w:hyperlink>
      <w:r w:rsidRPr="00AA41EB">
        <w:rPr>
          <w:rStyle w:val="apple-converted-space"/>
          <w:sz w:val="20"/>
        </w:rPr>
        <w:t> </w:t>
      </w:r>
      <w:r w:rsidRPr="00AA41EB">
        <w:rPr>
          <w:sz w:val="20"/>
        </w:rPr>
        <w:t>(each of which is in this subsection referred to as a “federal provision”) nor in respect of amounts deemed to be held in trust under any law of a province that creates a deemed trust the sole purpose of which is to ensure remittance to Her Majesty in right of the province of amounts deducted or withheld under a law of the province where: (s. 67(3))</w:t>
      </w:r>
    </w:p>
    <w:p w14:paraId="52DAFBE2" w14:textId="77777777" w:rsidR="00245830" w:rsidRPr="00AA41EB" w:rsidRDefault="00245830" w:rsidP="00115AED">
      <w:pPr>
        <w:pStyle w:val="ListParagraph"/>
        <w:numPr>
          <w:ilvl w:val="2"/>
          <w:numId w:val="50"/>
        </w:numPr>
        <w:rPr>
          <w:b/>
          <w:bCs/>
          <w:sz w:val="20"/>
        </w:rPr>
      </w:pPr>
      <w:r w:rsidRPr="00AA41EB">
        <w:rPr>
          <w:rStyle w:val="lawlabel"/>
          <w:b/>
          <w:bCs/>
          <w:sz w:val="20"/>
        </w:rPr>
        <w:t>(a)</w:t>
      </w:r>
      <w:r w:rsidRPr="00AA41EB">
        <w:rPr>
          <w:sz w:val="20"/>
        </w:rPr>
        <w:t> that law of the province imposes a tax similar in nature to the tax imposed under the</w:t>
      </w:r>
      <w:r w:rsidRPr="00AA41EB">
        <w:rPr>
          <w:rStyle w:val="apple-converted-space"/>
          <w:sz w:val="20"/>
        </w:rPr>
        <w:t> </w:t>
      </w:r>
      <w:r w:rsidRPr="00AA41EB">
        <w:rPr>
          <w:rStyle w:val="reflex2-link"/>
          <w:i/>
          <w:iCs w:val="0"/>
          <w:color w:val="027ABB"/>
          <w:sz w:val="20"/>
        </w:rPr>
        <w:t>Income Tax Act</w:t>
      </w:r>
      <w:r w:rsidRPr="00AA41EB">
        <w:rPr>
          <w:rStyle w:val="apple-converted-space"/>
          <w:sz w:val="20"/>
        </w:rPr>
        <w:t> </w:t>
      </w:r>
      <w:r w:rsidRPr="00AA41EB">
        <w:rPr>
          <w:sz w:val="20"/>
        </w:rPr>
        <w:t>and the amounts deducted or withheld under that law of the province are of the same nature as the amounts referred to in</w:t>
      </w:r>
      <w:r w:rsidRPr="00AA41EB">
        <w:rPr>
          <w:rStyle w:val="apple-converted-space"/>
          <w:sz w:val="20"/>
        </w:rPr>
        <w:t> </w:t>
      </w:r>
      <w:r w:rsidRPr="00AA41EB">
        <w:rPr>
          <w:rStyle w:val="reflex2-link"/>
          <w:color w:val="027ABB"/>
          <w:sz w:val="20"/>
        </w:rPr>
        <w:t>subsection 227(4)</w:t>
      </w:r>
      <w:r w:rsidRPr="00AA41EB">
        <w:rPr>
          <w:rStyle w:val="apple-converted-space"/>
          <w:sz w:val="20"/>
        </w:rPr>
        <w:t> </w:t>
      </w:r>
      <w:r w:rsidRPr="00AA41EB">
        <w:rPr>
          <w:sz w:val="20"/>
        </w:rPr>
        <w:t>or</w:t>
      </w:r>
      <w:r w:rsidRPr="00AA41EB">
        <w:rPr>
          <w:rStyle w:val="apple-converted-space"/>
          <w:sz w:val="20"/>
        </w:rPr>
        <w:t> </w:t>
      </w:r>
      <w:r w:rsidRPr="00AA41EB">
        <w:rPr>
          <w:rStyle w:val="reflex2-link"/>
          <w:color w:val="027ABB"/>
          <w:sz w:val="20"/>
        </w:rPr>
        <w:t>(4.1)</w:t>
      </w:r>
      <w:r w:rsidRPr="00AA41EB">
        <w:rPr>
          <w:rStyle w:val="apple-converted-space"/>
          <w:sz w:val="20"/>
        </w:rPr>
        <w:t> </w:t>
      </w:r>
      <w:r w:rsidRPr="00AA41EB">
        <w:rPr>
          <w:sz w:val="20"/>
        </w:rPr>
        <w:t>of the</w:t>
      </w:r>
      <w:r w:rsidRPr="00AA41EB">
        <w:rPr>
          <w:rStyle w:val="apple-converted-space"/>
          <w:sz w:val="20"/>
        </w:rPr>
        <w:t> </w:t>
      </w:r>
      <w:r w:rsidRPr="00AA41EB">
        <w:rPr>
          <w:rStyle w:val="reflex2-link"/>
          <w:i/>
          <w:iCs w:val="0"/>
          <w:color w:val="027ABB"/>
          <w:sz w:val="20"/>
        </w:rPr>
        <w:t>Income Tax Act</w:t>
      </w:r>
      <w:r w:rsidRPr="00AA41EB">
        <w:rPr>
          <w:sz w:val="20"/>
        </w:rPr>
        <w:t>, or</w:t>
      </w:r>
    </w:p>
    <w:p w14:paraId="5A528920" w14:textId="1AC6ACAC" w:rsidR="00245830" w:rsidRPr="00AA41EB" w:rsidRDefault="00245830" w:rsidP="00115AED">
      <w:pPr>
        <w:pStyle w:val="ListParagraph"/>
        <w:numPr>
          <w:ilvl w:val="2"/>
          <w:numId w:val="50"/>
        </w:numPr>
        <w:rPr>
          <w:b/>
          <w:bCs/>
          <w:sz w:val="20"/>
        </w:rPr>
      </w:pPr>
      <w:r w:rsidRPr="00AA41EB">
        <w:rPr>
          <w:rStyle w:val="lawlabel"/>
          <w:b/>
          <w:bCs/>
          <w:sz w:val="20"/>
        </w:rPr>
        <w:t>(b)</w:t>
      </w:r>
      <w:r w:rsidRPr="00AA41EB">
        <w:rPr>
          <w:sz w:val="20"/>
        </w:rPr>
        <w:t> the province is a</w:t>
      </w:r>
      <w:r w:rsidRPr="00AA41EB">
        <w:rPr>
          <w:rStyle w:val="apple-converted-space"/>
          <w:sz w:val="20"/>
        </w:rPr>
        <w:t> </w:t>
      </w:r>
      <w:r w:rsidRPr="00AA41EB">
        <w:rPr>
          <w:rStyle w:val="HTMLDefinition"/>
          <w:b/>
          <w:bCs/>
          <w:i w:val="0"/>
          <w:iCs/>
          <w:sz w:val="20"/>
          <w:shd w:val="clear" w:color="auto" w:fill="FFFFFF"/>
        </w:rPr>
        <w:t>province providing a comprehensive pension plan</w:t>
      </w:r>
      <w:r w:rsidRPr="00AA41EB">
        <w:rPr>
          <w:rStyle w:val="apple-converted-space"/>
          <w:sz w:val="20"/>
        </w:rPr>
        <w:t> </w:t>
      </w:r>
      <w:r w:rsidRPr="00AA41EB">
        <w:rPr>
          <w:sz w:val="20"/>
        </w:rPr>
        <w:t>as defined in</w:t>
      </w:r>
      <w:r w:rsidRPr="00AA41EB">
        <w:rPr>
          <w:rStyle w:val="apple-converted-space"/>
          <w:sz w:val="20"/>
        </w:rPr>
        <w:t> </w:t>
      </w:r>
      <w:hyperlink r:id="rId33" w:anchor="sec3subsec1_smooth" w:history="1">
        <w:r w:rsidRPr="00AA41EB">
          <w:rPr>
            <w:rStyle w:val="Hyperlink"/>
            <w:color w:val="027ABB"/>
            <w:sz w:val="20"/>
          </w:rPr>
          <w:t>subsection 3(1)</w:t>
        </w:r>
      </w:hyperlink>
      <w:r w:rsidRPr="00AA41EB">
        <w:rPr>
          <w:rStyle w:val="apple-converted-space"/>
          <w:sz w:val="20"/>
        </w:rPr>
        <w:t> </w:t>
      </w:r>
      <w:r w:rsidRPr="00AA41EB">
        <w:rPr>
          <w:sz w:val="20"/>
        </w:rPr>
        <w:t>of the</w:t>
      </w:r>
      <w:r w:rsidRPr="00AA41EB">
        <w:rPr>
          <w:rStyle w:val="apple-converted-space"/>
          <w:sz w:val="20"/>
        </w:rPr>
        <w:t> </w:t>
      </w:r>
      <w:hyperlink r:id="rId34" w:history="1">
        <w:r w:rsidRPr="00AA41EB">
          <w:rPr>
            <w:rStyle w:val="Hyperlink"/>
            <w:i/>
            <w:iCs w:val="0"/>
            <w:color w:val="027ABB"/>
            <w:sz w:val="20"/>
          </w:rPr>
          <w:t>Canada Pension Plan</w:t>
        </w:r>
      </w:hyperlink>
      <w:r w:rsidRPr="00AA41EB">
        <w:rPr>
          <w:sz w:val="20"/>
        </w:rPr>
        <w:t>, that law of the province establishes a</w:t>
      </w:r>
      <w:r w:rsidRPr="00AA41EB">
        <w:rPr>
          <w:rStyle w:val="apple-converted-space"/>
          <w:sz w:val="20"/>
        </w:rPr>
        <w:t> </w:t>
      </w:r>
      <w:r w:rsidRPr="00AA41EB">
        <w:rPr>
          <w:rStyle w:val="HTMLDefinition"/>
          <w:b/>
          <w:bCs/>
          <w:i w:val="0"/>
          <w:iCs/>
          <w:sz w:val="20"/>
          <w:shd w:val="clear" w:color="auto" w:fill="FFFFFF"/>
        </w:rPr>
        <w:t>provincial pension plan</w:t>
      </w:r>
      <w:r w:rsidRPr="00AA41EB">
        <w:rPr>
          <w:rStyle w:val="apple-converted-space"/>
          <w:sz w:val="20"/>
        </w:rPr>
        <w:t> </w:t>
      </w:r>
      <w:r w:rsidRPr="00AA41EB">
        <w:rPr>
          <w:sz w:val="20"/>
        </w:rPr>
        <w:t>as defined in that subsection and the amounts deducted or withheld under that law of the province are of the same nature as amounts referred to in</w:t>
      </w:r>
      <w:r w:rsidRPr="00AA41EB">
        <w:rPr>
          <w:rStyle w:val="apple-converted-space"/>
          <w:sz w:val="20"/>
        </w:rPr>
        <w:t> </w:t>
      </w:r>
      <w:hyperlink r:id="rId35" w:anchor="sec23subsec3_smooth" w:history="1">
        <w:r w:rsidRPr="00AA41EB">
          <w:rPr>
            <w:rStyle w:val="Hyperlink"/>
            <w:color w:val="027ABB"/>
            <w:sz w:val="20"/>
          </w:rPr>
          <w:t>subsection 23(3)</w:t>
        </w:r>
      </w:hyperlink>
      <w:r w:rsidRPr="00AA41EB">
        <w:rPr>
          <w:rStyle w:val="apple-converted-space"/>
          <w:sz w:val="20"/>
        </w:rPr>
        <w:t> </w:t>
      </w:r>
      <w:r w:rsidRPr="00AA41EB">
        <w:rPr>
          <w:sz w:val="20"/>
        </w:rPr>
        <w:t>or</w:t>
      </w:r>
      <w:r w:rsidRPr="00AA41EB">
        <w:rPr>
          <w:rStyle w:val="apple-converted-space"/>
          <w:sz w:val="20"/>
        </w:rPr>
        <w:t> </w:t>
      </w:r>
      <w:hyperlink r:id="rId36" w:anchor="sec23subsec4_smooth" w:history="1">
        <w:r w:rsidRPr="00AA41EB">
          <w:rPr>
            <w:rStyle w:val="Hyperlink"/>
            <w:color w:val="027ABB"/>
            <w:sz w:val="20"/>
          </w:rPr>
          <w:t>(4)</w:t>
        </w:r>
      </w:hyperlink>
      <w:r w:rsidRPr="00AA41EB">
        <w:rPr>
          <w:rStyle w:val="apple-converted-space"/>
          <w:sz w:val="20"/>
        </w:rPr>
        <w:t> </w:t>
      </w:r>
      <w:r w:rsidRPr="00AA41EB">
        <w:rPr>
          <w:sz w:val="20"/>
        </w:rPr>
        <w:t>of the</w:t>
      </w:r>
      <w:r w:rsidRPr="00AA41EB">
        <w:rPr>
          <w:rStyle w:val="apple-converted-space"/>
          <w:sz w:val="20"/>
        </w:rPr>
        <w:t> </w:t>
      </w:r>
      <w:hyperlink r:id="rId37" w:history="1">
        <w:r w:rsidRPr="00AA41EB">
          <w:rPr>
            <w:rStyle w:val="Hyperlink"/>
            <w:i/>
            <w:iCs w:val="0"/>
            <w:color w:val="027ABB"/>
            <w:sz w:val="20"/>
          </w:rPr>
          <w:t>Canada Pension Plan</w:t>
        </w:r>
      </w:hyperlink>
      <w:r w:rsidRPr="00AA41EB">
        <w:rPr>
          <w:sz w:val="20"/>
        </w:rPr>
        <w:t>,</w:t>
      </w:r>
    </w:p>
    <w:p w14:paraId="47C19016" w14:textId="4C573DA3" w:rsidR="00245830" w:rsidRPr="00AA41EB" w:rsidRDefault="00245830" w:rsidP="00245830">
      <w:pPr>
        <w:rPr>
          <w:sz w:val="20"/>
        </w:rPr>
      </w:pPr>
      <w:r w:rsidRPr="00AA41EB">
        <w:rPr>
          <w:sz w:val="20"/>
        </w:rPr>
        <w:t>and for the purpose of this subsection, any provision of a law of a province that creates a deemed trust is, notwithstanding any Act of Canada or of a province or any other law, deemed to have the same effect and scope against any creditor, however secured, as the corresponding federal provision.</w:t>
      </w:r>
    </w:p>
    <w:p w14:paraId="4326769A" w14:textId="1B6EE183" w:rsidR="0092659F" w:rsidRPr="00AA41EB" w:rsidRDefault="0092659F" w:rsidP="00606E39">
      <w:pPr>
        <w:pStyle w:val="Heading4"/>
        <w:rPr>
          <w:sz w:val="20"/>
          <w:szCs w:val="20"/>
        </w:rPr>
      </w:pPr>
      <w:bookmarkStart w:id="65" w:name="_Toc89947680"/>
      <w:r w:rsidRPr="00AA41EB">
        <w:rPr>
          <w:sz w:val="20"/>
          <w:szCs w:val="20"/>
        </w:rPr>
        <w:t>Provincial and Federal Exemption Statutes</w:t>
      </w:r>
      <w:bookmarkEnd w:id="65"/>
    </w:p>
    <w:p w14:paraId="2F4FAEF5" w14:textId="2735426C" w:rsidR="0092659F" w:rsidRPr="00AA41EB" w:rsidRDefault="00CE043B" w:rsidP="00115AED">
      <w:pPr>
        <w:pStyle w:val="ListParagraph"/>
        <w:numPr>
          <w:ilvl w:val="0"/>
          <w:numId w:val="43"/>
        </w:numPr>
        <w:rPr>
          <w:sz w:val="20"/>
        </w:rPr>
      </w:pPr>
      <w:r w:rsidRPr="00AA41EB">
        <w:rPr>
          <w:b/>
          <w:bCs/>
          <w:sz w:val="20"/>
        </w:rPr>
        <w:t>Provincial law provides exemption for certain types of goods considered necessary for individual maintenance or livelihood</w:t>
      </w:r>
    </w:p>
    <w:p w14:paraId="401AF5C7" w14:textId="77777777" w:rsidR="00CE043B" w:rsidRPr="00AA41EB" w:rsidRDefault="00CE043B" w:rsidP="00115AED">
      <w:pPr>
        <w:pStyle w:val="ListParagraph"/>
        <w:numPr>
          <w:ilvl w:val="1"/>
          <w:numId w:val="43"/>
        </w:numPr>
        <w:rPr>
          <w:sz w:val="20"/>
        </w:rPr>
      </w:pPr>
      <w:r w:rsidRPr="00AA41EB">
        <w:rPr>
          <w:sz w:val="20"/>
        </w:rPr>
        <w:t xml:space="preserve">Exemptions for certain pensions and future retirement plans </w:t>
      </w:r>
    </w:p>
    <w:p w14:paraId="3D69DFBB" w14:textId="30922F22" w:rsidR="00CE043B" w:rsidRPr="00AA41EB" w:rsidRDefault="00CE043B" w:rsidP="00115AED">
      <w:pPr>
        <w:pStyle w:val="ListParagraph"/>
        <w:numPr>
          <w:ilvl w:val="1"/>
          <w:numId w:val="43"/>
        </w:numPr>
        <w:rPr>
          <w:sz w:val="20"/>
        </w:rPr>
      </w:pPr>
      <w:r w:rsidRPr="00AA41EB">
        <w:rPr>
          <w:sz w:val="20"/>
        </w:rPr>
        <w:t>Exemption for real and personal property situated on First Nations reserve (</w:t>
      </w:r>
      <w:r w:rsidRPr="00AA41EB">
        <w:rPr>
          <w:i/>
          <w:iCs w:val="0"/>
          <w:sz w:val="20"/>
        </w:rPr>
        <w:t>Indian Act</w:t>
      </w:r>
      <w:r w:rsidRPr="00AA41EB">
        <w:rPr>
          <w:sz w:val="20"/>
        </w:rPr>
        <w:t>)</w:t>
      </w:r>
    </w:p>
    <w:p w14:paraId="49852B46" w14:textId="09E9691F" w:rsidR="0025104E" w:rsidRPr="00AA41EB" w:rsidRDefault="0025104E" w:rsidP="00606E39">
      <w:pPr>
        <w:pStyle w:val="Heading4"/>
        <w:rPr>
          <w:sz w:val="20"/>
          <w:szCs w:val="20"/>
        </w:rPr>
      </w:pPr>
      <w:bookmarkStart w:id="66" w:name="_Toc89947681"/>
      <w:r w:rsidRPr="00AA41EB">
        <w:rPr>
          <w:sz w:val="20"/>
          <w:szCs w:val="20"/>
        </w:rPr>
        <w:t>Pre-Bankruptcy Disposition of Exempt Property</w:t>
      </w:r>
      <w:bookmarkEnd w:id="66"/>
    </w:p>
    <w:p w14:paraId="0DFD60FB" w14:textId="56416AA2" w:rsidR="0025104E" w:rsidRPr="00AA41EB" w:rsidRDefault="0025104E" w:rsidP="00115AED">
      <w:pPr>
        <w:pStyle w:val="ListParagraph"/>
        <w:numPr>
          <w:ilvl w:val="0"/>
          <w:numId w:val="46"/>
        </w:numPr>
        <w:rPr>
          <w:sz w:val="20"/>
        </w:rPr>
      </w:pPr>
      <w:r w:rsidRPr="00AA41EB">
        <w:rPr>
          <w:b/>
          <w:bCs/>
          <w:sz w:val="20"/>
        </w:rPr>
        <w:t>If bankrupt sells exempt property prior to bankruptcy and receives proceeds, right to claim exemption of proceeds depends on whether proceeds were exempt under the applicable exemption law at date of bankruptcy</w:t>
      </w:r>
    </w:p>
    <w:p w14:paraId="7846068B" w14:textId="312EB829" w:rsidR="0025104E" w:rsidRPr="00AA41EB" w:rsidRDefault="0025104E" w:rsidP="00115AED">
      <w:pPr>
        <w:pStyle w:val="ListParagraph"/>
        <w:numPr>
          <w:ilvl w:val="1"/>
          <w:numId w:val="46"/>
        </w:numPr>
        <w:rPr>
          <w:sz w:val="20"/>
        </w:rPr>
      </w:pPr>
      <w:r w:rsidRPr="00AA41EB">
        <w:rPr>
          <w:b/>
          <w:bCs/>
          <w:sz w:val="20"/>
        </w:rPr>
        <w:t xml:space="preserve">(1) Exemption statue does not specifically provide exemption for proceeds of property </w:t>
      </w:r>
    </w:p>
    <w:p w14:paraId="685BD3A9" w14:textId="19CD28B5" w:rsidR="0025104E" w:rsidRPr="00AA41EB" w:rsidRDefault="0025104E" w:rsidP="00115AED">
      <w:pPr>
        <w:pStyle w:val="ListParagraph"/>
        <w:numPr>
          <w:ilvl w:val="2"/>
          <w:numId w:val="46"/>
        </w:numPr>
        <w:rPr>
          <w:sz w:val="20"/>
        </w:rPr>
      </w:pPr>
      <w:r w:rsidRPr="00AA41EB">
        <w:rPr>
          <w:b/>
          <w:bCs/>
          <w:sz w:val="20"/>
        </w:rPr>
        <w:t xml:space="preserve">(a) If debtor voluntarily sells property, debtor may not claim exemption of proceeds </w:t>
      </w:r>
      <w:r w:rsidRPr="00AA41EB">
        <w:rPr>
          <w:sz w:val="20"/>
        </w:rPr>
        <w:t>(</w:t>
      </w:r>
      <w:r w:rsidRPr="00AA41EB">
        <w:rPr>
          <w:i/>
          <w:iCs w:val="0"/>
          <w:sz w:val="20"/>
        </w:rPr>
        <w:t>Wilson</w:t>
      </w:r>
      <w:r w:rsidRPr="00AA41EB">
        <w:rPr>
          <w:sz w:val="20"/>
        </w:rPr>
        <w:t>)</w:t>
      </w:r>
    </w:p>
    <w:p w14:paraId="3284E228" w14:textId="63D72963" w:rsidR="0025104E" w:rsidRPr="00AA41EB" w:rsidRDefault="0025104E" w:rsidP="00115AED">
      <w:pPr>
        <w:pStyle w:val="ListParagraph"/>
        <w:numPr>
          <w:ilvl w:val="2"/>
          <w:numId w:val="46"/>
        </w:numPr>
        <w:rPr>
          <w:sz w:val="20"/>
        </w:rPr>
      </w:pPr>
      <w:r w:rsidRPr="00AA41EB">
        <w:rPr>
          <w:b/>
          <w:bCs/>
          <w:sz w:val="20"/>
        </w:rPr>
        <w:t xml:space="preserve">(b) If property sold due to forced sale, debtor may claim exemption of proceeds </w:t>
      </w:r>
      <w:r w:rsidRPr="00AA41EB">
        <w:rPr>
          <w:sz w:val="20"/>
        </w:rPr>
        <w:t>(</w:t>
      </w:r>
      <w:r w:rsidRPr="00AA41EB">
        <w:rPr>
          <w:i/>
          <w:iCs w:val="0"/>
          <w:sz w:val="20"/>
        </w:rPr>
        <w:t>Higgins Co</w:t>
      </w:r>
      <w:r w:rsidRPr="00AA41EB">
        <w:rPr>
          <w:sz w:val="20"/>
        </w:rPr>
        <w:t>)</w:t>
      </w:r>
    </w:p>
    <w:p w14:paraId="23B83ECF" w14:textId="505BA0DE" w:rsidR="0025104E" w:rsidRPr="00AA41EB" w:rsidRDefault="0025104E" w:rsidP="00115AED">
      <w:pPr>
        <w:pStyle w:val="ListParagraph"/>
        <w:numPr>
          <w:ilvl w:val="1"/>
          <w:numId w:val="46"/>
        </w:numPr>
        <w:rPr>
          <w:sz w:val="20"/>
        </w:rPr>
      </w:pPr>
      <w:r w:rsidRPr="00AA41EB">
        <w:rPr>
          <w:b/>
          <w:bCs/>
          <w:sz w:val="20"/>
        </w:rPr>
        <w:t>(2) Exemption statute specifically provides for exemption in respect of proceeds</w:t>
      </w:r>
    </w:p>
    <w:p w14:paraId="66373FAF" w14:textId="66D2D120" w:rsidR="0025104E" w:rsidRPr="00AA41EB" w:rsidRDefault="0025104E" w:rsidP="00115AED">
      <w:pPr>
        <w:pStyle w:val="ListParagraph"/>
        <w:numPr>
          <w:ilvl w:val="2"/>
          <w:numId w:val="46"/>
        </w:numPr>
        <w:rPr>
          <w:sz w:val="20"/>
        </w:rPr>
      </w:pPr>
      <w:r w:rsidRPr="00AA41EB">
        <w:rPr>
          <w:b/>
          <w:bCs/>
          <w:sz w:val="20"/>
        </w:rPr>
        <w:t xml:space="preserve">(a) Proceeds of sale of exempt property are exempt for 60 days from day of sale, if proceeds not intermingled with other funds of debtor </w:t>
      </w:r>
      <w:r w:rsidRPr="00AA41EB">
        <w:rPr>
          <w:sz w:val="20"/>
        </w:rPr>
        <w:t>(</w:t>
      </w:r>
      <w:r w:rsidRPr="00AA41EB">
        <w:rPr>
          <w:i/>
          <w:iCs w:val="0"/>
          <w:sz w:val="20"/>
        </w:rPr>
        <w:t>Civil Enforcement Regulation</w:t>
      </w:r>
      <w:r w:rsidRPr="00AA41EB">
        <w:rPr>
          <w:sz w:val="20"/>
        </w:rPr>
        <w:t>, s. 37(2))</w:t>
      </w:r>
    </w:p>
    <w:p w14:paraId="40AD9383" w14:textId="68596CB6" w:rsidR="001C20A3" w:rsidRPr="00AA41EB" w:rsidRDefault="001C20A3" w:rsidP="00115AED">
      <w:pPr>
        <w:pStyle w:val="ListParagraph"/>
        <w:numPr>
          <w:ilvl w:val="3"/>
          <w:numId w:val="46"/>
        </w:numPr>
        <w:rPr>
          <w:sz w:val="20"/>
        </w:rPr>
      </w:pPr>
      <w:r w:rsidRPr="00AA41EB">
        <w:rPr>
          <w:sz w:val="20"/>
        </w:rPr>
        <w:t>If exempt property sold more than 60 days before date of bankruptcy, proceeds not exempt</w:t>
      </w:r>
    </w:p>
    <w:p w14:paraId="49AC7475" w14:textId="01DFBF79" w:rsidR="001C20A3" w:rsidRPr="00AA41EB" w:rsidRDefault="001C20A3" w:rsidP="00115AED">
      <w:pPr>
        <w:pStyle w:val="ListParagraph"/>
        <w:numPr>
          <w:ilvl w:val="3"/>
          <w:numId w:val="46"/>
        </w:numPr>
        <w:rPr>
          <w:sz w:val="20"/>
        </w:rPr>
      </w:pPr>
      <w:r w:rsidRPr="00AA41EB">
        <w:rPr>
          <w:sz w:val="20"/>
        </w:rPr>
        <w:t xml:space="preserve">If 60 day period lapses after date of bankruptcy, proceeds still exempt – exemption determined at date of bankruptcy </w:t>
      </w:r>
    </w:p>
    <w:p w14:paraId="18D38601" w14:textId="1AD93915" w:rsidR="0025104E" w:rsidRPr="00AA41EB" w:rsidRDefault="0025104E" w:rsidP="00606E39">
      <w:pPr>
        <w:pStyle w:val="Heading4"/>
        <w:rPr>
          <w:sz w:val="20"/>
          <w:szCs w:val="20"/>
        </w:rPr>
      </w:pPr>
      <w:bookmarkStart w:id="67" w:name="_Toc89947682"/>
      <w:r w:rsidRPr="00AA41EB">
        <w:rPr>
          <w:sz w:val="20"/>
          <w:szCs w:val="20"/>
        </w:rPr>
        <w:t>Post-Bankruptcy Disposition of Exempt Property</w:t>
      </w:r>
      <w:bookmarkEnd w:id="67"/>
    </w:p>
    <w:p w14:paraId="544432D0" w14:textId="5B80696D" w:rsidR="001C20A3" w:rsidRPr="00AA41EB" w:rsidRDefault="001C20A3" w:rsidP="00115AED">
      <w:pPr>
        <w:pStyle w:val="ListParagraph"/>
        <w:numPr>
          <w:ilvl w:val="0"/>
          <w:numId w:val="46"/>
        </w:numPr>
        <w:rPr>
          <w:sz w:val="20"/>
        </w:rPr>
      </w:pPr>
      <w:r w:rsidRPr="00AA41EB">
        <w:rPr>
          <w:b/>
          <w:bCs/>
          <w:sz w:val="20"/>
        </w:rPr>
        <w:t xml:space="preserve">After date of bankruptcy, provincial or federal exemption law does not apply </w:t>
      </w:r>
    </w:p>
    <w:p w14:paraId="7C06566A" w14:textId="2BA79BE0" w:rsidR="001C20A3" w:rsidRPr="00AA41EB" w:rsidRDefault="001C20A3" w:rsidP="00115AED">
      <w:pPr>
        <w:pStyle w:val="ListParagraph"/>
        <w:numPr>
          <w:ilvl w:val="0"/>
          <w:numId w:val="46"/>
        </w:numPr>
        <w:rPr>
          <w:sz w:val="20"/>
        </w:rPr>
      </w:pPr>
      <w:r w:rsidRPr="00AA41EB">
        <w:rPr>
          <w:b/>
          <w:bCs/>
          <w:sz w:val="20"/>
        </w:rPr>
        <w:t xml:space="preserve">If debtor makes post-bankruptcy sale of exempt property, proceeds are exempt </w:t>
      </w:r>
      <w:r w:rsidRPr="00AA41EB">
        <w:rPr>
          <w:sz w:val="20"/>
        </w:rPr>
        <w:t>(</w:t>
      </w:r>
      <w:r w:rsidRPr="00AA41EB">
        <w:rPr>
          <w:i/>
          <w:iCs w:val="0"/>
          <w:sz w:val="20"/>
        </w:rPr>
        <w:t>Re Gruber</w:t>
      </w:r>
      <w:r w:rsidRPr="00AA41EB">
        <w:rPr>
          <w:sz w:val="20"/>
        </w:rPr>
        <w:t>)</w:t>
      </w:r>
    </w:p>
    <w:p w14:paraId="5813B5A4" w14:textId="783A3B06" w:rsidR="001C20A3" w:rsidRPr="00AA41EB" w:rsidRDefault="001C20A3" w:rsidP="00115AED">
      <w:pPr>
        <w:pStyle w:val="ListParagraph"/>
        <w:numPr>
          <w:ilvl w:val="1"/>
          <w:numId w:val="46"/>
        </w:numPr>
        <w:rPr>
          <w:sz w:val="20"/>
        </w:rPr>
      </w:pPr>
      <w:r w:rsidRPr="00AA41EB">
        <w:rPr>
          <w:b/>
          <w:bCs/>
          <w:sz w:val="20"/>
        </w:rPr>
        <w:t>Even if bankrupt voluntarily entered transaction</w:t>
      </w:r>
    </w:p>
    <w:p w14:paraId="1C5FC39E" w14:textId="7FC1246C" w:rsidR="001C20A3" w:rsidRPr="00AA41EB" w:rsidRDefault="001C20A3" w:rsidP="00115AED">
      <w:pPr>
        <w:pStyle w:val="ListParagraph"/>
        <w:numPr>
          <w:ilvl w:val="1"/>
          <w:numId w:val="46"/>
        </w:numPr>
        <w:rPr>
          <w:sz w:val="20"/>
        </w:rPr>
      </w:pPr>
      <w:r w:rsidRPr="00AA41EB">
        <w:rPr>
          <w:sz w:val="20"/>
        </w:rPr>
        <w:t>Law should facilitate reorganization of bankrupt’s affairs by permitting him to support family or reduce expenses (</w:t>
      </w:r>
      <w:r w:rsidRPr="00AA41EB">
        <w:rPr>
          <w:i/>
          <w:iCs w:val="0"/>
          <w:sz w:val="20"/>
        </w:rPr>
        <w:t>Re Gruber</w:t>
      </w:r>
      <w:r w:rsidRPr="00AA41EB">
        <w:rPr>
          <w:sz w:val="20"/>
        </w:rPr>
        <w:t>)</w:t>
      </w:r>
    </w:p>
    <w:p w14:paraId="2F9F4E88" w14:textId="3EE25978" w:rsidR="001C20A3" w:rsidRPr="00AA41EB" w:rsidRDefault="001C20A3" w:rsidP="00606E39">
      <w:pPr>
        <w:pStyle w:val="Heading4"/>
        <w:rPr>
          <w:sz w:val="20"/>
          <w:szCs w:val="20"/>
        </w:rPr>
      </w:pPr>
      <w:bookmarkStart w:id="68" w:name="_Toc89947683"/>
      <w:r w:rsidRPr="00AA41EB">
        <w:rPr>
          <w:sz w:val="20"/>
          <w:szCs w:val="20"/>
        </w:rPr>
        <w:t>Value-Capped Exemptions</w:t>
      </w:r>
      <w:bookmarkEnd w:id="68"/>
    </w:p>
    <w:p w14:paraId="0EC2ADA2" w14:textId="55D09CF9" w:rsidR="001C20A3" w:rsidRPr="00AA41EB" w:rsidRDefault="001C20A3" w:rsidP="00115AED">
      <w:pPr>
        <w:pStyle w:val="ListParagraph"/>
        <w:numPr>
          <w:ilvl w:val="0"/>
          <w:numId w:val="47"/>
        </w:numPr>
        <w:rPr>
          <w:sz w:val="20"/>
        </w:rPr>
      </w:pPr>
      <w:r w:rsidRPr="00AA41EB">
        <w:rPr>
          <w:b/>
          <w:bCs/>
          <w:sz w:val="20"/>
        </w:rPr>
        <w:t>Exemptions may be:</w:t>
      </w:r>
    </w:p>
    <w:p w14:paraId="3F22E462" w14:textId="7D406EFE" w:rsidR="001C20A3" w:rsidRPr="00AA41EB" w:rsidRDefault="001C20A3" w:rsidP="00115AED">
      <w:pPr>
        <w:pStyle w:val="ListParagraph"/>
        <w:numPr>
          <w:ilvl w:val="1"/>
          <w:numId w:val="47"/>
        </w:numPr>
        <w:rPr>
          <w:sz w:val="20"/>
        </w:rPr>
      </w:pPr>
      <w:r w:rsidRPr="00AA41EB">
        <w:rPr>
          <w:b/>
          <w:bCs/>
          <w:sz w:val="20"/>
        </w:rPr>
        <w:t>(1) Absolute: claimed regardless of property’s value</w:t>
      </w:r>
    </w:p>
    <w:p w14:paraId="2BEEF325" w14:textId="03DE7281" w:rsidR="001C20A3" w:rsidRPr="00AA41EB" w:rsidRDefault="001C20A3" w:rsidP="00115AED">
      <w:pPr>
        <w:pStyle w:val="ListParagraph"/>
        <w:numPr>
          <w:ilvl w:val="1"/>
          <w:numId w:val="47"/>
        </w:numPr>
        <w:rPr>
          <w:sz w:val="20"/>
        </w:rPr>
      </w:pPr>
      <w:r w:rsidRPr="00AA41EB">
        <w:rPr>
          <w:b/>
          <w:bCs/>
          <w:sz w:val="20"/>
        </w:rPr>
        <w:t>(2) Subject to maximum value limitation</w:t>
      </w:r>
    </w:p>
    <w:p w14:paraId="07DB6C0C" w14:textId="76EC963E" w:rsidR="00BB7D7F" w:rsidRPr="00AA41EB" w:rsidRDefault="00BB7D7F" w:rsidP="00115AED">
      <w:pPr>
        <w:pStyle w:val="ListParagraph"/>
        <w:numPr>
          <w:ilvl w:val="2"/>
          <w:numId w:val="47"/>
        </w:numPr>
        <w:rPr>
          <w:sz w:val="20"/>
        </w:rPr>
      </w:pPr>
      <w:r w:rsidRPr="00AA41EB">
        <w:rPr>
          <w:b/>
          <w:bCs/>
          <w:sz w:val="20"/>
        </w:rPr>
        <w:t xml:space="preserve">(a) If property exceeds maximum value, trustee may sell the property -- creditors entitled to any excess, after debtor paid from proceeds of sale </w:t>
      </w:r>
      <w:r w:rsidRPr="00AA41EB">
        <w:rPr>
          <w:sz w:val="20"/>
        </w:rPr>
        <w:t>(</w:t>
      </w:r>
      <w:r w:rsidRPr="00AA41EB">
        <w:rPr>
          <w:i/>
          <w:iCs w:val="0"/>
          <w:sz w:val="20"/>
        </w:rPr>
        <w:t>Re Pearson</w:t>
      </w:r>
      <w:r w:rsidRPr="00AA41EB">
        <w:rPr>
          <w:sz w:val="20"/>
        </w:rPr>
        <w:t>)</w:t>
      </w:r>
    </w:p>
    <w:p w14:paraId="6D4CAF53" w14:textId="58D86626" w:rsidR="00BB7D7F" w:rsidRPr="00AA41EB" w:rsidRDefault="00BB7D7F" w:rsidP="00115AED">
      <w:pPr>
        <w:pStyle w:val="ListParagraph"/>
        <w:numPr>
          <w:ilvl w:val="2"/>
          <w:numId w:val="47"/>
        </w:numPr>
        <w:rPr>
          <w:sz w:val="20"/>
        </w:rPr>
      </w:pPr>
      <w:r w:rsidRPr="00AA41EB">
        <w:rPr>
          <w:b/>
          <w:bCs/>
          <w:sz w:val="20"/>
        </w:rPr>
        <w:t xml:space="preserve">(b) If value of property increases following date of bankruptcy, so that it exceeds maximum value limitation, value of property assessed at date trustee deals with property </w:t>
      </w:r>
    </w:p>
    <w:p w14:paraId="00D3A3C3" w14:textId="280E980E" w:rsidR="00BB7D7F" w:rsidRPr="00AA41EB" w:rsidRDefault="00BB7D7F" w:rsidP="00115AED">
      <w:pPr>
        <w:pStyle w:val="ListParagraph"/>
        <w:numPr>
          <w:ilvl w:val="3"/>
          <w:numId w:val="47"/>
        </w:numPr>
        <w:rPr>
          <w:sz w:val="20"/>
        </w:rPr>
      </w:pPr>
      <w:r w:rsidRPr="00AA41EB">
        <w:rPr>
          <w:b/>
          <w:bCs/>
          <w:sz w:val="20"/>
        </w:rPr>
        <w:t xml:space="preserve">(i) Post-bankruptcy increase in value that places property’s value above maximum limitation, is distributable among creditors </w:t>
      </w:r>
      <w:r w:rsidRPr="00AA41EB">
        <w:rPr>
          <w:sz w:val="20"/>
        </w:rPr>
        <w:t>(</w:t>
      </w:r>
      <w:r w:rsidRPr="00AA41EB">
        <w:rPr>
          <w:i/>
          <w:iCs w:val="0"/>
          <w:sz w:val="20"/>
        </w:rPr>
        <w:t>ICI Paints</w:t>
      </w:r>
      <w:r w:rsidRPr="00AA41EB">
        <w:rPr>
          <w:sz w:val="20"/>
        </w:rPr>
        <w:t>)</w:t>
      </w:r>
    </w:p>
    <w:p w14:paraId="52EC0B9B" w14:textId="15F9D276" w:rsidR="00BB7D7F" w:rsidRPr="00AA41EB" w:rsidRDefault="00BB7D7F" w:rsidP="00115AED">
      <w:pPr>
        <w:pStyle w:val="ListParagraph"/>
        <w:numPr>
          <w:ilvl w:val="2"/>
          <w:numId w:val="47"/>
        </w:numPr>
        <w:rPr>
          <w:sz w:val="20"/>
        </w:rPr>
      </w:pPr>
      <w:r w:rsidRPr="00AA41EB">
        <w:rPr>
          <w:b/>
          <w:bCs/>
          <w:sz w:val="20"/>
        </w:rPr>
        <w:t xml:space="preserve">(c) During estate administration stage, following bankruptcy, trustee must decide upon best course of dealing with property </w:t>
      </w:r>
    </w:p>
    <w:p w14:paraId="2C0BC299" w14:textId="41655274" w:rsidR="00BB7D7F" w:rsidRPr="00AA41EB" w:rsidRDefault="00BB7D7F" w:rsidP="00115AED">
      <w:pPr>
        <w:pStyle w:val="ListParagraph"/>
        <w:numPr>
          <w:ilvl w:val="3"/>
          <w:numId w:val="47"/>
        </w:numPr>
        <w:rPr>
          <w:sz w:val="20"/>
        </w:rPr>
      </w:pPr>
      <w:r w:rsidRPr="00AA41EB">
        <w:rPr>
          <w:b/>
          <w:bCs/>
          <w:sz w:val="20"/>
        </w:rPr>
        <w:t xml:space="preserve">(i) If value of property below maximum exempt value, trustee may decide to disclaim interest and revest in bankrupt </w:t>
      </w:r>
    </w:p>
    <w:p w14:paraId="6719157D" w14:textId="2DBC7CA0" w:rsidR="00BB7D7F" w:rsidRPr="00AA41EB" w:rsidRDefault="00BB7D7F" w:rsidP="00115AED">
      <w:pPr>
        <w:pStyle w:val="ListParagraph"/>
        <w:numPr>
          <w:ilvl w:val="4"/>
          <w:numId w:val="47"/>
        </w:numPr>
        <w:rPr>
          <w:sz w:val="20"/>
        </w:rPr>
      </w:pPr>
      <w:r w:rsidRPr="00AA41EB">
        <w:rPr>
          <w:b/>
          <w:bCs/>
          <w:sz w:val="20"/>
        </w:rPr>
        <w:t xml:space="preserve">(1) Trustee cannot afterewards seek to recover increase in value </w:t>
      </w:r>
      <w:r w:rsidRPr="00AA41EB">
        <w:rPr>
          <w:sz w:val="20"/>
        </w:rPr>
        <w:t>(</w:t>
      </w:r>
      <w:r w:rsidRPr="00AA41EB">
        <w:rPr>
          <w:i/>
          <w:iCs w:val="0"/>
          <w:sz w:val="20"/>
        </w:rPr>
        <w:t>Zemlak</w:t>
      </w:r>
      <w:r w:rsidRPr="00AA41EB">
        <w:rPr>
          <w:sz w:val="20"/>
        </w:rPr>
        <w:t>)</w:t>
      </w:r>
    </w:p>
    <w:p w14:paraId="3305CF1B" w14:textId="032F88D1" w:rsidR="00BB7D7F" w:rsidRPr="00AA41EB" w:rsidRDefault="00BB7D7F" w:rsidP="00115AED">
      <w:pPr>
        <w:pStyle w:val="ListParagraph"/>
        <w:numPr>
          <w:ilvl w:val="2"/>
          <w:numId w:val="47"/>
        </w:numPr>
        <w:rPr>
          <w:sz w:val="20"/>
        </w:rPr>
      </w:pPr>
      <w:r w:rsidRPr="00AA41EB">
        <w:rPr>
          <w:b/>
          <w:bCs/>
          <w:sz w:val="20"/>
        </w:rPr>
        <w:t>(d) During discharge stage:</w:t>
      </w:r>
    </w:p>
    <w:p w14:paraId="51A05F8A" w14:textId="3FD0841E" w:rsidR="00BB7D7F" w:rsidRPr="00AA41EB" w:rsidRDefault="00BB7D7F" w:rsidP="00115AED">
      <w:pPr>
        <w:pStyle w:val="ListParagraph"/>
        <w:numPr>
          <w:ilvl w:val="3"/>
          <w:numId w:val="47"/>
        </w:numPr>
        <w:rPr>
          <w:sz w:val="20"/>
        </w:rPr>
      </w:pPr>
      <w:r w:rsidRPr="00AA41EB">
        <w:rPr>
          <w:b/>
          <w:bCs/>
          <w:sz w:val="20"/>
        </w:rPr>
        <w:t xml:space="preserve">(i) If value can be realized for creditors through sale, trustee should proceed to sale </w:t>
      </w:r>
    </w:p>
    <w:p w14:paraId="3FE61ACD" w14:textId="77777777" w:rsidR="00BB7D7F" w:rsidRPr="00AA41EB" w:rsidRDefault="00BB7D7F" w:rsidP="00115AED">
      <w:pPr>
        <w:pStyle w:val="ListParagraph"/>
        <w:numPr>
          <w:ilvl w:val="3"/>
          <w:numId w:val="47"/>
        </w:numPr>
        <w:rPr>
          <w:sz w:val="20"/>
        </w:rPr>
      </w:pPr>
      <w:r w:rsidRPr="00AA41EB">
        <w:rPr>
          <w:b/>
          <w:bCs/>
          <w:sz w:val="20"/>
        </w:rPr>
        <w:t xml:space="preserve">(ii) Surplus value, in excess of exemption, may be taken into account through </w:t>
      </w:r>
    </w:p>
    <w:p w14:paraId="3D6937FC" w14:textId="799F0DAD" w:rsidR="00BB7D7F" w:rsidRPr="00AA41EB" w:rsidRDefault="00BB7D7F" w:rsidP="00115AED">
      <w:pPr>
        <w:pStyle w:val="ListParagraph"/>
        <w:numPr>
          <w:ilvl w:val="4"/>
          <w:numId w:val="47"/>
        </w:numPr>
        <w:rPr>
          <w:sz w:val="20"/>
        </w:rPr>
      </w:pPr>
      <w:r w:rsidRPr="00AA41EB">
        <w:rPr>
          <w:b/>
          <w:bCs/>
          <w:sz w:val="20"/>
        </w:rPr>
        <w:t xml:space="preserve">conditional discharge </w:t>
      </w:r>
      <w:r w:rsidRPr="00AA41EB">
        <w:rPr>
          <w:sz w:val="20"/>
        </w:rPr>
        <w:t>(</w:t>
      </w:r>
      <w:r w:rsidRPr="00AA41EB">
        <w:rPr>
          <w:i/>
          <w:iCs w:val="0"/>
          <w:sz w:val="20"/>
        </w:rPr>
        <w:t>Re MacKay</w:t>
      </w:r>
      <w:r w:rsidRPr="00AA41EB">
        <w:rPr>
          <w:sz w:val="20"/>
        </w:rPr>
        <w:t>)</w:t>
      </w:r>
    </w:p>
    <w:p w14:paraId="65DC9291" w14:textId="16D33A06" w:rsidR="00BB7D7F" w:rsidRPr="00AA41EB" w:rsidRDefault="00BB7D7F" w:rsidP="00115AED">
      <w:pPr>
        <w:pStyle w:val="ListParagraph"/>
        <w:numPr>
          <w:ilvl w:val="4"/>
          <w:numId w:val="47"/>
        </w:numPr>
        <w:rPr>
          <w:sz w:val="20"/>
        </w:rPr>
      </w:pPr>
      <w:r w:rsidRPr="00AA41EB">
        <w:rPr>
          <w:b/>
          <w:bCs/>
          <w:sz w:val="20"/>
        </w:rPr>
        <w:t xml:space="preserve">sale of trustee’s interest in property to bankrupt </w:t>
      </w:r>
      <w:r w:rsidRPr="00AA41EB">
        <w:rPr>
          <w:sz w:val="20"/>
        </w:rPr>
        <w:t>(</w:t>
      </w:r>
      <w:r w:rsidRPr="00AA41EB">
        <w:rPr>
          <w:i/>
          <w:iCs w:val="0"/>
          <w:sz w:val="20"/>
        </w:rPr>
        <w:t>Re Rassell</w:t>
      </w:r>
      <w:r w:rsidRPr="00AA41EB">
        <w:rPr>
          <w:sz w:val="20"/>
        </w:rPr>
        <w:t>)</w:t>
      </w:r>
    </w:p>
    <w:p w14:paraId="5B89E21D" w14:textId="4065B89E" w:rsidR="001C20A3" w:rsidRPr="00AA41EB" w:rsidRDefault="001C20A3" w:rsidP="00115AED">
      <w:pPr>
        <w:pStyle w:val="ListParagraph"/>
        <w:numPr>
          <w:ilvl w:val="1"/>
          <w:numId w:val="47"/>
        </w:numPr>
        <w:rPr>
          <w:sz w:val="20"/>
        </w:rPr>
      </w:pPr>
      <w:r w:rsidRPr="00AA41EB">
        <w:rPr>
          <w:b/>
          <w:bCs/>
          <w:sz w:val="20"/>
        </w:rPr>
        <w:t xml:space="preserve">(3) Available only if property’s value less than specified value </w:t>
      </w:r>
      <w:r w:rsidR="00BB7D7F" w:rsidRPr="00AA41EB">
        <w:rPr>
          <w:b/>
          <w:bCs/>
          <w:sz w:val="20"/>
        </w:rPr>
        <w:t xml:space="preserve">on date of bankruptcy </w:t>
      </w:r>
      <w:r w:rsidR="00BB7D7F" w:rsidRPr="00AA41EB">
        <w:rPr>
          <w:sz w:val="20"/>
        </w:rPr>
        <w:t>(</w:t>
      </w:r>
      <w:r w:rsidR="00BB7D7F" w:rsidRPr="00AA41EB">
        <w:rPr>
          <w:i/>
          <w:iCs w:val="0"/>
          <w:sz w:val="20"/>
        </w:rPr>
        <w:t>Re Fields</w:t>
      </w:r>
      <w:r w:rsidR="00BB7D7F" w:rsidRPr="00AA41EB">
        <w:rPr>
          <w:sz w:val="20"/>
        </w:rPr>
        <w:t>)</w:t>
      </w:r>
    </w:p>
    <w:p w14:paraId="19686755" w14:textId="11BC0519" w:rsidR="00BB7D7F" w:rsidRPr="00AA41EB" w:rsidRDefault="00BB7D7F" w:rsidP="00606E39">
      <w:pPr>
        <w:pStyle w:val="Heading4"/>
        <w:rPr>
          <w:sz w:val="20"/>
          <w:szCs w:val="20"/>
        </w:rPr>
      </w:pPr>
      <w:bookmarkStart w:id="69" w:name="_Toc89947684"/>
      <w:r w:rsidRPr="00AA41EB">
        <w:rPr>
          <w:sz w:val="20"/>
          <w:szCs w:val="20"/>
        </w:rPr>
        <w:t>Exceptions to Exemptions</w:t>
      </w:r>
      <w:bookmarkEnd w:id="69"/>
    </w:p>
    <w:p w14:paraId="3300C41B" w14:textId="0ADD1401" w:rsidR="00BB7D7F" w:rsidRPr="00AA41EB" w:rsidRDefault="00BB7D7F" w:rsidP="00115AED">
      <w:pPr>
        <w:pStyle w:val="ListParagraph"/>
        <w:numPr>
          <w:ilvl w:val="0"/>
          <w:numId w:val="48"/>
        </w:numPr>
        <w:rPr>
          <w:sz w:val="20"/>
        </w:rPr>
      </w:pPr>
      <w:r w:rsidRPr="00AA41EB">
        <w:rPr>
          <w:b/>
          <w:bCs/>
          <w:sz w:val="20"/>
        </w:rPr>
        <w:t>Exemption statute may state that exemptions do not apply to certain classes of creditors (ie. assets may be distributed among creditors anyways)</w:t>
      </w:r>
    </w:p>
    <w:p w14:paraId="5E5527BA" w14:textId="2807A5B6" w:rsidR="00BB7D7F" w:rsidRPr="00AA41EB" w:rsidRDefault="00BB7D7F" w:rsidP="00115AED">
      <w:pPr>
        <w:pStyle w:val="ListParagraph"/>
        <w:numPr>
          <w:ilvl w:val="1"/>
          <w:numId w:val="48"/>
        </w:numPr>
        <w:rPr>
          <w:sz w:val="20"/>
        </w:rPr>
      </w:pPr>
      <w:r w:rsidRPr="00AA41EB">
        <w:rPr>
          <w:b/>
          <w:bCs/>
          <w:sz w:val="20"/>
        </w:rPr>
        <w:t xml:space="preserve">(1) Debtor cannot claim exemption for judgment of: support payments, maintenance, alimony, or for act in which debtor committed criminal offence </w:t>
      </w:r>
      <w:r w:rsidRPr="00AA41EB">
        <w:rPr>
          <w:sz w:val="20"/>
        </w:rPr>
        <w:t>(</w:t>
      </w:r>
      <w:r w:rsidRPr="00AA41EB">
        <w:rPr>
          <w:i/>
          <w:iCs w:val="0"/>
          <w:sz w:val="20"/>
        </w:rPr>
        <w:t>Civil Enforcement Act</w:t>
      </w:r>
      <w:r w:rsidRPr="00AA41EB">
        <w:rPr>
          <w:sz w:val="20"/>
        </w:rPr>
        <w:t>, s. 93)</w:t>
      </w:r>
    </w:p>
    <w:p w14:paraId="486D00D9" w14:textId="01EA05AB" w:rsidR="00475AA5" w:rsidRPr="00AA41EB" w:rsidRDefault="00475AA5" w:rsidP="00115AED">
      <w:pPr>
        <w:pStyle w:val="ListParagraph"/>
        <w:numPr>
          <w:ilvl w:val="1"/>
          <w:numId w:val="48"/>
        </w:numPr>
        <w:rPr>
          <w:sz w:val="20"/>
        </w:rPr>
      </w:pPr>
      <w:r w:rsidRPr="00AA41EB">
        <w:rPr>
          <w:b/>
          <w:bCs/>
          <w:sz w:val="20"/>
        </w:rPr>
        <w:t xml:space="preserve">(2) Exemption only applies when expected claimant brings enforcement proceedings against property </w:t>
      </w:r>
      <w:r w:rsidRPr="00AA41EB">
        <w:rPr>
          <w:sz w:val="20"/>
        </w:rPr>
        <w:t>(</w:t>
      </w:r>
      <w:r w:rsidRPr="00AA41EB">
        <w:rPr>
          <w:i/>
          <w:iCs w:val="0"/>
          <w:sz w:val="20"/>
        </w:rPr>
        <w:t>Re Harris</w:t>
      </w:r>
      <w:r w:rsidRPr="00AA41EB">
        <w:rPr>
          <w:sz w:val="20"/>
        </w:rPr>
        <w:t>)</w:t>
      </w:r>
    </w:p>
    <w:p w14:paraId="09E82294" w14:textId="37044441" w:rsidR="00475AA5" w:rsidRPr="00AA41EB" w:rsidRDefault="00475AA5" w:rsidP="00115AED">
      <w:pPr>
        <w:pStyle w:val="ListParagraph"/>
        <w:numPr>
          <w:ilvl w:val="2"/>
          <w:numId w:val="48"/>
        </w:numPr>
        <w:rPr>
          <w:sz w:val="20"/>
        </w:rPr>
      </w:pPr>
      <w:r w:rsidRPr="00AA41EB">
        <w:rPr>
          <w:sz w:val="20"/>
        </w:rPr>
        <w:t xml:space="preserve">After stay of proceedings lifted, creditor may proceed against exempt asset under provincial judgment enforcement law </w:t>
      </w:r>
    </w:p>
    <w:p w14:paraId="39BB4D07" w14:textId="53FB067F" w:rsidR="00475AA5" w:rsidRPr="00AA41EB" w:rsidRDefault="00475AA5" w:rsidP="00606E39">
      <w:pPr>
        <w:pStyle w:val="Heading4"/>
        <w:rPr>
          <w:sz w:val="20"/>
          <w:szCs w:val="20"/>
        </w:rPr>
      </w:pPr>
      <w:bookmarkStart w:id="70" w:name="_Toc89947685"/>
      <w:r w:rsidRPr="00AA41EB">
        <w:rPr>
          <w:sz w:val="20"/>
          <w:szCs w:val="20"/>
        </w:rPr>
        <w:t>GST Credit Payments</w:t>
      </w:r>
      <w:bookmarkEnd w:id="70"/>
    </w:p>
    <w:p w14:paraId="58DF594E" w14:textId="77BD96AF" w:rsidR="00475AA5" w:rsidRPr="00AA41EB" w:rsidRDefault="00475AA5" w:rsidP="00115AED">
      <w:pPr>
        <w:pStyle w:val="ListParagraph"/>
        <w:numPr>
          <w:ilvl w:val="0"/>
          <w:numId w:val="48"/>
        </w:numPr>
        <w:rPr>
          <w:sz w:val="20"/>
        </w:rPr>
      </w:pPr>
      <w:r w:rsidRPr="00AA41EB">
        <w:rPr>
          <w:b/>
          <w:bCs/>
          <w:sz w:val="20"/>
        </w:rPr>
        <w:t>GST Credit: tax-free, quarterly payment for individuals with low income</w:t>
      </w:r>
    </w:p>
    <w:p w14:paraId="3F4ABD66" w14:textId="208F5FE7" w:rsidR="00475AA5" w:rsidRPr="00AA41EB" w:rsidRDefault="00475AA5" w:rsidP="00115AED">
      <w:pPr>
        <w:pStyle w:val="ListParagraph"/>
        <w:numPr>
          <w:ilvl w:val="1"/>
          <w:numId w:val="48"/>
        </w:numPr>
        <w:rPr>
          <w:sz w:val="20"/>
        </w:rPr>
      </w:pPr>
      <w:r w:rsidRPr="00AA41EB">
        <w:rPr>
          <w:b/>
          <w:bCs/>
          <w:sz w:val="20"/>
        </w:rPr>
        <w:t xml:space="preserve">(1) Not available for distribution to creditors </w:t>
      </w:r>
      <w:r w:rsidRPr="00AA41EB">
        <w:rPr>
          <w:sz w:val="20"/>
        </w:rPr>
        <w:t>(</w:t>
      </w:r>
      <w:r w:rsidRPr="00AA41EB">
        <w:rPr>
          <w:i/>
          <w:iCs w:val="0"/>
          <w:sz w:val="20"/>
        </w:rPr>
        <w:t>BIA</w:t>
      </w:r>
      <w:r w:rsidRPr="00AA41EB">
        <w:rPr>
          <w:sz w:val="20"/>
        </w:rPr>
        <w:t>, s. 67(1)(b.1)</w:t>
      </w:r>
    </w:p>
    <w:p w14:paraId="375ED90A" w14:textId="65431275" w:rsidR="00475AA5" w:rsidRPr="00AA41EB" w:rsidRDefault="00475AA5" w:rsidP="00115AED">
      <w:pPr>
        <w:pStyle w:val="ListParagraph"/>
        <w:numPr>
          <w:ilvl w:val="1"/>
          <w:numId w:val="48"/>
        </w:numPr>
        <w:rPr>
          <w:sz w:val="20"/>
        </w:rPr>
      </w:pPr>
      <w:r w:rsidRPr="00AA41EB">
        <w:rPr>
          <w:b/>
          <w:bCs/>
          <w:sz w:val="20"/>
        </w:rPr>
        <w:t xml:space="preserve">(2) May be used to pay expenses incurred in bankruptcy </w:t>
      </w:r>
    </w:p>
    <w:p w14:paraId="59280E36" w14:textId="73D00EEB" w:rsidR="00475AA5" w:rsidRPr="00AA41EB" w:rsidRDefault="00475AA5" w:rsidP="00115AED">
      <w:pPr>
        <w:pStyle w:val="ListParagraph"/>
        <w:numPr>
          <w:ilvl w:val="2"/>
          <w:numId w:val="48"/>
        </w:numPr>
        <w:rPr>
          <w:sz w:val="20"/>
        </w:rPr>
      </w:pPr>
      <w:r w:rsidRPr="00AA41EB">
        <w:rPr>
          <w:b/>
          <w:bCs/>
          <w:sz w:val="20"/>
        </w:rPr>
        <w:t xml:space="preserve">(a) If sufficient monies to cover these costs, value of credit payments paid to bankrupt </w:t>
      </w:r>
      <w:r w:rsidRPr="00AA41EB">
        <w:rPr>
          <w:sz w:val="20"/>
        </w:rPr>
        <w:t>(</w:t>
      </w:r>
      <w:r w:rsidRPr="00AA41EB">
        <w:rPr>
          <w:i/>
          <w:iCs w:val="0"/>
          <w:sz w:val="20"/>
        </w:rPr>
        <w:t>Re McGowan</w:t>
      </w:r>
      <w:r w:rsidRPr="00AA41EB">
        <w:rPr>
          <w:sz w:val="20"/>
        </w:rPr>
        <w:t>)</w:t>
      </w:r>
    </w:p>
    <w:p w14:paraId="0FD935E6" w14:textId="6713EB1E" w:rsidR="00475AA5" w:rsidRPr="00AA41EB" w:rsidRDefault="00475AA5" w:rsidP="00115AED">
      <w:pPr>
        <w:pStyle w:val="ListParagraph"/>
        <w:numPr>
          <w:ilvl w:val="0"/>
          <w:numId w:val="48"/>
        </w:numPr>
        <w:rPr>
          <w:sz w:val="20"/>
        </w:rPr>
      </w:pPr>
      <w:r w:rsidRPr="00AA41EB">
        <w:rPr>
          <w:b/>
          <w:bCs/>
          <w:sz w:val="20"/>
        </w:rPr>
        <w:t xml:space="preserve">Prescribed payments relating to bankrupt’s essential needs are exempt </w:t>
      </w:r>
      <w:r w:rsidRPr="00AA41EB">
        <w:rPr>
          <w:sz w:val="20"/>
        </w:rPr>
        <w:t>(</w:t>
      </w:r>
      <w:r w:rsidRPr="00AA41EB">
        <w:rPr>
          <w:i/>
          <w:iCs w:val="0"/>
          <w:sz w:val="20"/>
        </w:rPr>
        <w:t>BIA</w:t>
      </w:r>
      <w:r w:rsidRPr="00AA41EB">
        <w:rPr>
          <w:sz w:val="20"/>
        </w:rPr>
        <w:t>, s. 67(1)(b.2))</w:t>
      </w:r>
    </w:p>
    <w:p w14:paraId="022FC454" w14:textId="68D41AFC" w:rsidR="00475AA5" w:rsidRPr="00AA41EB" w:rsidRDefault="00475AA5" w:rsidP="00606E39">
      <w:pPr>
        <w:pStyle w:val="Heading4"/>
        <w:rPr>
          <w:sz w:val="20"/>
          <w:szCs w:val="20"/>
        </w:rPr>
      </w:pPr>
      <w:bookmarkStart w:id="71" w:name="_Toc89947686"/>
      <w:r w:rsidRPr="00AA41EB">
        <w:rPr>
          <w:sz w:val="20"/>
          <w:szCs w:val="20"/>
        </w:rPr>
        <w:t>RRSPs</w:t>
      </w:r>
      <w:bookmarkEnd w:id="71"/>
    </w:p>
    <w:p w14:paraId="1D85A47A" w14:textId="7E7D6421" w:rsidR="00475AA5" w:rsidRPr="00AA41EB" w:rsidRDefault="00475AA5" w:rsidP="00115AED">
      <w:pPr>
        <w:pStyle w:val="ListParagraph"/>
        <w:numPr>
          <w:ilvl w:val="0"/>
          <w:numId w:val="49"/>
        </w:numPr>
        <w:rPr>
          <w:sz w:val="20"/>
        </w:rPr>
      </w:pPr>
      <w:r w:rsidRPr="00AA41EB">
        <w:rPr>
          <w:b/>
          <w:bCs/>
          <w:sz w:val="20"/>
        </w:rPr>
        <w:t xml:space="preserve">RRSPs and Registered Retirement Income Funds are exempt </w:t>
      </w:r>
      <w:r w:rsidRPr="00AA41EB">
        <w:rPr>
          <w:sz w:val="20"/>
        </w:rPr>
        <w:t>(</w:t>
      </w:r>
      <w:r w:rsidRPr="00AA41EB">
        <w:rPr>
          <w:i/>
          <w:iCs w:val="0"/>
          <w:sz w:val="20"/>
        </w:rPr>
        <w:t>BIA</w:t>
      </w:r>
      <w:r w:rsidRPr="00AA41EB">
        <w:rPr>
          <w:sz w:val="20"/>
        </w:rPr>
        <w:t>, s. 67(1)(b.3))</w:t>
      </w:r>
    </w:p>
    <w:p w14:paraId="2B77340F" w14:textId="2093F2FE" w:rsidR="00475AA5" w:rsidRPr="00AA41EB" w:rsidRDefault="00475AA5" w:rsidP="00115AED">
      <w:pPr>
        <w:pStyle w:val="ListParagraph"/>
        <w:numPr>
          <w:ilvl w:val="1"/>
          <w:numId w:val="49"/>
        </w:numPr>
        <w:rPr>
          <w:sz w:val="20"/>
        </w:rPr>
      </w:pPr>
      <w:r w:rsidRPr="00AA41EB">
        <w:rPr>
          <w:b/>
          <w:bCs/>
          <w:sz w:val="20"/>
        </w:rPr>
        <w:t xml:space="preserve">(a) Contributions made in 12 months before date of bankruptcy are not exempt </w:t>
      </w:r>
    </w:p>
    <w:p w14:paraId="23B1CFA8" w14:textId="026F628B" w:rsidR="00475AA5" w:rsidRPr="00AA41EB" w:rsidRDefault="00475AA5" w:rsidP="00115AED">
      <w:pPr>
        <w:pStyle w:val="ListParagraph"/>
        <w:numPr>
          <w:ilvl w:val="1"/>
          <w:numId w:val="49"/>
        </w:numPr>
        <w:rPr>
          <w:sz w:val="20"/>
        </w:rPr>
      </w:pPr>
      <w:r w:rsidRPr="00AA41EB">
        <w:rPr>
          <w:b/>
          <w:bCs/>
          <w:sz w:val="20"/>
        </w:rPr>
        <w:t>(b) Most provinces give exemption regardless of whether or not insurance company issues them</w:t>
      </w:r>
    </w:p>
    <w:p w14:paraId="6AEB5FA7" w14:textId="39908A44" w:rsidR="00267A8E" w:rsidRPr="00AA41EB" w:rsidRDefault="008A351E" w:rsidP="00606E39">
      <w:pPr>
        <w:pStyle w:val="Heading4"/>
        <w:rPr>
          <w:sz w:val="20"/>
          <w:szCs w:val="20"/>
        </w:rPr>
      </w:pPr>
      <w:bookmarkStart w:id="72" w:name="_Toc89947687"/>
      <w:r w:rsidRPr="00AA41EB">
        <w:rPr>
          <w:sz w:val="20"/>
          <w:szCs w:val="20"/>
        </w:rPr>
        <w:t>Re Gruber (ABQB)</w:t>
      </w:r>
      <w:bookmarkEnd w:id="72"/>
    </w:p>
    <w:p w14:paraId="6E2DBF6D"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6C15B3A1" w14:textId="03AE8798" w:rsidR="000C621D" w:rsidRPr="00AA41EB" w:rsidRDefault="00DA62FE" w:rsidP="00101C31">
      <w:pPr>
        <w:pStyle w:val="ListParagraph"/>
        <w:numPr>
          <w:ilvl w:val="0"/>
          <w:numId w:val="2"/>
        </w:numPr>
        <w:rPr>
          <w:rFonts w:cs="Times New Roman"/>
          <w:b/>
          <w:bCs/>
          <w:sz w:val="20"/>
        </w:rPr>
      </w:pPr>
      <w:r w:rsidRPr="00AA41EB">
        <w:rPr>
          <w:rFonts w:cs="Times New Roman"/>
          <w:b/>
          <w:bCs/>
          <w:sz w:val="20"/>
        </w:rPr>
        <w:t xml:space="preserve">Determine </w:t>
      </w:r>
      <w:r w:rsidR="00EA5C8D" w:rsidRPr="00AA41EB">
        <w:rPr>
          <w:rFonts w:cs="Times New Roman"/>
          <w:b/>
          <w:bCs/>
          <w:sz w:val="20"/>
        </w:rPr>
        <w:t>which property is exempt</w:t>
      </w:r>
      <w:r w:rsidRPr="00AA41EB">
        <w:rPr>
          <w:rFonts w:cs="Times New Roman"/>
          <w:b/>
          <w:bCs/>
          <w:sz w:val="20"/>
        </w:rPr>
        <w:t xml:space="preserve"> </w:t>
      </w:r>
      <w:r w:rsidR="00EA5C8D" w:rsidRPr="00AA41EB">
        <w:rPr>
          <w:rFonts w:cs="Times New Roman"/>
          <w:b/>
          <w:bCs/>
          <w:sz w:val="20"/>
        </w:rPr>
        <w:t>on</w:t>
      </w:r>
      <w:r w:rsidRPr="00AA41EB">
        <w:rPr>
          <w:rFonts w:cs="Times New Roman"/>
          <w:b/>
          <w:bCs/>
          <w:sz w:val="20"/>
        </w:rPr>
        <w:t xml:space="preserve"> date of bankruptcy </w:t>
      </w:r>
    </w:p>
    <w:p w14:paraId="6046B7ED" w14:textId="2872C90B" w:rsidR="00BD20AF" w:rsidRPr="00AA41EB" w:rsidRDefault="00BD20AF" w:rsidP="008536D4">
      <w:pPr>
        <w:pStyle w:val="ListParagraph"/>
        <w:numPr>
          <w:ilvl w:val="1"/>
          <w:numId w:val="2"/>
        </w:numPr>
        <w:rPr>
          <w:rFonts w:cs="Times New Roman"/>
          <w:b/>
          <w:bCs/>
          <w:sz w:val="20"/>
        </w:rPr>
      </w:pPr>
      <w:r w:rsidRPr="00AA41EB">
        <w:rPr>
          <w:rFonts w:cs="Times New Roman"/>
          <w:b/>
          <w:bCs/>
          <w:sz w:val="20"/>
        </w:rPr>
        <w:t xml:space="preserve">(1) Asset </w:t>
      </w:r>
      <w:r w:rsidR="00822762" w:rsidRPr="00AA41EB">
        <w:rPr>
          <w:rFonts w:cs="Times New Roman"/>
          <w:b/>
          <w:bCs/>
          <w:sz w:val="20"/>
        </w:rPr>
        <w:t xml:space="preserve">that is </w:t>
      </w:r>
      <w:r w:rsidRPr="00AA41EB">
        <w:rPr>
          <w:rFonts w:cs="Times New Roman"/>
          <w:b/>
          <w:bCs/>
          <w:sz w:val="20"/>
        </w:rPr>
        <w:t>exempt at date of bankruptcy remains exempt, notwithstanding subsequent dealings with asset</w:t>
      </w:r>
      <w:r w:rsidR="00822762" w:rsidRPr="00AA41EB">
        <w:rPr>
          <w:rFonts w:cs="Times New Roman"/>
          <w:b/>
          <w:bCs/>
          <w:sz w:val="20"/>
        </w:rPr>
        <w:t xml:space="preserve"> – nothing causes bankrupt to lose exemption, including liquidation of asset </w:t>
      </w:r>
    </w:p>
    <w:p w14:paraId="2839EC33" w14:textId="1BADB314" w:rsidR="008536D4" w:rsidRPr="00AA41EB" w:rsidRDefault="00BD20AF" w:rsidP="00BD20AF">
      <w:pPr>
        <w:pStyle w:val="ListParagraph"/>
        <w:numPr>
          <w:ilvl w:val="2"/>
          <w:numId w:val="2"/>
        </w:numPr>
        <w:rPr>
          <w:rFonts w:cs="Times New Roman"/>
          <w:b/>
          <w:bCs/>
          <w:sz w:val="20"/>
        </w:rPr>
      </w:pPr>
      <w:r w:rsidRPr="00AA41EB">
        <w:rPr>
          <w:rFonts w:cs="Times New Roman"/>
          <w:b/>
          <w:bCs/>
          <w:sz w:val="20"/>
        </w:rPr>
        <w:t xml:space="preserve">(a) </w:t>
      </w:r>
      <w:r w:rsidR="008536D4" w:rsidRPr="00AA41EB">
        <w:rPr>
          <w:rFonts w:cs="Times New Roman"/>
          <w:b/>
          <w:bCs/>
          <w:sz w:val="20"/>
        </w:rPr>
        <w:t>If bankrupt sells exempt asset after date of bankruptcy, proceeds are also exempt</w:t>
      </w:r>
    </w:p>
    <w:p w14:paraId="5DD39FFF" w14:textId="6F7746F7" w:rsidR="00EA5C8D" w:rsidRPr="00AA41EB" w:rsidRDefault="00BD20AF" w:rsidP="00EA5C8D">
      <w:pPr>
        <w:pStyle w:val="ListParagraph"/>
        <w:numPr>
          <w:ilvl w:val="2"/>
          <w:numId w:val="2"/>
        </w:numPr>
        <w:rPr>
          <w:rFonts w:cs="Times New Roman"/>
          <w:b/>
          <w:bCs/>
          <w:sz w:val="20"/>
        </w:rPr>
      </w:pPr>
      <w:r w:rsidRPr="00AA41EB">
        <w:rPr>
          <w:rFonts w:cs="Times New Roman"/>
          <w:b/>
          <w:bCs/>
          <w:sz w:val="20"/>
        </w:rPr>
        <w:t xml:space="preserve">(b) </w:t>
      </w:r>
      <w:r w:rsidR="00EA5C8D" w:rsidRPr="00AA41EB">
        <w:rPr>
          <w:rFonts w:cs="Times New Roman"/>
          <w:b/>
          <w:bCs/>
          <w:sz w:val="20"/>
        </w:rPr>
        <w:t>Irrelevant whether sale was forced or voluntary</w:t>
      </w:r>
    </w:p>
    <w:p w14:paraId="18EA21FC" w14:textId="225D7E7C" w:rsidR="008A351E" w:rsidRPr="00AA41EB" w:rsidRDefault="000C621D" w:rsidP="008A351E">
      <w:pPr>
        <w:rPr>
          <w:rFonts w:cs="Times New Roman"/>
          <w:sz w:val="20"/>
        </w:rPr>
      </w:pPr>
      <w:r w:rsidRPr="00AA41EB">
        <w:rPr>
          <w:rFonts w:cs="Times New Roman"/>
          <w:b/>
          <w:bCs/>
          <w:sz w:val="20"/>
        </w:rPr>
        <w:t xml:space="preserve">Facts: </w:t>
      </w:r>
      <w:r w:rsidR="00791375" w:rsidRPr="00AA41EB">
        <w:rPr>
          <w:rFonts w:cs="Times New Roman"/>
          <w:sz w:val="20"/>
        </w:rPr>
        <w:t xml:space="preserve">House bankrupt lived in was exempt at date of bankruptcy. Bankrupt voluntarily sold interest in exempt property before discharge.   </w:t>
      </w:r>
      <w:r w:rsidRPr="00AA41EB">
        <w:rPr>
          <w:rFonts w:cs="Times New Roman"/>
          <w:b/>
          <w:bCs/>
          <w:sz w:val="20"/>
        </w:rPr>
        <w:br/>
        <w:t xml:space="preserve">Issue: </w:t>
      </w:r>
      <w:r w:rsidR="009B0C52" w:rsidRPr="00AA41EB">
        <w:rPr>
          <w:rFonts w:cs="Times New Roman"/>
          <w:sz w:val="20"/>
        </w:rPr>
        <w:t xml:space="preserve">Whether proceeds from </w:t>
      </w:r>
      <w:r w:rsidR="00791375" w:rsidRPr="00AA41EB">
        <w:rPr>
          <w:rFonts w:cs="Times New Roman"/>
          <w:sz w:val="20"/>
        </w:rPr>
        <w:t>exempt property</w:t>
      </w:r>
      <w:r w:rsidR="009B0C52" w:rsidRPr="00AA41EB">
        <w:rPr>
          <w:rFonts w:cs="Times New Roman"/>
          <w:sz w:val="20"/>
        </w:rPr>
        <w:t xml:space="preserve"> home are exempt, if </w:t>
      </w:r>
      <w:r w:rsidR="00791375" w:rsidRPr="00AA41EB">
        <w:rPr>
          <w:rFonts w:cs="Times New Roman"/>
          <w:sz w:val="20"/>
        </w:rPr>
        <w:t>sold before discharge?</w:t>
      </w:r>
      <w:r w:rsidRPr="00AA41EB">
        <w:rPr>
          <w:rFonts w:cs="Times New Roman"/>
          <w:b/>
          <w:bCs/>
          <w:sz w:val="20"/>
        </w:rPr>
        <w:br/>
        <w:t xml:space="preserve">Analysis: </w:t>
      </w:r>
      <w:r w:rsidR="00BD20AF" w:rsidRPr="00AA41EB">
        <w:rPr>
          <w:rFonts w:cs="Times New Roman"/>
          <w:sz w:val="20"/>
        </w:rPr>
        <w:t xml:space="preserve">Bankrupt entitled to exemption of interest in his home at date of bankruptcy. Equity was less than $40,000. Fact that he sold property prior to discharge does not affect his entitlement to net proceeds of sale as exempt property. </w:t>
      </w:r>
      <w:r w:rsidRPr="00AA41EB">
        <w:rPr>
          <w:rFonts w:cs="Times New Roman"/>
          <w:b/>
          <w:bCs/>
          <w:sz w:val="20"/>
        </w:rPr>
        <w:br/>
        <w:t>Holding:</w:t>
      </w:r>
      <w:r w:rsidRPr="00AA41EB">
        <w:rPr>
          <w:rFonts w:cs="Times New Roman"/>
          <w:sz w:val="20"/>
        </w:rPr>
        <w:t xml:space="preserve"> </w:t>
      </w:r>
    </w:p>
    <w:p w14:paraId="04630EAA" w14:textId="67DCA922" w:rsidR="008A351E" w:rsidRPr="00AA41EB" w:rsidRDefault="008A351E" w:rsidP="00606E39">
      <w:pPr>
        <w:pStyle w:val="Heading4"/>
        <w:rPr>
          <w:sz w:val="20"/>
          <w:szCs w:val="20"/>
        </w:rPr>
      </w:pPr>
      <w:bookmarkStart w:id="73" w:name="_Toc89947688"/>
      <w:r w:rsidRPr="00AA41EB">
        <w:rPr>
          <w:sz w:val="20"/>
          <w:szCs w:val="20"/>
        </w:rPr>
        <w:t>Re MacKay (ABQB)</w:t>
      </w:r>
      <w:bookmarkEnd w:id="73"/>
    </w:p>
    <w:p w14:paraId="16828D30"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296F36CB" w14:textId="25576426" w:rsidR="000C621D" w:rsidRPr="00AA41EB" w:rsidRDefault="00AE7D10" w:rsidP="00101C31">
      <w:pPr>
        <w:pStyle w:val="ListParagraph"/>
        <w:numPr>
          <w:ilvl w:val="0"/>
          <w:numId w:val="2"/>
        </w:numPr>
        <w:rPr>
          <w:rFonts w:cs="Times New Roman"/>
          <w:b/>
          <w:bCs/>
          <w:sz w:val="20"/>
        </w:rPr>
      </w:pPr>
      <w:r w:rsidRPr="00AA41EB">
        <w:rPr>
          <w:rFonts w:cs="Times New Roman"/>
          <w:b/>
          <w:bCs/>
          <w:sz w:val="20"/>
        </w:rPr>
        <w:t>V</w:t>
      </w:r>
      <w:r w:rsidR="00822762" w:rsidRPr="00AA41EB">
        <w:rPr>
          <w:rFonts w:cs="Times New Roman"/>
          <w:b/>
          <w:bCs/>
          <w:sz w:val="20"/>
        </w:rPr>
        <w:t>alue</w:t>
      </w:r>
      <w:r w:rsidRPr="00AA41EB">
        <w:rPr>
          <w:rFonts w:cs="Times New Roman"/>
          <w:b/>
          <w:bCs/>
          <w:sz w:val="20"/>
        </w:rPr>
        <w:t xml:space="preserve"> of exempt asset</w:t>
      </w:r>
      <w:r w:rsidR="00822762" w:rsidRPr="00AA41EB">
        <w:rPr>
          <w:rFonts w:cs="Times New Roman"/>
          <w:b/>
          <w:bCs/>
          <w:sz w:val="20"/>
        </w:rPr>
        <w:t xml:space="preserve"> is determined at</w:t>
      </w:r>
      <w:r w:rsidR="008018B4" w:rsidRPr="00AA41EB">
        <w:rPr>
          <w:rFonts w:cs="Times New Roman"/>
          <w:b/>
          <w:bCs/>
          <w:sz w:val="20"/>
        </w:rPr>
        <w:t xml:space="preserve"> time </w:t>
      </w:r>
      <w:r w:rsidRPr="00AA41EB">
        <w:rPr>
          <w:rFonts w:cs="Times New Roman"/>
          <w:b/>
          <w:bCs/>
          <w:sz w:val="20"/>
        </w:rPr>
        <w:t>asset</w:t>
      </w:r>
      <w:r w:rsidR="008018B4" w:rsidRPr="00AA41EB">
        <w:rPr>
          <w:rFonts w:cs="Times New Roman"/>
          <w:b/>
          <w:bCs/>
          <w:sz w:val="20"/>
        </w:rPr>
        <w:t xml:space="preserve"> is sold</w:t>
      </w:r>
    </w:p>
    <w:p w14:paraId="7BAA74DB" w14:textId="5DFD8DFB" w:rsidR="008018B4" w:rsidRPr="00AA41EB" w:rsidRDefault="00E470DA" w:rsidP="008018B4">
      <w:pPr>
        <w:pStyle w:val="ListParagraph"/>
        <w:numPr>
          <w:ilvl w:val="1"/>
          <w:numId w:val="2"/>
        </w:numPr>
        <w:rPr>
          <w:rFonts w:cs="Times New Roman"/>
          <w:b/>
          <w:bCs/>
          <w:sz w:val="20"/>
        </w:rPr>
      </w:pPr>
      <w:r w:rsidRPr="00AA41EB">
        <w:rPr>
          <w:rFonts w:cs="Times New Roman"/>
          <w:b/>
          <w:bCs/>
          <w:sz w:val="20"/>
        </w:rPr>
        <w:t xml:space="preserve">(1) </w:t>
      </w:r>
      <w:r w:rsidR="008018B4" w:rsidRPr="00AA41EB">
        <w:rPr>
          <w:rFonts w:cs="Times New Roman"/>
          <w:b/>
          <w:bCs/>
          <w:sz w:val="20"/>
        </w:rPr>
        <w:t xml:space="preserve">Value not determined at date of bankruptcy </w:t>
      </w:r>
    </w:p>
    <w:p w14:paraId="06602F14" w14:textId="592D96A7" w:rsidR="001D1EFB" w:rsidRPr="00AA41EB" w:rsidRDefault="001D1EFB" w:rsidP="001D1EFB">
      <w:pPr>
        <w:pStyle w:val="ListParagraph"/>
        <w:numPr>
          <w:ilvl w:val="0"/>
          <w:numId w:val="2"/>
        </w:numPr>
        <w:rPr>
          <w:rFonts w:cs="Times New Roman"/>
          <w:b/>
          <w:bCs/>
          <w:sz w:val="20"/>
        </w:rPr>
      </w:pPr>
      <w:r w:rsidRPr="00AA41EB">
        <w:rPr>
          <w:rFonts w:cs="Times New Roman"/>
          <w:b/>
          <w:bCs/>
          <w:sz w:val="20"/>
        </w:rPr>
        <w:t>For a house to be exempt, house must be:</w:t>
      </w:r>
    </w:p>
    <w:p w14:paraId="44F95CDC" w14:textId="30E75EB5" w:rsidR="001D1EFB" w:rsidRPr="00AA41EB" w:rsidRDefault="001D1EFB" w:rsidP="001D1EFB">
      <w:pPr>
        <w:pStyle w:val="ListParagraph"/>
        <w:numPr>
          <w:ilvl w:val="1"/>
          <w:numId w:val="2"/>
        </w:numPr>
        <w:rPr>
          <w:rFonts w:cs="Times New Roman"/>
          <w:b/>
          <w:bCs/>
          <w:sz w:val="20"/>
        </w:rPr>
      </w:pPr>
      <w:r w:rsidRPr="00AA41EB">
        <w:rPr>
          <w:rFonts w:cs="Times New Roman"/>
          <w:b/>
          <w:bCs/>
          <w:sz w:val="20"/>
        </w:rPr>
        <w:t>(1) principal residence of bankrupt</w:t>
      </w:r>
      <w:r w:rsidR="00D01D2B" w:rsidRPr="00AA41EB">
        <w:rPr>
          <w:rFonts w:cs="Times New Roman"/>
          <w:b/>
          <w:bCs/>
          <w:sz w:val="20"/>
        </w:rPr>
        <w:t>; and</w:t>
      </w:r>
      <w:r w:rsidRPr="00AA41EB">
        <w:rPr>
          <w:rFonts w:cs="Times New Roman"/>
          <w:b/>
          <w:bCs/>
          <w:sz w:val="20"/>
        </w:rPr>
        <w:t xml:space="preserve"> </w:t>
      </w:r>
      <w:r w:rsidRPr="00AA41EB">
        <w:rPr>
          <w:rFonts w:cs="Times New Roman"/>
          <w:sz w:val="20"/>
        </w:rPr>
        <w:t>(</w:t>
      </w:r>
      <w:r w:rsidRPr="00AA41EB">
        <w:rPr>
          <w:rFonts w:cs="Times New Roman"/>
          <w:i/>
          <w:iCs w:val="0"/>
          <w:sz w:val="20"/>
        </w:rPr>
        <w:t>Civil Enforcement Act</w:t>
      </w:r>
      <w:r w:rsidRPr="00AA41EB">
        <w:rPr>
          <w:rFonts w:cs="Times New Roman"/>
          <w:sz w:val="20"/>
        </w:rPr>
        <w:t>, s. 88(g))</w:t>
      </w:r>
    </w:p>
    <w:p w14:paraId="7205DCF4" w14:textId="09923D79" w:rsidR="001D1EFB" w:rsidRPr="00AA41EB" w:rsidRDefault="001D1EFB" w:rsidP="001D1EFB">
      <w:pPr>
        <w:pStyle w:val="ListParagraph"/>
        <w:numPr>
          <w:ilvl w:val="1"/>
          <w:numId w:val="2"/>
        </w:numPr>
        <w:rPr>
          <w:rFonts w:cs="Times New Roman"/>
          <w:b/>
          <w:bCs/>
          <w:sz w:val="20"/>
        </w:rPr>
      </w:pPr>
      <w:r w:rsidRPr="00AA41EB">
        <w:rPr>
          <w:rFonts w:cs="Times New Roman"/>
          <w:b/>
          <w:bCs/>
          <w:sz w:val="20"/>
        </w:rPr>
        <w:t xml:space="preserve">(2) bankrupt’s principal residence at date of bankruptcy </w:t>
      </w:r>
      <w:r w:rsidRPr="00AA41EB">
        <w:rPr>
          <w:rFonts w:cs="Times New Roman"/>
          <w:sz w:val="20"/>
        </w:rPr>
        <w:t>(</w:t>
      </w:r>
      <w:r w:rsidRPr="00AA41EB">
        <w:rPr>
          <w:rFonts w:cs="Times New Roman"/>
          <w:i/>
          <w:iCs w:val="0"/>
          <w:sz w:val="20"/>
        </w:rPr>
        <w:t>Holthuysen</w:t>
      </w:r>
      <w:r w:rsidRPr="00AA41EB">
        <w:rPr>
          <w:rFonts w:cs="Times New Roman"/>
          <w:sz w:val="20"/>
        </w:rPr>
        <w:t>)</w:t>
      </w:r>
    </w:p>
    <w:p w14:paraId="354CB308" w14:textId="0C683659" w:rsidR="008018B4" w:rsidRPr="00AA41EB" w:rsidRDefault="008018B4" w:rsidP="008018B4">
      <w:pPr>
        <w:pStyle w:val="ListParagraph"/>
        <w:numPr>
          <w:ilvl w:val="0"/>
          <w:numId w:val="2"/>
        </w:numPr>
        <w:rPr>
          <w:rFonts w:cs="Times New Roman"/>
          <w:b/>
          <w:bCs/>
          <w:sz w:val="20"/>
        </w:rPr>
      </w:pPr>
      <w:r w:rsidRPr="00AA41EB">
        <w:rPr>
          <w:rFonts w:cs="Times New Roman"/>
          <w:b/>
          <w:bCs/>
          <w:sz w:val="20"/>
        </w:rPr>
        <w:t xml:space="preserve">Stages of Bankruptcy </w:t>
      </w:r>
      <w:r w:rsidRPr="00AA41EB">
        <w:rPr>
          <w:rFonts w:cs="Times New Roman"/>
          <w:sz w:val="20"/>
        </w:rPr>
        <w:t>(</w:t>
      </w:r>
      <w:r w:rsidRPr="00AA41EB">
        <w:rPr>
          <w:rFonts w:cs="Times New Roman"/>
          <w:i/>
          <w:iCs w:val="0"/>
          <w:sz w:val="20"/>
        </w:rPr>
        <w:t>Royal Bank of Canada</w:t>
      </w:r>
      <w:r w:rsidRPr="00AA41EB">
        <w:rPr>
          <w:rFonts w:cs="Times New Roman"/>
          <w:sz w:val="20"/>
        </w:rPr>
        <w:t>)</w:t>
      </w:r>
    </w:p>
    <w:p w14:paraId="14F99E72" w14:textId="1F9F0BDD" w:rsidR="008018B4" w:rsidRPr="00AA41EB" w:rsidRDefault="008018B4" w:rsidP="008018B4">
      <w:pPr>
        <w:pStyle w:val="ListParagraph"/>
        <w:numPr>
          <w:ilvl w:val="1"/>
          <w:numId w:val="2"/>
        </w:numPr>
        <w:rPr>
          <w:rFonts w:cs="Times New Roman"/>
          <w:b/>
          <w:bCs/>
          <w:sz w:val="20"/>
        </w:rPr>
      </w:pPr>
      <w:r w:rsidRPr="00AA41EB">
        <w:rPr>
          <w:rFonts w:cs="Times New Roman"/>
          <w:b/>
          <w:bCs/>
          <w:sz w:val="20"/>
        </w:rPr>
        <w:t>(1) Property-Passing Stage: trustee takes possession of assets forming bankrupt’s estate</w:t>
      </w:r>
    </w:p>
    <w:p w14:paraId="3396DDF3" w14:textId="2779125D" w:rsidR="008018B4" w:rsidRPr="00AA41EB" w:rsidRDefault="008018B4" w:rsidP="008018B4">
      <w:pPr>
        <w:pStyle w:val="ListParagraph"/>
        <w:numPr>
          <w:ilvl w:val="1"/>
          <w:numId w:val="2"/>
        </w:numPr>
        <w:rPr>
          <w:rFonts w:cs="Times New Roman"/>
          <w:b/>
          <w:bCs/>
          <w:sz w:val="20"/>
        </w:rPr>
      </w:pPr>
      <w:r w:rsidRPr="00AA41EB">
        <w:rPr>
          <w:rFonts w:cs="Times New Roman"/>
          <w:b/>
          <w:bCs/>
          <w:sz w:val="20"/>
        </w:rPr>
        <w:t xml:space="preserve">(2) Estate Administration Stage: trustee divides bankrupt’s property among creditors </w:t>
      </w:r>
    </w:p>
    <w:p w14:paraId="2F3B36C0" w14:textId="2569BF5B" w:rsidR="00646F6E" w:rsidRPr="00AA41EB" w:rsidRDefault="00646F6E" w:rsidP="008018B4">
      <w:pPr>
        <w:pStyle w:val="ListParagraph"/>
        <w:numPr>
          <w:ilvl w:val="2"/>
          <w:numId w:val="2"/>
        </w:numPr>
        <w:rPr>
          <w:rFonts w:cs="Times New Roman"/>
          <w:b/>
          <w:bCs/>
          <w:sz w:val="20"/>
        </w:rPr>
      </w:pPr>
      <w:r w:rsidRPr="00AA41EB">
        <w:rPr>
          <w:rFonts w:cs="Times New Roman"/>
          <w:b/>
          <w:bCs/>
          <w:sz w:val="20"/>
        </w:rPr>
        <w:t>(a) Three types of property:</w:t>
      </w:r>
    </w:p>
    <w:p w14:paraId="57AAB8CD" w14:textId="6DDC052A" w:rsidR="00822762" w:rsidRPr="00AA41EB" w:rsidRDefault="00822762" w:rsidP="00646F6E">
      <w:pPr>
        <w:pStyle w:val="ListParagraph"/>
        <w:numPr>
          <w:ilvl w:val="3"/>
          <w:numId w:val="2"/>
        </w:numPr>
        <w:rPr>
          <w:rFonts w:cs="Times New Roman"/>
          <w:b/>
          <w:bCs/>
          <w:sz w:val="20"/>
        </w:rPr>
      </w:pPr>
      <w:r w:rsidRPr="00AA41EB">
        <w:rPr>
          <w:rFonts w:cs="Times New Roman"/>
          <w:b/>
          <w:bCs/>
          <w:sz w:val="20"/>
        </w:rPr>
        <w:t>(</w:t>
      </w:r>
      <w:r w:rsidR="00646F6E" w:rsidRPr="00AA41EB">
        <w:rPr>
          <w:rFonts w:cs="Times New Roman"/>
          <w:b/>
          <w:bCs/>
          <w:sz w:val="20"/>
        </w:rPr>
        <w:t>i</w:t>
      </w:r>
      <w:r w:rsidRPr="00AA41EB">
        <w:rPr>
          <w:rFonts w:cs="Times New Roman"/>
          <w:b/>
          <w:bCs/>
          <w:sz w:val="20"/>
        </w:rPr>
        <w:t>) Property which is wholly exempt, regardless of value</w:t>
      </w:r>
    </w:p>
    <w:p w14:paraId="2CBF1066" w14:textId="078FFC63" w:rsidR="00646F6E" w:rsidRPr="00AA41EB" w:rsidRDefault="00646F6E" w:rsidP="00646F6E">
      <w:pPr>
        <w:pStyle w:val="ListParagraph"/>
        <w:numPr>
          <w:ilvl w:val="4"/>
          <w:numId w:val="2"/>
        </w:numPr>
        <w:rPr>
          <w:rFonts w:cs="Times New Roman"/>
          <w:b/>
          <w:bCs/>
          <w:sz w:val="20"/>
        </w:rPr>
      </w:pPr>
      <w:r w:rsidRPr="00AA41EB">
        <w:rPr>
          <w:rFonts w:cs="Times New Roman"/>
          <w:b/>
          <w:bCs/>
          <w:sz w:val="20"/>
        </w:rPr>
        <w:t>(1) Trustee cannot exercise distribution powers to use that which is exempt for creditors’ benefit</w:t>
      </w:r>
    </w:p>
    <w:p w14:paraId="6F40FC67" w14:textId="0CB67EA9" w:rsidR="00822762" w:rsidRPr="00AA41EB" w:rsidRDefault="00822762" w:rsidP="00646F6E">
      <w:pPr>
        <w:pStyle w:val="ListParagraph"/>
        <w:numPr>
          <w:ilvl w:val="3"/>
          <w:numId w:val="2"/>
        </w:numPr>
        <w:rPr>
          <w:rFonts w:cs="Times New Roman"/>
          <w:b/>
          <w:bCs/>
          <w:sz w:val="20"/>
        </w:rPr>
      </w:pPr>
      <w:r w:rsidRPr="00AA41EB">
        <w:rPr>
          <w:rFonts w:cs="Times New Roman"/>
          <w:b/>
          <w:bCs/>
          <w:sz w:val="20"/>
        </w:rPr>
        <w:t>(</w:t>
      </w:r>
      <w:r w:rsidR="00646F6E" w:rsidRPr="00AA41EB">
        <w:rPr>
          <w:rFonts w:cs="Times New Roman"/>
          <w:b/>
          <w:bCs/>
          <w:sz w:val="20"/>
        </w:rPr>
        <w:t>ii</w:t>
      </w:r>
      <w:r w:rsidRPr="00AA41EB">
        <w:rPr>
          <w:rFonts w:cs="Times New Roman"/>
          <w:b/>
          <w:bCs/>
          <w:sz w:val="20"/>
        </w:rPr>
        <w:t>) Property which is not exempt</w:t>
      </w:r>
    </w:p>
    <w:p w14:paraId="6AC2338D" w14:textId="34E08359" w:rsidR="008018B4" w:rsidRPr="00AA41EB" w:rsidRDefault="00822762" w:rsidP="00646F6E">
      <w:pPr>
        <w:pStyle w:val="ListParagraph"/>
        <w:numPr>
          <w:ilvl w:val="3"/>
          <w:numId w:val="2"/>
        </w:numPr>
        <w:rPr>
          <w:rFonts w:cs="Times New Roman"/>
          <w:b/>
          <w:bCs/>
          <w:sz w:val="20"/>
        </w:rPr>
      </w:pPr>
      <w:r w:rsidRPr="00AA41EB">
        <w:rPr>
          <w:rFonts w:cs="Times New Roman"/>
          <w:b/>
          <w:bCs/>
          <w:sz w:val="20"/>
        </w:rPr>
        <w:t>(</w:t>
      </w:r>
      <w:r w:rsidR="00646F6E" w:rsidRPr="00AA41EB">
        <w:rPr>
          <w:rFonts w:cs="Times New Roman"/>
          <w:b/>
          <w:bCs/>
          <w:sz w:val="20"/>
        </w:rPr>
        <w:t>iii</w:t>
      </w:r>
      <w:r w:rsidRPr="00AA41EB">
        <w:rPr>
          <w:rFonts w:cs="Times New Roman"/>
          <w:b/>
          <w:bCs/>
          <w:sz w:val="20"/>
        </w:rPr>
        <w:t>) Property which has limited exemption</w:t>
      </w:r>
    </w:p>
    <w:p w14:paraId="5888A775" w14:textId="159F549D" w:rsidR="00822762" w:rsidRPr="00AA41EB" w:rsidRDefault="00822762" w:rsidP="00646F6E">
      <w:pPr>
        <w:pStyle w:val="ListParagraph"/>
        <w:numPr>
          <w:ilvl w:val="4"/>
          <w:numId w:val="2"/>
        </w:numPr>
        <w:rPr>
          <w:rFonts w:cs="Times New Roman"/>
          <w:b/>
          <w:bCs/>
          <w:sz w:val="20"/>
        </w:rPr>
      </w:pPr>
      <w:r w:rsidRPr="00AA41EB">
        <w:rPr>
          <w:rFonts w:cs="Times New Roman"/>
          <w:b/>
          <w:bCs/>
          <w:sz w:val="20"/>
        </w:rPr>
        <w:t>(</w:t>
      </w:r>
      <w:r w:rsidR="00646F6E" w:rsidRPr="00AA41EB">
        <w:rPr>
          <w:rFonts w:cs="Times New Roman"/>
          <w:b/>
          <w:bCs/>
          <w:sz w:val="20"/>
        </w:rPr>
        <w:t>1</w:t>
      </w:r>
      <w:r w:rsidRPr="00AA41EB">
        <w:rPr>
          <w:rFonts w:cs="Times New Roman"/>
          <w:b/>
          <w:bCs/>
          <w:sz w:val="20"/>
        </w:rPr>
        <w:t xml:space="preserve">) If equity in property exceeds limited exemption, </w:t>
      </w:r>
      <w:r w:rsidR="00E470DA" w:rsidRPr="00AA41EB">
        <w:rPr>
          <w:rFonts w:cs="Times New Roman"/>
          <w:b/>
          <w:bCs/>
          <w:sz w:val="20"/>
        </w:rPr>
        <w:t>surplus equity</w:t>
      </w:r>
      <w:r w:rsidRPr="00AA41EB">
        <w:rPr>
          <w:rFonts w:cs="Times New Roman"/>
          <w:b/>
          <w:bCs/>
          <w:sz w:val="20"/>
        </w:rPr>
        <w:t xml:space="preserve"> subject to realization by creditors</w:t>
      </w:r>
    </w:p>
    <w:p w14:paraId="6CF46B40" w14:textId="3F3933A8" w:rsidR="00E470DA" w:rsidRPr="00AA41EB" w:rsidRDefault="00E470DA" w:rsidP="00E470DA">
      <w:pPr>
        <w:pStyle w:val="ListParagraph"/>
        <w:numPr>
          <w:ilvl w:val="5"/>
          <w:numId w:val="2"/>
        </w:numPr>
        <w:rPr>
          <w:rFonts w:cs="Times New Roman"/>
          <w:b/>
          <w:bCs/>
          <w:sz w:val="20"/>
        </w:rPr>
      </w:pPr>
      <w:r w:rsidRPr="00AA41EB">
        <w:rPr>
          <w:rFonts w:cs="Times New Roman"/>
          <w:b/>
          <w:bCs/>
          <w:sz w:val="20"/>
        </w:rPr>
        <w:t>(a) Surplus equity may be realized on by trustee; or</w:t>
      </w:r>
    </w:p>
    <w:p w14:paraId="107F91FF" w14:textId="435C89E8" w:rsidR="00E470DA" w:rsidRPr="00AA41EB" w:rsidRDefault="00E470DA" w:rsidP="00E470DA">
      <w:pPr>
        <w:pStyle w:val="ListParagraph"/>
        <w:numPr>
          <w:ilvl w:val="5"/>
          <w:numId w:val="2"/>
        </w:numPr>
        <w:rPr>
          <w:rFonts w:cs="Times New Roman"/>
          <w:b/>
          <w:bCs/>
          <w:sz w:val="20"/>
        </w:rPr>
      </w:pPr>
      <w:r w:rsidRPr="00AA41EB">
        <w:rPr>
          <w:rFonts w:cs="Times New Roman"/>
          <w:b/>
          <w:bCs/>
          <w:sz w:val="20"/>
        </w:rPr>
        <w:t xml:space="preserve">(b) Surplus equity may </w:t>
      </w:r>
      <w:r w:rsidR="00D01D2B" w:rsidRPr="00AA41EB">
        <w:rPr>
          <w:rFonts w:cs="Times New Roman"/>
          <w:b/>
          <w:bCs/>
          <w:sz w:val="20"/>
        </w:rPr>
        <w:t>be realized on by creditors</w:t>
      </w:r>
    </w:p>
    <w:p w14:paraId="1D71438E" w14:textId="79A6E208" w:rsidR="00E470DA" w:rsidRPr="00AA41EB" w:rsidRDefault="00E470DA" w:rsidP="00D01D2B">
      <w:pPr>
        <w:pStyle w:val="ListParagraph"/>
        <w:numPr>
          <w:ilvl w:val="6"/>
          <w:numId w:val="2"/>
        </w:numPr>
        <w:rPr>
          <w:rFonts w:cs="Times New Roman"/>
          <w:b/>
          <w:bCs/>
          <w:sz w:val="20"/>
        </w:rPr>
      </w:pPr>
      <w:r w:rsidRPr="00AA41EB">
        <w:rPr>
          <w:rFonts w:cs="Times New Roman"/>
          <w:b/>
          <w:bCs/>
          <w:sz w:val="20"/>
        </w:rPr>
        <w:t>(</w:t>
      </w:r>
      <w:r w:rsidR="00D01D2B" w:rsidRPr="00AA41EB">
        <w:rPr>
          <w:rFonts w:cs="Times New Roman"/>
          <w:b/>
          <w:bCs/>
          <w:sz w:val="20"/>
        </w:rPr>
        <w:t>i</w:t>
      </w:r>
      <w:r w:rsidRPr="00AA41EB">
        <w:rPr>
          <w:rFonts w:cs="Times New Roman"/>
          <w:b/>
          <w:bCs/>
          <w:sz w:val="20"/>
        </w:rPr>
        <w:t>) Creditor may appear at application for discharge and ask for conditional order for payment of surplus equity; or</w:t>
      </w:r>
    </w:p>
    <w:p w14:paraId="73AAEF5E" w14:textId="71441087" w:rsidR="00E470DA" w:rsidRPr="00AA41EB" w:rsidRDefault="00E470DA" w:rsidP="00D01D2B">
      <w:pPr>
        <w:pStyle w:val="ListParagraph"/>
        <w:numPr>
          <w:ilvl w:val="7"/>
          <w:numId w:val="2"/>
        </w:numPr>
        <w:rPr>
          <w:rFonts w:cs="Times New Roman"/>
          <w:b/>
          <w:bCs/>
          <w:sz w:val="20"/>
        </w:rPr>
      </w:pPr>
      <w:r w:rsidRPr="00AA41EB">
        <w:rPr>
          <w:rFonts w:cs="Times New Roman"/>
          <w:b/>
          <w:bCs/>
          <w:sz w:val="20"/>
        </w:rPr>
        <w:t>Surplus equity then shared among all proved creditors</w:t>
      </w:r>
    </w:p>
    <w:p w14:paraId="06AA1854" w14:textId="0749F9D4" w:rsidR="00E470DA" w:rsidRPr="00AA41EB" w:rsidRDefault="00E470DA" w:rsidP="00D01D2B">
      <w:pPr>
        <w:pStyle w:val="ListParagraph"/>
        <w:numPr>
          <w:ilvl w:val="6"/>
          <w:numId w:val="2"/>
        </w:numPr>
        <w:rPr>
          <w:rFonts w:cs="Times New Roman"/>
          <w:b/>
          <w:bCs/>
          <w:sz w:val="20"/>
        </w:rPr>
      </w:pPr>
      <w:r w:rsidRPr="00AA41EB">
        <w:rPr>
          <w:rFonts w:cs="Times New Roman"/>
          <w:b/>
          <w:bCs/>
          <w:sz w:val="20"/>
        </w:rPr>
        <w:t>(</w:t>
      </w:r>
      <w:r w:rsidR="00D01D2B" w:rsidRPr="00AA41EB">
        <w:rPr>
          <w:rFonts w:cs="Times New Roman"/>
          <w:b/>
          <w:bCs/>
          <w:sz w:val="20"/>
        </w:rPr>
        <w:t>ii</w:t>
      </w:r>
      <w:r w:rsidRPr="00AA41EB">
        <w:rPr>
          <w:rFonts w:cs="Times New Roman"/>
          <w:b/>
          <w:bCs/>
          <w:sz w:val="20"/>
        </w:rPr>
        <w:t xml:space="preserve">) Creditor can get s. 38 order to let it realize on surplus equity </w:t>
      </w:r>
    </w:p>
    <w:p w14:paraId="5B2002ED" w14:textId="3729091E" w:rsidR="00E470DA" w:rsidRPr="00AA41EB" w:rsidRDefault="00E470DA" w:rsidP="00D01D2B">
      <w:pPr>
        <w:pStyle w:val="ListParagraph"/>
        <w:numPr>
          <w:ilvl w:val="7"/>
          <w:numId w:val="2"/>
        </w:numPr>
        <w:rPr>
          <w:rFonts w:cs="Times New Roman"/>
          <w:b/>
          <w:bCs/>
          <w:sz w:val="20"/>
        </w:rPr>
      </w:pPr>
      <w:r w:rsidRPr="00AA41EB">
        <w:rPr>
          <w:rFonts w:cs="Times New Roman"/>
          <w:b/>
          <w:bCs/>
          <w:sz w:val="20"/>
        </w:rPr>
        <w:t>Does not have to share with other creditors</w:t>
      </w:r>
    </w:p>
    <w:p w14:paraId="3C4F82B0" w14:textId="4ED00295" w:rsidR="00D01D2B" w:rsidRPr="00AA41EB" w:rsidRDefault="00D01D2B" w:rsidP="00D01D2B">
      <w:pPr>
        <w:pStyle w:val="ListParagraph"/>
        <w:numPr>
          <w:ilvl w:val="0"/>
          <w:numId w:val="2"/>
        </w:numPr>
        <w:rPr>
          <w:rFonts w:cs="Times New Roman"/>
          <w:b/>
          <w:bCs/>
          <w:sz w:val="20"/>
        </w:rPr>
      </w:pPr>
      <w:r w:rsidRPr="00AA41EB">
        <w:rPr>
          <w:rFonts w:cs="Times New Roman"/>
          <w:b/>
          <w:bCs/>
          <w:sz w:val="20"/>
        </w:rPr>
        <w:t>After bankrupt receives discharge, nobody can raise issue about surplus equity in property</w:t>
      </w:r>
    </w:p>
    <w:p w14:paraId="1CFFF229" w14:textId="149807C8" w:rsidR="00D01D2B" w:rsidRPr="00AA41EB" w:rsidRDefault="00D01D2B" w:rsidP="00D01D2B">
      <w:pPr>
        <w:pStyle w:val="ListParagraph"/>
        <w:numPr>
          <w:ilvl w:val="1"/>
          <w:numId w:val="2"/>
        </w:numPr>
        <w:rPr>
          <w:rFonts w:cs="Times New Roman"/>
          <w:b/>
          <w:bCs/>
          <w:sz w:val="20"/>
        </w:rPr>
      </w:pPr>
      <w:r w:rsidRPr="00AA41EB">
        <w:rPr>
          <w:rFonts w:cs="Times New Roman"/>
          <w:b/>
          <w:bCs/>
          <w:sz w:val="20"/>
        </w:rPr>
        <w:t>(1) If value of property goes up, trustee and creditors cannot ask bankrupt to pay more</w:t>
      </w:r>
    </w:p>
    <w:p w14:paraId="276F4ED0" w14:textId="519A3E30" w:rsidR="00D01D2B" w:rsidRPr="00AA41EB" w:rsidRDefault="00D01D2B" w:rsidP="00D01D2B">
      <w:pPr>
        <w:pStyle w:val="ListParagraph"/>
        <w:numPr>
          <w:ilvl w:val="1"/>
          <w:numId w:val="2"/>
        </w:numPr>
        <w:rPr>
          <w:rFonts w:cs="Times New Roman"/>
          <w:b/>
          <w:bCs/>
          <w:sz w:val="20"/>
        </w:rPr>
      </w:pPr>
      <w:r w:rsidRPr="00AA41EB">
        <w:rPr>
          <w:rFonts w:cs="Times New Roman"/>
          <w:b/>
          <w:bCs/>
          <w:sz w:val="20"/>
        </w:rPr>
        <w:t>(2) If value of property goes down, bankrupt cannot ask to pay less</w:t>
      </w:r>
    </w:p>
    <w:p w14:paraId="7F0FA6E5" w14:textId="2C19C681" w:rsidR="000C621D" w:rsidRPr="00AA41EB" w:rsidRDefault="000C621D" w:rsidP="000C621D">
      <w:pPr>
        <w:rPr>
          <w:rFonts w:cs="Times New Roman"/>
          <w:sz w:val="20"/>
        </w:rPr>
      </w:pPr>
      <w:r w:rsidRPr="00AA41EB">
        <w:rPr>
          <w:rFonts w:cs="Times New Roman"/>
          <w:b/>
          <w:bCs/>
          <w:sz w:val="20"/>
        </w:rPr>
        <w:t xml:space="preserve">Facts: </w:t>
      </w:r>
      <w:r w:rsidR="008018B4" w:rsidRPr="00AA41EB">
        <w:rPr>
          <w:rFonts w:cs="Times New Roman"/>
          <w:sz w:val="20"/>
        </w:rPr>
        <w:t xml:space="preserve">Bankrupt sold house after date of bankruptcy, but before discharge. House gained value between date of bankruptcy and sale. </w:t>
      </w:r>
      <w:r w:rsidRPr="00AA41EB">
        <w:rPr>
          <w:rFonts w:cs="Times New Roman"/>
          <w:b/>
          <w:bCs/>
          <w:sz w:val="20"/>
        </w:rPr>
        <w:br/>
        <w:t xml:space="preserve">Analysis: </w:t>
      </w:r>
      <w:r w:rsidR="00822762" w:rsidRPr="00AA41EB">
        <w:rPr>
          <w:rFonts w:cs="Times New Roman"/>
          <w:sz w:val="20"/>
        </w:rPr>
        <w:t>Bankrupt entitled to exemption, as house was his principal residence on date of bankruptcy.</w:t>
      </w:r>
      <w:r w:rsidR="00D01D2B" w:rsidRPr="00AA41EB">
        <w:rPr>
          <w:rFonts w:cs="Times New Roman"/>
          <w:sz w:val="20"/>
        </w:rPr>
        <w:t xml:space="preserve"> Bank did not raise issue about bankrupt’s equity in house prior to discharge. </w:t>
      </w:r>
      <w:r w:rsidRPr="00AA41EB">
        <w:rPr>
          <w:rFonts w:cs="Times New Roman"/>
          <w:b/>
          <w:bCs/>
          <w:sz w:val="20"/>
        </w:rPr>
        <w:br/>
        <w:t>Holding:</w:t>
      </w:r>
      <w:r w:rsidRPr="00AA41EB">
        <w:rPr>
          <w:rFonts w:cs="Times New Roman"/>
          <w:sz w:val="20"/>
        </w:rPr>
        <w:t xml:space="preserve"> </w:t>
      </w:r>
      <w:r w:rsidR="00D01D2B" w:rsidRPr="00AA41EB">
        <w:rPr>
          <w:rFonts w:cs="Times New Roman"/>
          <w:sz w:val="20"/>
        </w:rPr>
        <w:t xml:space="preserve">Application dismissed. </w:t>
      </w:r>
    </w:p>
    <w:p w14:paraId="35F58035" w14:textId="6D5621B2" w:rsidR="00267A8E" w:rsidRPr="00AA41EB" w:rsidRDefault="00267A8E" w:rsidP="00267A8E">
      <w:pPr>
        <w:pStyle w:val="Heading2"/>
        <w:rPr>
          <w:sz w:val="20"/>
          <w:szCs w:val="20"/>
        </w:rPr>
      </w:pPr>
      <w:bookmarkStart w:id="74" w:name="_Toc89947689"/>
      <w:r w:rsidRPr="00AA41EB">
        <w:rPr>
          <w:sz w:val="20"/>
          <w:szCs w:val="20"/>
        </w:rPr>
        <w:t>Post-Bankruptcy Income</w:t>
      </w:r>
      <w:bookmarkEnd w:id="74"/>
    </w:p>
    <w:p w14:paraId="1C579364" w14:textId="1A10ED9C" w:rsidR="007B433B" w:rsidRPr="00AA41EB" w:rsidRDefault="007B433B" w:rsidP="007B433B">
      <w:pPr>
        <w:pStyle w:val="Heading3"/>
        <w:rPr>
          <w:sz w:val="20"/>
          <w:szCs w:val="20"/>
        </w:rPr>
      </w:pPr>
      <w:bookmarkStart w:id="75" w:name="_Toc89947690"/>
      <w:r w:rsidRPr="00AA41EB">
        <w:rPr>
          <w:sz w:val="20"/>
          <w:szCs w:val="20"/>
        </w:rPr>
        <w:t>After-Acquired Property</w:t>
      </w:r>
      <w:bookmarkEnd w:id="75"/>
    </w:p>
    <w:p w14:paraId="4D35FF08" w14:textId="0918CA1C" w:rsidR="007B433B" w:rsidRPr="00AA41EB" w:rsidRDefault="00014B46" w:rsidP="00115AED">
      <w:pPr>
        <w:pStyle w:val="ListParagraph"/>
        <w:numPr>
          <w:ilvl w:val="0"/>
          <w:numId w:val="51"/>
        </w:numPr>
        <w:rPr>
          <w:sz w:val="20"/>
        </w:rPr>
      </w:pPr>
      <w:r w:rsidRPr="00AA41EB">
        <w:rPr>
          <w:b/>
          <w:bCs/>
          <w:sz w:val="20"/>
        </w:rPr>
        <w:t>After-Acquired Property: property acquired after bankruptcy vests automatically in trustee</w:t>
      </w:r>
      <w:r w:rsidR="00C73F3E" w:rsidRPr="00AA41EB">
        <w:rPr>
          <w:b/>
          <w:bCs/>
          <w:sz w:val="20"/>
        </w:rPr>
        <w:t xml:space="preserve"> and may be used to satisfy creditors’ claims</w:t>
      </w:r>
      <w:r w:rsidRPr="00AA41EB">
        <w:rPr>
          <w:b/>
          <w:bCs/>
          <w:sz w:val="20"/>
        </w:rPr>
        <w:t xml:space="preserve"> </w:t>
      </w:r>
      <w:r w:rsidRPr="00AA41EB">
        <w:rPr>
          <w:sz w:val="20"/>
        </w:rPr>
        <w:t>(</w:t>
      </w:r>
      <w:r w:rsidRPr="00AA41EB">
        <w:rPr>
          <w:i/>
          <w:iCs w:val="0"/>
          <w:sz w:val="20"/>
        </w:rPr>
        <w:t>Wallace</w:t>
      </w:r>
      <w:r w:rsidRPr="00AA41EB">
        <w:rPr>
          <w:sz w:val="20"/>
        </w:rPr>
        <w:t>)</w:t>
      </w:r>
    </w:p>
    <w:p w14:paraId="02FD46D1" w14:textId="2EEB68DE" w:rsidR="00014B46" w:rsidRPr="00AA41EB" w:rsidRDefault="00014B46" w:rsidP="00115AED">
      <w:pPr>
        <w:pStyle w:val="ListParagraph"/>
        <w:numPr>
          <w:ilvl w:val="1"/>
          <w:numId w:val="51"/>
        </w:numPr>
        <w:rPr>
          <w:sz w:val="20"/>
        </w:rPr>
      </w:pPr>
      <w:r w:rsidRPr="00AA41EB">
        <w:rPr>
          <w:b/>
          <w:bCs/>
          <w:sz w:val="20"/>
        </w:rPr>
        <w:t>(1) Pre-discharge asset subject to contingency that is satisfied after discharge automatically vests in trustee</w:t>
      </w:r>
    </w:p>
    <w:p w14:paraId="232D4947" w14:textId="1EE9F72D" w:rsidR="007F6916" w:rsidRPr="00AA41EB" w:rsidRDefault="007F6916" w:rsidP="00115AED">
      <w:pPr>
        <w:pStyle w:val="ListParagraph"/>
        <w:numPr>
          <w:ilvl w:val="2"/>
          <w:numId w:val="51"/>
        </w:numPr>
        <w:rPr>
          <w:sz w:val="20"/>
        </w:rPr>
      </w:pPr>
      <w:r w:rsidRPr="00AA41EB">
        <w:rPr>
          <w:sz w:val="20"/>
        </w:rPr>
        <w:t xml:space="preserve">Gifts, legacies, inheritances, or other windfalls vest automatically in trustee </w:t>
      </w:r>
    </w:p>
    <w:p w14:paraId="1822DA94" w14:textId="2F030D98" w:rsidR="00014B46" w:rsidRPr="00AA41EB" w:rsidRDefault="00014B46" w:rsidP="00115AED">
      <w:pPr>
        <w:pStyle w:val="ListParagraph"/>
        <w:numPr>
          <w:ilvl w:val="3"/>
          <w:numId w:val="51"/>
        </w:numPr>
        <w:rPr>
          <w:sz w:val="20"/>
        </w:rPr>
      </w:pPr>
      <w:r w:rsidRPr="00AA41EB">
        <w:rPr>
          <w:sz w:val="20"/>
        </w:rPr>
        <w:t>Trustee may claim lottery winnings, where lottery ticket acquired pre-discharge (</w:t>
      </w:r>
      <w:r w:rsidRPr="00AA41EB">
        <w:rPr>
          <w:i/>
          <w:iCs w:val="0"/>
          <w:sz w:val="20"/>
        </w:rPr>
        <w:t>Re Sindaco</w:t>
      </w:r>
      <w:r w:rsidRPr="00AA41EB">
        <w:rPr>
          <w:sz w:val="20"/>
        </w:rPr>
        <w:t>)</w:t>
      </w:r>
    </w:p>
    <w:p w14:paraId="27F4ACED" w14:textId="3510512F" w:rsidR="00014B46" w:rsidRPr="00AA41EB" w:rsidRDefault="00014B46" w:rsidP="00115AED">
      <w:pPr>
        <w:pStyle w:val="ListParagraph"/>
        <w:numPr>
          <w:ilvl w:val="3"/>
          <w:numId w:val="51"/>
        </w:numPr>
        <w:rPr>
          <w:sz w:val="20"/>
        </w:rPr>
      </w:pPr>
      <w:r w:rsidRPr="00AA41EB">
        <w:rPr>
          <w:sz w:val="20"/>
        </w:rPr>
        <w:t>Trustee may claim testamentary gift, subject to condition the beneficiary survive (</w:t>
      </w:r>
      <w:r w:rsidRPr="00AA41EB">
        <w:rPr>
          <w:i/>
          <w:iCs w:val="0"/>
          <w:sz w:val="20"/>
        </w:rPr>
        <w:t>Re Brausen</w:t>
      </w:r>
      <w:r w:rsidRPr="00AA41EB">
        <w:rPr>
          <w:sz w:val="20"/>
        </w:rPr>
        <w:t>)</w:t>
      </w:r>
    </w:p>
    <w:p w14:paraId="4E0748D9" w14:textId="57A63479" w:rsidR="00014B46" w:rsidRPr="00AA41EB" w:rsidRDefault="00014B46" w:rsidP="00115AED">
      <w:pPr>
        <w:pStyle w:val="ListParagraph"/>
        <w:numPr>
          <w:ilvl w:val="1"/>
          <w:numId w:val="51"/>
        </w:numPr>
        <w:rPr>
          <w:sz w:val="20"/>
        </w:rPr>
      </w:pPr>
      <w:r w:rsidRPr="00AA41EB">
        <w:rPr>
          <w:b/>
          <w:bCs/>
          <w:sz w:val="20"/>
        </w:rPr>
        <w:t xml:space="preserve">(2) Contingent right different than mere expectation – beneficiary under a will does not obtain any interest prior to testator’s death </w:t>
      </w:r>
    </w:p>
    <w:p w14:paraId="1E37E9EA" w14:textId="43932352" w:rsidR="00014B46" w:rsidRPr="00AA41EB" w:rsidRDefault="00014B46" w:rsidP="00115AED">
      <w:pPr>
        <w:pStyle w:val="ListParagraph"/>
        <w:numPr>
          <w:ilvl w:val="1"/>
          <w:numId w:val="51"/>
        </w:numPr>
        <w:rPr>
          <w:sz w:val="20"/>
        </w:rPr>
      </w:pPr>
      <w:r w:rsidRPr="00AA41EB">
        <w:rPr>
          <w:b/>
          <w:bCs/>
          <w:sz w:val="20"/>
        </w:rPr>
        <w:t xml:space="preserve">(3) Where third-party acquires assets using property that vested in trustee, trustee may use tracing principles to assert claim against third-party’s assets </w:t>
      </w:r>
      <w:r w:rsidRPr="00AA41EB">
        <w:rPr>
          <w:sz w:val="20"/>
        </w:rPr>
        <w:t>(</w:t>
      </w:r>
      <w:r w:rsidRPr="00AA41EB">
        <w:rPr>
          <w:i/>
          <w:iCs w:val="0"/>
          <w:sz w:val="20"/>
        </w:rPr>
        <w:t>Jones</w:t>
      </w:r>
      <w:r w:rsidRPr="00AA41EB">
        <w:rPr>
          <w:sz w:val="20"/>
        </w:rPr>
        <w:t>)</w:t>
      </w:r>
    </w:p>
    <w:p w14:paraId="7EBEE15F" w14:textId="6CBC78AD" w:rsidR="00014B46" w:rsidRPr="00AA41EB" w:rsidRDefault="00014B46" w:rsidP="00115AED">
      <w:pPr>
        <w:pStyle w:val="ListParagraph"/>
        <w:numPr>
          <w:ilvl w:val="2"/>
          <w:numId w:val="51"/>
        </w:numPr>
        <w:rPr>
          <w:sz w:val="20"/>
        </w:rPr>
      </w:pPr>
      <w:r w:rsidRPr="00AA41EB">
        <w:rPr>
          <w:sz w:val="20"/>
        </w:rPr>
        <w:t>Bankrupt transferring funds that had vested in trustee to wife, who invested money – trustee claimed investment dividends (</w:t>
      </w:r>
      <w:r w:rsidRPr="00AA41EB">
        <w:rPr>
          <w:i/>
          <w:iCs w:val="0"/>
          <w:sz w:val="20"/>
        </w:rPr>
        <w:t>Jones</w:t>
      </w:r>
      <w:r w:rsidRPr="00AA41EB">
        <w:rPr>
          <w:sz w:val="20"/>
        </w:rPr>
        <w:t>)</w:t>
      </w:r>
    </w:p>
    <w:p w14:paraId="1C630838" w14:textId="29B8E405" w:rsidR="00014B46" w:rsidRPr="00AA41EB" w:rsidRDefault="00014B46" w:rsidP="00115AED">
      <w:pPr>
        <w:pStyle w:val="ListParagraph"/>
        <w:numPr>
          <w:ilvl w:val="0"/>
          <w:numId w:val="51"/>
        </w:numPr>
        <w:rPr>
          <w:sz w:val="20"/>
        </w:rPr>
      </w:pPr>
      <w:r w:rsidRPr="00AA41EB">
        <w:rPr>
          <w:b/>
          <w:bCs/>
          <w:sz w:val="20"/>
        </w:rPr>
        <w:t xml:space="preserve">Post-discharge assets do not vest in trustee </w:t>
      </w:r>
      <w:r w:rsidRPr="00AA41EB">
        <w:rPr>
          <w:sz w:val="20"/>
        </w:rPr>
        <w:t>(</w:t>
      </w:r>
      <w:r w:rsidRPr="00AA41EB">
        <w:rPr>
          <w:i/>
          <w:iCs w:val="0"/>
          <w:sz w:val="20"/>
        </w:rPr>
        <w:t>BIA</w:t>
      </w:r>
      <w:r w:rsidRPr="00AA41EB">
        <w:rPr>
          <w:sz w:val="20"/>
        </w:rPr>
        <w:t>, s. 178(1))</w:t>
      </w:r>
    </w:p>
    <w:p w14:paraId="7891F72A" w14:textId="156E8654" w:rsidR="00014B46" w:rsidRPr="00AA41EB" w:rsidRDefault="00014B46" w:rsidP="00115AED">
      <w:pPr>
        <w:pStyle w:val="ListParagraph"/>
        <w:numPr>
          <w:ilvl w:val="1"/>
          <w:numId w:val="51"/>
        </w:numPr>
        <w:rPr>
          <w:sz w:val="20"/>
        </w:rPr>
      </w:pPr>
      <w:r w:rsidRPr="00AA41EB">
        <w:rPr>
          <w:b/>
          <w:bCs/>
          <w:sz w:val="20"/>
        </w:rPr>
        <w:t>Creditors cannot look to post-discharge assets to satisfy claim, unless within limited class of claims surviving discharge</w:t>
      </w:r>
    </w:p>
    <w:p w14:paraId="4C23F332" w14:textId="64FEE095" w:rsidR="00014B46" w:rsidRPr="00AA41EB" w:rsidRDefault="00014B46" w:rsidP="00014B46">
      <w:pPr>
        <w:pStyle w:val="Heading3"/>
        <w:rPr>
          <w:sz w:val="20"/>
          <w:szCs w:val="20"/>
        </w:rPr>
      </w:pPr>
      <w:bookmarkStart w:id="76" w:name="_Toc89947691"/>
      <w:r w:rsidRPr="00AA41EB">
        <w:rPr>
          <w:sz w:val="20"/>
          <w:szCs w:val="20"/>
        </w:rPr>
        <w:t>Surplus Income</w:t>
      </w:r>
      <w:bookmarkEnd w:id="76"/>
    </w:p>
    <w:p w14:paraId="1B7FAC2A" w14:textId="6D175859" w:rsidR="00014B46" w:rsidRPr="00AA41EB" w:rsidRDefault="008D66DC" w:rsidP="00115AED">
      <w:pPr>
        <w:pStyle w:val="ListParagraph"/>
        <w:numPr>
          <w:ilvl w:val="0"/>
          <w:numId w:val="52"/>
        </w:numPr>
        <w:rPr>
          <w:sz w:val="20"/>
        </w:rPr>
      </w:pPr>
      <w:r w:rsidRPr="00AA41EB">
        <w:rPr>
          <w:b/>
          <w:bCs/>
          <w:sz w:val="20"/>
        </w:rPr>
        <w:t xml:space="preserve">Surplus Income: portion of individual bankrupt’s total income </w:t>
      </w:r>
      <w:r w:rsidR="000E692D" w:rsidRPr="00AA41EB">
        <w:rPr>
          <w:b/>
          <w:bCs/>
          <w:sz w:val="20"/>
        </w:rPr>
        <w:t xml:space="preserve">that exceeds amount </w:t>
      </w:r>
      <w:r w:rsidRPr="00AA41EB">
        <w:rPr>
          <w:b/>
          <w:bCs/>
          <w:sz w:val="20"/>
        </w:rPr>
        <w:t xml:space="preserve">necessary to enable bankrupt to maintain reasonable standard of living </w:t>
      </w:r>
      <w:r w:rsidRPr="00AA41EB">
        <w:rPr>
          <w:sz w:val="20"/>
        </w:rPr>
        <w:t>(</w:t>
      </w:r>
      <w:r w:rsidRPr="00AA41EB">
        <w:rPr>
          <w:i/>
          <w:iCs w:val="0"/>
          <w:sz w:val="20"/>
        </w:rPr>
        <w:t>BIA</w:t>
      </w:r>
      <w:r w:rsidRPr="00AA41EB">
        <w:rPr>
          <w:sz w:val="20"/>
        </w:rPr>
        <w:t>, s. 68(2))</w:t>
      </w:r>
    </w:p>
    <w:p w14:paraId="4BD04100" w14:textId="2615706B" w:rsidR="00875BCA" w:rsidRPr="00AA41EB" w:rsidRDefault="00875BCA" w:rsidP="00115AED">
      <w:pPr>
        <w:pStyle w:val="ListParagraph"/>
        <w:numPr>
          <w:ilvl w:val="1"/>
          <w:numId w:val="52"/>
        </w:numPr>
        <w:rPr>
          <w:rFonts w:cs="Times New Roman"/>
          <w:b/>
          <w:bCs/>
          <w:sz w:val="20"/>
        </w:rPr>
      </w:pPr>
      <w:r w:rsidRPr="00AA41EB">
        <w:rPr>
          <w:rFonts w:cs="Times New Roman"/>
          <w:b/>
          <w:bCs/>
          <w:sz w:val="20"/>
        </w:rPr>
        <w:t xml:space="preserve">(1) Surplus income does not automatically vest in trustee </w:t>
      </w:r>
      <w:r w:rsidRPr="00AA41EB">
        <w:rPr>
          <w:rFonts w:cs="Times New Roman"/>
          <w:sz w:val="20"/>
        </w:rPr>
        <w:t>(</w:t>
      </w:r>
      <w:r w:rsidRPr="00AA41EB">
        <w:rPr>
          <w:rFonts w:cs="Times New Roman"/>
          <w:i/>
          <w:iCs w:val="0"/>
          <w:sz w:val="20"/>
        </w:rPr>
        <w:t>Marzetti</w:t>
      </w:r>
      <w:r w:rsidRPr="00AA41EB">
        <w:rPr>
          <w:rFonts w:cs="Times New Roman"/>
          <w:sz w:val="20"/>
        </w:rPr>
        <w:t>)</w:t>
      </w:r>
    </w:p>
    <w:p w14:paraId="1B7DFFEF" w14:textId="3D55622D" w:rsidR="00875BCA" w:rsidRPr="00AA41EB" w:rsidRDefault="00875BCA" w:rsidP="00115AED">
      <w:pPr>
        <w:pStyle w:val="ListParagraph"/>
        <w:numPr>
          <w:ilvl w:val="2"/>
          <w:numId w:val="52"/>
        </w:numPr>
        <w:rPr>
          <w:rFonts w:cs="Times New Roman"/>
          <w:b/>
          <w:bCs/>
          <w:sz w:val="20"/>
        </w:rPr>
      </w:pPr>
      <w:r w:rsidRPr="00AA41EB">
        <w:rPr>
          <w:rFonts w:cs="Times New Roman"/>
          <w:b/>
          <w:bCs/>
          <w:sz w:val="20"/>
        </w:rPr>
        <w:t>(a) Earnings of bankrupt only vest in trustee upon payment of monies to the trustee</w:t>
      </w:r>
    </w:p>
    <w:p w14:paraId="20E0828F" w14:textId="546ACB2A" w:rsidR="008D66DC" w:rsidRPr="00AA41EB" w:rsidRDefault="008D66DC" w:rsidP="00115AED">
      <w:pPr>
        <w:pStyle w:val="ListParagraph"/>
        <w:numPr>
          <w:ilvl w:val="1"/>
          <w:numId w:val="52"/>
        </w:numPr>
        <w:rPr>
          <w:sz w:val="20"/>
        </w:rPr>
      </w:pPr>
      <w:r w:rsidRPr="00AA41EB">
        <w:rPr>
          <w:b/>
          <w:bCs/>
          <w:sz w:val="20"/>
        </w:rPr>
        <w:t>(</w:t>
      </w:r>
      <w:r w:rsidR="00875BCA" w:rsidRPr="00AA41EB">
        <w:rPr>
          <w:b/>
          <w:bCs/>
          <w:sz w:val="20"/>
        </w:rPr>
        <w:t>2</w:t>
      </w:r>
      <w:r w:rsidRPr="00AA41EB">
        <w:rPr>
          <w:b/>
          <w:bCs/>
          <w:sz w:val="20"/>
        </w:rPr>
        <w:t xml:space="preserve">) </w:t>
      </w:r>
      <w:r w:rsidR="00875BCA" w:rsidRPr="00AA41EB">
        <w:rPr>
          <w:b/>
          <w:bCs/>
          <w:sz w:val="20"/>
        </w:rPr>
        <w:t xml:space="preserve">Determine </w:t>
      </w:r>
      <w:r w:rsidRPr="00AA41EB">
        <w:rPr>
          <w:b/>
          <w:bCs/>
          <w:sz w:val="20"/>
        </w:rPr>
        <w:t xml:space="preserve">Total Income: all of bankrupt’s revenues, from whatever nature or source they are received, between date of bankruptcy and discharge </w:t>
      </w:r>
      <w:r w:rsidRPr="00AA41EB">
        <w:rPr>
          <w:sz w:val="20"/>
        </w:rPr>
        <w:t>(</w:t>
      </w:r>
      <w:r w:rsidRPr="00AA41EB">
        <w:rPr>
          <w:i/>
          <w:iCs w:val="0"/>
          <w:sz w:val="20"/>
        </w:rPr>
        <w:t>BIA</w:t>
      </w:r>
      <w:r w:rsidRPr="00AA41EB">
        <w:rPr>
          <w:sz w:val="20"/>
        </w:rPr>
        <w:t>, s. 68(2))</w:t>
      </w:r>
    </w:p>
    <w:p w14:paraId="373B5EB8" w14:textId="77777777" w:rsidR="00D90143" w:rsidRPr="00AA41EB" w:rsidRDefault="008D66DC" w:rsidP="00115AED">
      <w:pPr>
        <w:pStyle w:val="ListParagraph"/>
        <w:numPr>
          <w:ilvl w:val="2"/>
          <w:numId w:val="52"/>
        </w:numPr>
        <w:rPr>
          <w:rFonts w:cs="Times New Roman"/>
          <w:b/>
          <w:bCs/>
          <w:sz w:val="20"/>
        </w:rPr>
      </w:pPr>
      <w:r w:rsidRPr="00AA41EB">
        <w:rPr>
          <w:rFonts w:cs="Times New Roman"/>
          <w:b/>
          <w:bCs/>
          <w:sz w:val="20"/>
        </w:rPr>
        <w:t>(a) Includes</w:t>
      </w:r>
      <w:r w:rsidR="00D90143" w:rsidRPr="00AA41EB">
        <w:rPr>
          <w:rFonts w:cs="Times New Roman"/>
          <w:b/>
          <w:bCs/>
          <w:sz w:val="20"/>
        </w:rPr>
        <w:t>:</w:t>
      </w:r>
      <w:r w:rsidRPr="00AA41EB">
        <w:rPr>
          <w:rFonts w:cs="Times New Roman"/>
          <w:b/>
          <w:bCs/>
          <w:sz w:val="20"/>
        </w:rPr>
        <w:t xml:space="preserve"> </w:t>
      </w:r>
    </w:p>
    <w:p w14:paraId="58997E2F" w14:textId="3BEC3263" w:rsidR="003B28B9" w:rsidRPr="00AA41EB" w:rsidRDefault="003B28B9" w:rsidP="00115AED">
      <w:pPr>
        <w:pStyle w:val="ListParagraph"/>
        <w:numPr>
          <w:ilvl w:val="3"/>
          <w:numId w:val="52"/>
        </w:numPr>
        <w:rPr>
          <w:rFonts w:cs="Times New Roman"/>
          <w:b/>
          <w:bCs/>
          <w:sz w:val="20"/>
        </w:rPr>
      </w:pPr>
      <w:r w:rsidRPr="00AA41EB">
        <w:rPr>
          <w:rFonts w:cs="Times New Roman"/>
          <w:sz w:val="20"/>
        </w:rPr>
        <w:t>Income earned before bankruptcy, not was not received at time of bankruptcy (</w:t>
      </w:r>
      <w:r w:rsidRPr="00AA41EB">
        <w:rPr>
          <w:rFonts w:cs="Times New Roman"/>
          <w:i/>
          <w:iCs w:val="0"/>
          <w:sz w:val="20"/>
        </w:rPr>
        <w:t>Re Landry</w:t>
      </w:r>
      <w:r w:rsidRPr="00AA41EB">
        <w:rPr>
          <w:rFonts w:cs="Times New Roman"/>
          <w:sz w:val="20"/>
        </w:rPr>
        <w:t>)</w:t>
      </w:r>
    </w:p>
    <w:p w14:paraId="693D32A8" w14:textId="6C717B71" w:rsidR="00D90143" w:rsidRPr="00AA41EB" w:rsidRDefault="00700996" w:rsidP="00115AED">
      <w:pPr>
        <w:pStyle w:val="ListParagraph"/>
        <w:numPr>
          <w:ilvl w:val="3"/>
          <w:numId w:val="52"/>
        </w:numPr>
        <w:rPr>
          <w:rFonts w:cs="Times New Roman"/>
          <w:b/>
          <w:bCs/>
          <w:sz w:val="20"/>
        </w:rPr>
      </w:pPr>
      <w:r w:rsidRPr="00AA41EB">
        <w:rPr>
          <w:rFonts w:cs="Times New Roman"/>
          <w:sz w:val="20"/>
        </w:rPr>
        <w:t>damages</w:t>
      </w:r>
      <w:r w:rsidR="008D66DC" w:rsidRPr="00AA41EB">
        <w:rPr>
          <w:rFonts w:cs="Times New Roman"/>
          <w:sz w:val="20"/>
        </w:rPr>
        <w:t xml:space="preserve"> received for wrongful dismissal</w:t>
      </w:r>
    </w:p>
    <w:p w14:paraId="3E9BACDA" w14:textId="40183806" w:rsidR="00700996" w:rsidRPr="00AA41EB" w:rsidRDefault="00700996" w:rsidP="00115AED">
      <w:pPr>
        <w:pStyle w:val="ListParagraph"/>
        <w:numPr>
          <w:ilvl w:val="3"/>
          <w:numId w:val="52"/>
        </w:numPr>
        <w:rPr>
          <w:rFonts w:cs="Times New Roman"/>
          <w:b/>
          <w:bCs/>
          <w:sz w:val="20"/>
        </w:rPr>
      </w:pPr>
      <w:r w:rsidRPr="00AA41EB">
        <w:rPr>
          <w:rFonts w:cs="Times New Roman"/>
          <w:sz w:val="20"/>
        </w:rPr>
        <w:t>money received as pay equity settlement</w:t>
      </w:r>
    </w:p>
    <w:p w14:paraId="629B8781" w14:textId="0EA62612" w:rsidR="008D66DC" w:rsidRPr="00AA41EB" w:rsidRDefault="00700996" w:rsidP="00115AED">
      <w:pPr>
        <w:pStyle w:val="ListParagraph"/>
        <w:numPr>
          <w:ilvl w:val="3"/>
          <w:numId w:val="52"/>
        </w:numPr>
        <w:rPr>
          <w:rFonts w:cs="Times New Roman"/>
          <w:b/>
          <w:bCs/>
          <w:sz w:val="20"/>
        </w:rPr>
      </w:pPr>
      <w:r w:rsidRPr="00AA41EB">
        <w:rPr>
          <w:rFonts w:cs="Times New Roman"/>
          <w:sz w:val="20"/>
        </w:rPr>
        <w:t xml:space="preserve">money received under Act of Parliament or legislature of province that relates to </w:t>
      </w:r>
      <w:r w:rsidR="008D66DC" w:rsidRPr="00AA41EB">
        <w:rPr>
          <w:rFonts w:cs="Times New Roman"/>
          <w:sz w:val="20"/>
        </w:rPr>
        <w:t>workers’ compensation</w:t>
      </w:r>
    </w:p>
    <w:p w14:paraId="4D6E0A20" w14:textId="0AC14E66" w:rsidR="00D90143" w:rsidRPr="00AA41EB" w:rsidRDefault="00D90143" w:rsidP="00115AED">
      <w:pPr>
        <w:pStyle w:val="ListParagraph"/>
        <w:numPr>
          <w:ilvl w:val="3"/>
          <w:numId w:val="52"/>
        </w:numPr>
        <w:rPr>
          <w:rFonts w:cs="Times New Roman"/>
          <w:b/>
          <w:bCs/>
          <w:sz w:val="20"/>
        </w:rPr>
      </w:pPr>
      <w:r w:rsidRPr="00AA41EB">
        <w:rPr>
          <w:rFonts w:cs="Times New Roman"/>
          <w:sz w:val="20"/>
        </w:rPr>
        <w:t>pension payments (</w:t>
      </w:r>
      <w:r w:rsidRPr="00AA41EB">
        <w:rPr>
          <w:rFonts w:cs="Times New Roman"/>
          <w:i/>
          <w:iCs w:val="0"/>
          <w:sz w:val="20"/>
        </w:rPr>
        <w:t>Re Byrne</w:t>
      </w:r>
      <w:r w:rsidRPr="00AA41EB">
        <w:rPr>
          <w:rFonts w:cs="Times New Roman"/>
          <w:sz w:val="20"/>
        </w:rPr>
        <w:t>)</w:t>
      </w:r>
    </w:p>
    <w:p w14:paraId="34E945CB" w14:textId="7642443A" w:rsidR="00D90143" w:rsidRPr="00AA41EB" w:rsidRDefault="00D90143" w:rsidP="00115AED">
      <w:pPr>
        <w:pStyle w:val="ListParagraph"/>
        <w:numPr>
          <w:ilvl w:val="3"/>
          <w:numId w:val="52"/>
        </w:numPr>
        <w:rPr>
          <w:rFonts w:cs="Times New Roman"/>
          <w:b/>
          <w:bCs/>
          <w:sz w:val="20"/>
        </w:rPr>
      </w:pPr>
      <w:r w:rsidRPr="00AA41EB">
        <w:rPr>
          <w:rFonts w:cs="Times New Roman"/>
          <w:sz w:val="20"/>
        </w:rPr>
        <w:t>Child/spouse support (</w:t>
      </w:r>
      <w:r w:rsidRPr="00AA41EB">
        <w:rPr>
          <w:rFonts w:cs="Times New Roman"/>
          <w:i/>
          <w:iCs w:val="0"/>
          <w:sz w:val="20"/>
        </w:rPr>
        <w:t>Re O’Brien</w:t>
      </w:r>
      <w:r w:rsidRPr="00AA41EB">
        <w:rPr>
          <w:rFonts w:cs="Times New Roman"/>
          <w:sz w:val="20"/>
        </w:rPr>
        <w:t>)</w:t>
      </w:r>
    </w:p>
    <w:p w14:paraId="674069B1" w14:textId="30308EE4" w:rsidR="00D90143" w:rsidRPr="00AA41EB" w:rsidRDefault="00D90143" w:rsidP="00115AED">
      <w:pPr>
        <w:pStyle w:val="ListParagraph"/>
        <w:numPr>
          <w:ilvl w:val="3"/>
          <w:numId w:val="52"/>
        </w:numPr>
        <w:rPr>
          <w:rFonts w:cs="Times New Roman"/>
          <w:b/>
          <w:bCs/>
          <w:sz w:val="20"/>
        </w:rPr>
      </w:pPr>
      <w:r w:rsidRPr="00AA41EB">
        <w:rPr>
          <w:rFonts w:cs="Times New Roman"/>
          <w:sz w:val="20"/>
        </w:rPr>
        <w:t>Farm support payments (</w:t>
      </w:r>
      <w:r w:rsidRPr="00AA41EB">
        <w:rPr>
          <w:rFonts w:cs="Times New Roman"/>
          <w:i/>
          <w:iCs w:val="0"/>
          <w:sz w:val="20"/>
        </w:rPr>
        <w:t>Kallenberger</w:t>
      </w:r>
      <w:r w:rsidRPr="00AA41EB">
        <w:rPr>
          <w:rFonts w:cs="Times New Roman"/>
          <w:sz w:val="20"/>
        </w:rPr>
        <w:t>)</w:t>
      </w:r>
    </w:p>
    <w:p w14:paraId="51E6895C" w14:textId="14041B45" w:rsidR="000723E8" w:rsidRPr="00AA41EB" w:rsidRDefault="000723E8" w:rsidP="00115AED">
      <w:pPr>
        <w:pStyle w:val="ListParagraph"/>
        <w:numPr>
          <w:ilvl w:val="3"/>
          <w:numId w:val="52"/>
        </w:numPr>
        <w:rPr>
          <w:rFonts w:cs="Times New Roman"/>
          <w:b/>
          <w:bCs/>
          <w:sz w:val="20"/>
        </w:rPr>
      </w:pPr>
      <w:r w:rsidRPr="00AA41EB">
        <w:rPr>
          <w:rFonts w:cs="Times New Roman"/>
          <w:sz w:val="20"/>
        </w:rPr>
        <w:t>Personal injury claim for lost earning capacity (</w:t>
      </w:r>
      <w:r w:rsidRPr="00AA41EB">
        <w:rPr>
          <w:rFonts w:cs="Times New Roman"/>
          <w:i/>
          <w:iCs w:val="0"/>
          <w:sz w:val="20"/>
        </w:rPr>
        <w:t>Re Bell</w:t>
      </w:r>
      <w:r w:rsidRPr="00AA41EB">
        <w:rPr>
          <w:rFonts w:cs="Times New Roman"/>
          <w:sz w:val="20"/>
        </w:rPr>
        <w:t>)</w:t>
      </w:r>
    </w:p>
    <w:p w14:paraId="7C96D75E" w14:textId="49A51E8B" w:rsidR="000723E8" w:rsidRPr="00AA41EB" w:rsidRDefault="000723E8" w:rsidP="00115AED">
      <w:pPr>
        <w:pStyle w:val="ListParagraph"/>
        <w:numPr>
          <w:ilvl w:val="4"/>
          <w:numId w:val="52"/>
        </w:numPr>
        <w:rPr>
          <w:rFonts w:cs="Times New Roman"/>
          <w:b/>
          <w:bCs/>
          <w:sz w:val="20"/>
        </w:rPr>
      </w:pPr>
      <w:r w:rsidRPr="00AA41EB">
        <w:rPr>
          <w:rFonts w:cs="Times New Roman"/>
          <w:sz w:val="20"/>
        </w:rPr>
        <w:t xml:space="preserve">Only for compensation for lost income in period before bankruptcy, or after bankruptcy but before discharge </w:t>
      </w:r>
    </w:p>
    <w:p w14:paraId="5E919C6D" w14:textId="74B6647B" w:rsidR="00CA749F" w:rsidRPr="00AA41EB" w:rsidRDefault="00CA749F" w:rsidP="00115AED">
      <w:pPr>
        <w:pStyle w:val="ListParagraph"/>
        <w:numPr>
          <w:ilvl w:val="4"/>
          <w:numId w:val="52"/>
        </w:numPr>
        <w:rPr>
          <w:rFonts w:cs="Times New Roman"/>
          <w:b/>
          <w:bCs/>
          <w:sz w:val="20"/>
        </w:rPr>
      </w:pPr>
      <w:r w:rsidRPr="00AA41EB">
        <w:rPr>
          <w:rFonts w:cs="Times New Roman"/>
          <w:sz w:val="20"/>
        </w:rPr>
        <w:t>Compensation for future loss of earning capacity unavailable to creditors</w:t>
      </w:r>
    </w:p>
    <w:p w14:paraId="496520B9" w14:textId="77777777" w:rsidR="00D90143" w:rsidRPr="00AA41EB" w:rsidRDefault="008D66DC" w:rsidP="00115AED">
      <w:pPr>
        <w:pStyle w:val="ListParagraph"/>
        <w:numPr>
          <w:ilvl w:val="2"/>
          <w:numId w:val="52"/>
        </w:numPr>
        <w:rPr>
          <w:rFonts w:cs="Times New Roman"/>
          <w:b/>
          <w:bCs/>
          <w:sz w:val="20"/>
        </w:rPr>
      </w:pPr>
      <w:r w:rsidRPr="00AA41EB">
        <w:rPr>
          <w:rFonts w:cs="Times New Roman"/>
          <w:b/>
          <w:bCs/>
          <w:sz w:val="20"/>
        </w:rPr>
        <w:t>(b) Does not include</w:t>
      </w:r>
      <w:r w:rsidR="00D90143" w:rsidRPr="00AA41EB">
        <w:rPr>
          <w:rFonts w:cs="Times New Roman"/>
          <w:b/>
          <w:bCs/>
          <w:sz w:val="20"/>
        </w:rPr>
        <w:t xml:space="preserve">: </w:t>
      </w:r>
    </w:p>
    <w:p w14:paraId="280F00B9" w14:textId="0FCD83BB" w:rsidR="008D66DC" w:rsidRPr="00AA41EB" w:rsidRDefault="00CB7599" w:rsidP="00115AED">
      <w:pPr>
        <w:pStyle w:val="ListParagraph"/>
        <w:numPr>
          <w:ilvl w:val="3"/>
          <w:numId w:val="52"/>
        </w:numPr>
        <w:rPr>
          <w:rFonts w:cs="Times New Roman"/>
          <w:b/>
          <w:bCs/>
          <w:sz w:val="20"/>
        </w:rPr>
      </w:pPr>
      <w:r w:rsidRPr="00AA41EB">
        <w:rPr>
          <w:rFonts w:cs="Times New Roman"/>
          <w:sz w:val="20"/>
        </w:rPr>
        <w:t xml:space="preserve">Amounts received by bankrupt between date of bankruptcy and date of discharge, received as </w:t>
      </w:r>
      <w:r w:rsidR="008D66DC" w:rsidRPr="00AA41EB">
        <w:rPr>
          <w:rFonts w:cs="Times New Roman"/>
          <w:sz w:val="20"/>
        </w:rPr>
        <w:t>gifts, legacies, inheritance, or any other windfall</w:t>
      </w:r>
      <w:bookmarkStart w:id="77" w:name="sec68subsec3"/>
      <w:bookmarkEnd w:id="77"/>
      <w:r w:rsidR="000B2071" w:rsidRPr="00AA41EB">
        <w:rPr>
          <w:rFonts w:cs="Times New Roman"/>
          <w:sz w:val="20"/>
        </w:rPr>
        <w:t xml:space="preserve"> (</w:t>
      </w:r>
      <w:r w:rsidR="000B2071" w:rsidRPr="00AA41EB">
        <w:rPr>
          <w:rFonts w:cs="Times New Roman"/>
          <w:i/>
          <w:iCs w:val="0"/>
          <w:sz w:val="20"/>
        </w:rPr>
        <w:t>BIA</w:t>
      </w:r>
      <w:r w:rsidR="000B2071" w:rsidRPr="00AA41EB">
        <w:rPr>
          <w:rFonts w:cs="Times New Roman"/>
          <w:sz w:val="20"/>
        </w:rPr>
        <w:t>, s. 68(2))</w:t>
      </w:r>
    </w:p>
    <w:p w14:paraId="394EB10F" w14:textId="5E6CB6E1" w:rsidR="00D90143" w:rsidRPr="00AA41EB" w:rsidRDefault="00D90143" w:rsidP="00115AED">
      <w:pPr>
        <w:pStyle w:val="ListParagraph"/>
        <w:numPr>
          <w:ilvl w:val="3"/>
          <w:numId w:val="52"/>
        </w:numPr>
        <w:rPr>
          <w:rFonts w:cs="Times New Roman"/>
          <w:b/>
          <w:bCs/>
          <w:sz w:val="20"/>
        </w:rPr>
      </w:pPr>
      <w:r w:rsidRPr="00AA41EB">
        <w:rPr>
          <w:rFonts w:cs="Times New Roman"/>
          <w:sz w:val="20"/>
        </w:rPr>
        <w:t>Money unconnected to personal effort or resource (</w:t>
      </w:r>
      <w:r w:rsidRPr="00AA41EB">
        <w:rPr>
          <w:rFonts w:cs="Times New Roman"/>
          <w:i/>
          <w:iCs w:val="0"/>
          <w:sz w:val="20"/>
        </w:rPr>
        <w:t>Re Coates</w:t>
      </w:r>
      <w:r w:rsidRPr="00AA41EB">
        <w:rPr>
          <w:rFonts w:cs="Times New Roman"/>
          <w:sz w:val="20"/>
        </w:rPr>
        <w:t>)</w:t>
      </w:r>
    </w:p>
    <w:p w14:paraId="3A5506AD" w14:textId="19027AD3" w:rsidR="000B5661" w:rsidRPr="00AA41EB" w:rsidRDefault="000B5661" w:rsidP="00115AED">
      <w:pPr>
        <w:pStyle w:val="ListParagraph"/>
        <w:numPr>
          <w:ilvl w:val="3"/>
          <w:numId w:val="52"/>
        </w:numPr>
        <w:rPr>
          <w:rFonts w:cs="Times New Roman"/>
          <w:b/>
          <w:bCs/>
          <w:sz w:val="20"/>
        </w:rPr>
      </w:pPr>
      <w:r w:rsidRPr="00AA41EB">
        <w:rPr>
          <w:rFonts w:cs="Times New Roman"/>
          <w:sz w:val="20"/>
        </w:rPr>
        <w:t>Military-danger pay (</w:t>
      </w:r>
      <w:r w:rsidRPr="00AA41EB">
        <w:rPr>
          <w:rFonts w:cs="Times New Roman"/>
          <w:i/>
          <w:iCs w:val="0"/>
          <w:sz w:val="20"/>
        </w:rPr>
        <w:t>Re Duffney</w:t>
      </w:r>
      <w:r w:rsidRPr="00AA41EB">
        <w:rPr>
          <w:rFonts w:cs="Times New Roman"/>
          <w:sz w:val="20"/>
        </w:rPr>
        <w:t>)</w:t>
      </w:r>
    </w:p>
    <w:p w14:paraId="0F2EBECE" w14:textId="6F55E63D" w:rsidR="000B5661" w:rsidRPr="00AA41EB" w:rsidRDefault="000B5661" w:rsidP="00115AED">
      <w:pPr>
        <w:pStyle w:val="ListParagraph"/>
        <w:numPr>
          <w:ilvl w:val="3"/>
          <w:numId w:val="52"/>
        </w:numPr>
        <w:rPr>
          <w:rFonts w:cs="Times New Roman"/>
          <w:b/>
          <w:bCs/>
          <w:sz w:val="20"/>
        </w:rPr>
      </w:pPr>
      <w:r w:rsidRPr="00AA41EB">
        <w:rPr>
          <w:rFonts w:cs="Times New Roman"/>
          <w:sz w:val="20"/>
        </w:rPr>
        <w:t>Disability pensions (</w:t>
      </w:r>
      <w:r w:rsidRPr="00AA41EB">
        <w:rPr>
          <w:rFonts w:cs="Times New Roman"/>
          <w:i/>
          <w:iCs w:val="0"/>
          <w:sz w:val="20"/>
        </w:rPr>
        <w:t>Re Duffney</w:t>
      </w:r>
      <w:r w:rsidRPr="00AA41EB">
        <w:rPr>
          <w:rFonts w:cs="Times New Roman"/>
          <w:sz w:val="20"/>
        </w:rPr>
        <w:t>)</w:t>
      </w:r>
    </w:p>
    <w:p w14:paraId="4D6EB00A" w14:textId="027A1305" w:rsidR="003B28B9" w:rsidRPr="00AA41EB" w:rsidRDefault="003B28B9" w:rsidP="00115AED">
      <w:pPr>
        <w:pStyle w:val="ListParagraph"/>
        <w:numPr>
          <w:ilvl w:val="3"/>
          <w:numId w:val="52"/>
        </w:numPr>
        <w:rPr>
          <w:rFonts w:cs="Times New Roman"/>
          <w:b/>
          <w:bCs/>
          <w:sz w:val="20"/>
        </w:rPr>
      </w:pPr>
      <w:r w:rsidRPr="00AA41EB">
        <w:rPr>
          <w:rFonts w:cs="Times New Roman"/>
          <w:sz w:val="20"/>
        </w:rPr>
        <w:t xml:space="preserve">After-acquired property that automatically vests in trustee </w:t>
      </w:r>
    </w:p>
    <w:p w14:paraId="2E3DB1C2" w14:textId="3858CD34" w:rsidR="003B28B9" w:rsidRPr="00AA41EB" w:rsidRDefault="003B28B9" w:rsidP="00115AED">
      <w:pPr>
        <w:pStyle w:val="ListParagraph"/>
        <w:numPr>
          <w:ilvl w:val="4"/>
          <w:numId w:val="52"/>
        </w:numPr>
        <w:rPr>
          <w:rFonts w:cs="Times New Roman"/>
          <w:b/>
          <w:bCs/>
          <w:sz w:val="20"/>
        </w:rPr>
      </w:pPr>
      <w:r w:rsidRPr="00AA41EB">
        <w:rPr>
          <w:rFonts w:cs="Times New Roman"/>
          <w:sz w:val="20"/>
        </w:rPr>
        <w:t>Income tax refund owing to bankrupt (</w:t>
      </w:r>
      <w:r w:rsidRPr="00AA41EB">
        <w:rPr>
          <w:rFonts w:cs="Times New Roman"/>
          <w:i/>
          <w:iCs w:val="0"/>
          <w:sz w:val="20"/>
        </w:rPr>
        <w:t>BIA</w:t>
      </w:r>
      <w:r w:rsidRPr="00AA41EB">
        <w:rPr>
          <w:rFonts w:cs="Times New Roman"/>
          <w:sz w:val="20"/>
        </w:rPr>
        <w:t>, s. 67(1)(c))</w:t>
      </w:r>
    </w:p>
    <w:p w14:paraId="41C518A2" w14:textId="4F421463" w:rsidR="003B28B9" w:rsidRPr="00AA41EB" w:rsidRDefault="003B28B9" w:rsidP="00115AED">
      <w:pPr>
        <w:pStyle w:val="ListParagraph"/>
        <w:numPr>
          <w:ilvl w:val="4"/>
          <w:numId w:val="52"/>
        </w:numPr>
        <w:rPr>
          <w:rFonts w:cs="Times New Roman"/>
          <w:b/>
          <w:bCs/>
          <w:sz w:val="20"/>
        </w:rPr>
      </w:pPr>
      <w:r w:rsidRPr="00AA41EB">
        <w:rPr>
          <w:rFonts w:cs="Times New Roman"/>
          <w:sz w:val="20"/>
        </w:rPr>
        <w:t>Payments of proceeds from sale of real estate (</w:t>
      </w:r>
      <w:r w:rsidRPr="00AA41EB">
        <w:rPr>
          <w:rFonts w:cs="Times New Roman"/>
          <w:i/>
          <w:iCs w:val="0"/>
          <w:sz w:val="20"/>
        </w:rPr>
        <w:t>Re Millin</w:t>
      </w:r>
      <w:r w:rsidRPr="00AA41EB">
        <w:rPr>
          <w:rFonts w:cs="Times New Roman"/>
          <w:sz w:val="20"/>
        </w:rPr>
        <w:t>)</w:t>
      </w:r>
    </w:p>
    <w:p w14:paraId="41CCE208" w14:textId="606654EE" w:rsidR="00D90143" w:rsidRPr="00AA41EB" w:rsidRDefault="00D90143" w:rsidP="00115AED">
      <w:pPr>
        <w:pStyle w:val="ListParagraph"/>
        <w:numPr>
          <w:ilvl w:val="2"/>
          <w:numId w:val="52"/>
        </w:numPr>
        <w:rPr>
          <w:rFonts w:cs="Times New Roman"/>
          <w:b/>
          <w:bCs/>
          <w:sz w:val="20"/>
        </w:rPr>
      </w:pPr>
      <w:r w:rsidRPr="00AA41EB">
        <w:rPr>
          <w:rFonts w:cs="Times New Roman"/>
          <w:b/>
          <w:bCs/>
          <w:sz w:val="20"/>
        </w:rPr>
        <w:t xml:space="preserve">(c) If property is considered income, provincial exemptions do not apply </w:t>
      </w:r>
      <w:r w:rsidRPr="00AA41EB">
        <w:rPr>
          <w:rFonts w:cs="Times New Roman"/>
          <w:sz w:val="20"/>
        </w:rPr>
        <w:t>(</w:t>
      </w:r>
      <w:r w:rsidRPr="00AA41EB">
        <w:rPr>
          <w:rFonts w:cs="Times New Roman"/>
          <w:i/>
          <w:iCs w:val="0"/>
          <w:sz w:val="20"/>
        </w:rPr>
        <w:t>Re Coates</w:t>
      </w:r>
      <w:r w:rsidRPr="00AA41EB">
        <w:rPr>
          <w:rFonts w:cs="Times New Roman"/>
          <w:sz w:val="20"/>
        </w:rPr>
        <w:t>)</w:t>
      </w:r>
    </w:p>
    <w:p w14:paraId="0DF19EC6" w14:textId="3A0A8B9E" w:rsidR="008303A8" w:rsidRPr="00AA41EB" w:rsidRDefault="000E692D" w:rsidP="00115AED">
      <w:pPr>
        <w:pStyle w:val="ListParagraph"/>
        <w:numPr>
          <w:ilvl w:val="1"/>
          <w:numId w:val="52"/>
        </w:numPr>
        <w:rPr>
          <w:rFonts w:cs="Times New Roman"/>
          <w:b/>
          <w:bCs/>
          <w:sz w:val="20"/>
        </w:rPr>
      </w:pPr>
      <w:r w:rsidRPr="00AA41EB">
        <w:rPr>
          <w:rFonts w:cs="Times New Roman"/>
          <w:b/>
          <w:bCs/>
          <w:sz w:val="20"/>
        </w:rPr>
        <w:t>(</w:t>
      </w:r>
      <w:r w:rsidR="00C56398" w:rsidRPr="00AA41EB">
        <w:rPr>
          <w:rFonts w:cs="Times New Roman"/>
          <w:b/>
          <w:bCs/>
          <w:sz w:val="20"/>
        </w:rPr>
        <w:t>3</w:t>
      </w:r>
      <w:r w:rsidRPr="00AA41EB">
        <w:rPr>
          <w:rFonts w:cs="Times New Roman"/>
          <w:b/>
          <w:bCs/>
          <w:sz w:val="20"/>
        </w:rPr>
        <w:t xml:space="preserve">) </w:t>
      </w:r>
      <w:r w:rsidR="008303A8" w:rsidRPr="00AA41EB">
        <w:rPr>
          <w:rFonts w:cs="Times New Roman"/>
          <w:b/>
          <w:bCs/>
          <w:sz w:val="20"/>
        </w:rPr>
        <w:t>After determining total income, subtract expenses</w:t>
      </w:r>
      <w:r w:rsidR="00A114BB" w:rsidRPr="00AA41EB">
        <w:rPr>
          <w:rFonts w:cs="Times New Roman"/>
          <w:b/>
          <w:bCs/>
          <w:sz w:val="20"/>
        </w:rPr>
        <w:t xml:space="preserve"> to determine available monthly income</w:t>
      </w:r>
    </w:p>
    <w:p w14:paraId="10AD45D7" w14:textId="71B3E172" w:rsidR="008303A8" w:rsidRPr="00AA41EB" w:rsidRDefault="008303A8" w:rsidP="00115AED">
      <w:pPr>
        <w:pStyle w:val="ListParagraph"/>
        <w:numPr>
          <w:ilvl w:val="2"/>
          <w:numId w:val="52"/>
        </w:numPr>
        <w:rPr>
          <w:rFonts w:cs="Times New Roman"/>
          <w:b/>
          <w:bCs/>
          <w:sz w:val="20"/>
        </w:rPr>
      </w:pPr>
      <w:r w:rsidRPr="00AA41EB">
        <w:rPr>
          <w:rFonts w:cs="Times New Roman"/>
          <w:b/>
          <w:bCs/>
          <w:sz w:val="20"/>
        </w:rPr>
        <w:t xml:space="preserve">(a) Subtract monthly remittances of income tax, EI, CPP </w:t>
      </w:r>
      <w:r w:rsidRPr="00AA41EB">
        <w:rPr>
          <w:rFonts w:cs="Times New Roman"/>
          <w:sz w:val="20"/>
        </w:rPr>
        <w:t>(</w:t>
      </w:r>
      <w:r w:rsidRPr="00AA41EB">
        <w:rPr>
          <w:rFonts w:cs="Times New Roman"/>
          <w:i/>
          <w:iCs w:val="0"/>
          <w:sz w:val="20"/>
        </w:rPr>
        <w:t>OSB Directive 11R2</w:t>
      </w:r>
      <w:r w:rsidRPr="00AA41EB">
        <w:rPr>
          <w:rFonts w:cs="Times New Roman"/>
          <w:sz w:val="20"/>
        </w:rPr>
        <w:t>, para 5(2)(a))</w:t>
      </w:r>
    </w:p>
    <w:p w14:paraId="74A0D106" w14:textId="77777777" w:rsidR="008303A8" w:rsidRPr="00AA41EB" w:rsidRDefault="008303A8" w:rsidP="00115AED">
      <w:pPr>
        <w:pStyle w:val="ListParagraph"/>
        <w:numPr>
          <w:ilvl w:val="2"/>
          <w:numId w:val="52"/>
        </w:numPr>
        <w:rPr>
          <w:rFonts w:cs="Times New Roman"/>
          <w:b/>
          <w:bCs/>
          <w:sz w:val="20"/>
        </w:rPr>
      </w:pPr>
      <w:r w:rsidRPr="00AA41EB">
        <w:rPr>
          <w:rFonts w:cs="Times New Roman"/>
          <w:b/>
          <w:bCs/>
          <w:sz w:val="20"/>
        </w:rPr>
        <w:t xml:space="preserve">(b) Subtract other expenses, including: </w:t>
      </w:r>
      <w:r w:rsidRPr="00AA41EB">
        <w:rPr>
          <w:rFonts w:cs="Times New Roman"/>
          <w:sz w:val="20"/>
        </w:rPr>
        <w:t>(</w:t>
      </w:r>
      <w:r w:rsidRPr="00AA41EB">
        <w:rPr>
          <w:rFonts w:cs="Times New Roman"/>
          <w:i/>
          <w:iCs w:val="0"/>
          <w:sz w:val="20"/>
        </w:rPr>
        <w:t>OSB Directive 11R2</w:t>
      </w:r>
      <w:r w:rsidRPr="00AA41EB">
        <w:rPr>
          <w:rFonts w:cs="Times New Roman"/>
          <w:sz w:val="20"/>
        </w:rPr>
        <w:t>, para 5(2)(a))</w:t>
      </w:r>
    </w:p>
    <w:p w14:paraId="54A47A4E" w14:textId="5E837809" w:rsidR="008303A8" w:rsidRPr="00AA41EB" w:rsidRDefault="008303A8" w:rsidP="00115AED">
      <w:pPr>
        <w:pStyle w:val="ListParagraph"/>
        <w:numPr>
          <w:ilvl w:val="3"/>
          <w:numId w:val="52"/>
        </w:numPr>
        <w:rPr>
          <w:rFonts w:cs="Times New Roman"/>
          <w:b/>
          <w:bCs/>
          <w:sz w:val="20"/>
        </w:rPr>
      </w:pPr>
      <w:r w:rsidRPr="00AA41EB">
        <w:rPr>
          <w:rFonts w:cs="Times New Roman"/>
          <w:sz w:val="20"/>
        </w:rPr>
        <w:t>Family support payments</w:t>
      </w:r>
    </w:p>
    <w:p w14:paraId="44F4D428" w14:textId="77777777" w:rsidR="008303A8" w:rsidRPr="00AA41EB" w:rsidRDefault="008303A8" w:rsidP="00115AED">
      <w:pPr>
        <w:pStyle w:val="ListParagraph"/>
        <w:numPr>
          <w:ilvl w:val="3"/>
          <w:numId w:val="52"/>
        </w:numPr>
        <w:rPr>
          <w:rFonts w:cs="Times New Roman"/>
          <w:sz w:val="20"/>
        </w:rPr>
      </w:pPr>
      <w:r w:rsidRPr="00AA41EB">
        <w:rPr>
          <w:rFonts w:cs="Times New Roman"/>
          <w:sz w:val="20"/>
        </w:rPr>
        <w:t>Child-care expenses</w:t>
      </w:r>
    </w:p>
    <w:p w14:paraId="7F7BE9DB" w14:textId="77777777" w:rsidR="008303A8" w:rsidRPr="00AA41EB" w:rsidRDefault="008303A8" w:rsidP="00115AED">
      <w:pPr>
        <w:pStyle w:val="ListParagraph"/>
        <w:numPr>
          <w:ilvl w:val="3"/>
          <w:numId w:val="52"/>
        </w:numPr>
        <w:rPr>
          <w:rFonts w:cs="Times New Roman"/>
          <w:sz w:val="20"/>
        </w:rPr>
      </w:pPr>
      <w:r w:rsidRPr="00AA41EB">
        <w:rPr>
          <w:rFonts w:cs="Times New Roman"/>
          <w:sz w:val="20"/>
        </w:rPr>
        <w:t>Medical expenses</w:t>
      </w:r>
    </w:p>
    <w:p w14:paraId="4FC762E7" w14:textId="77777777" w:rsidR="008303A8" w:rsidRPr="00AA41EB" w:rsidRDefault="008303A8" w:rsidP="00115AED">
      <w:pPr>
        <w:pStyle w:val="ListParagraph"/>
        <w:numPr>
          <w:ilvl w:val="3"/>
          <w:numId w:val="52"/>
        </w:numPr>
        <w:rPr>
          <w:rFonts w:cs="Times New Roman"/>
          <w:sz w:val="20"/>
        </w:rPr>
      </w:pPr>
      <w:r w:rsidRPr="00AA41EB">
        <w:rPr>
          <w:rFonts w:cs="Times New Roman"/>
          <w:sz w:val="20"/>
        </w:rPr>
        <w:t>Court imposed fines or penalties</w:t>
      </w:r>
    </w:p>
    <w:p w14:paraId="2F2A2AEF" w14:textId="77777777" w:rsidR="008303A8" w:rsidRPr="00AA41EB" w:rsidRDefault="008303A8" w:rsidP="00115AED">
      <w:pPr>
        <w:pStyle w:val="ListParagraph"/>
        <w:numPr>
          <w:ilvl w:val="3"/>
          <w:numId w:val="52"/>
        </w:numPr>
        <w:rPr>
          <w:rFonts w:cs="Times New Roman"/>
          <w:sz w:val="20"/>
        </w:rPr>
      </w:pPr>
      <w:r w:rsidRPr="00AA41EB">
        <w:rPr>
          <w:rFonts w:cs="Times New Roman"/>
          <w:sz w:val="20"/>
        </w:rPr>
        <w:t>Permitted Income Tax Act employment expenses</w:t>
      </w:r>
    </w:p>
    <w:p w14:paraId="7FBDE5B1" w14:textId="77777777" w:rsidR="008303A8" w:rsidRPr="00AA41EB" w:rsidRDefault="008303A8" w:rsidP="00115AED">
      <w:pPr>
        <w:pStyle w:val="ListParagraph"/>
        <w:numPr>
          <w:ilvl w:val="3"/>
          <w:numId w:val="52"/>
        </w:numPr>
        <w:rPr>
          <w:rFonts w:cs="Times New Roman"/>
          <w:sz w:val="20"/>
        </w:rPr>
      </w:pPr>
      <w:r w:rsidRPr="00AA41EB">
        <w:rPr>
          <w:rFonts w:cs="Times New Roman"/>
          <w:sz w:val="20"/>
        </w:rPr>
        <w:t>Debt, where stay lifted by Court</w:t>
      </w:r>
    </w:p>
    <w:p w14:paraId="678E2EC0" w14:textId="3922FF6F" w:rsidR="008303A8" w:rsidRPr="00AA41EB" w:rsidRDefault="008303A8" w:rsidP="00115AED">
      <w:pPr>
        <w:pStyle w:val="ListParagraph"/>
        <w:numPr>
          <w:ilvl w:val="3"/>
          <w:numId w:val="52"/>
        </w:numPr>
        <w:rPr>
          <w:rFonts w:cs="Times New Roman"/>
          <w:b/>
          <w:bCs/>
          <w:sz w:val="20"/>
        </w:rPr>
      </w:pPr>
      <w:r w:rsidRPr="00AA41EB">
        <w:rPr>
          <w:rFonts w:cs="Times New Roman"/>
          <w:sz w:val="20"/>
        </w:rPr>
        <w:t>Interest on non-dischargeable debt</w:t>
      </w:r>
    </w:p>
    <w:p w14:paraId="61FEF86C" w14:textId="1520FCBD" w:rsidR="003568E7" w:rsidRPr="00AA41EB" w:rsidRDefault="000E692D" w:rsidP="00115AED">
      <w:pPr>
        <w:pStyle w:val="ListParagraph"/>
        <w:numPr>
          <w:ilvl w:val="1"/>
          <w:numId w:val="52"/>
        </w:numPr>
        <w:rPr>
          <w:rFonts w:cs="Times New Roman"/>
          <w:b/>
          <w:bCs/>
          <w:sz w:val="20"/>
        </w:rPr>
      </w:pPr>
      <w:r w:rsidRPr="00AA41EB">
        <w:rPr>
          <w:rFonts w:cs="Times New Roman"/>
          <w:b/>
          <w:bCs/>
          <w:sz w:val="20"/>
        </w:rPr>
        <w:t>(</w:t>
      </w:r>
      <w:r w:rsidR="00875BCA" w:rsidRPr="00AA41EB">
        <w:rPr>
          <w:rFonts w:cs="Times New Roman"/>
          <w:b/>
          <w:bCs/>
          <w:sz w:val="20"/>
        </w:rPr>
        <w:t>4</w:t>
      </w:r>
      <w:r w:rsidRPr="00AA41EB">
        <w:rPr>
          <w:rFonts w:cs="Times New Roman"/>
          <w:b/>
          <w:bCs/>
          <w:sz w:val="20"/>
        </w:rPr>
        <w:t xml:space="preserve">) </w:t>
      </w:r>
      <w:r w:rsidR="003568E7" w:rsidRPr="00AA41EB">
        <w:rPr>
          <w:rFonts w:cs="Times New Roman"/>
          <w:b/>
          <w:bCs/>
          <w:sz w:val="20"/>
        </w:rPr>
        <w:t xml:space="preserve">Superintendent directs standards used in determining amount of income necessary for bankrupt to maintain reasonable standard of living </w:t>
      </w:r>
      <w:r w:rsidR="003568E7" w:rsidRPr="00AA41EB">
        <w:rPr>
          <w:rFonts w:cs="Times New Roman"/>
          <w:sz w:val="20"/>
        </w:rPr>
        <w:t>(</w:t>
      </w:r>
      <w:r w:rsidR="003568E7" w:rsidRPr="00AA41EB">
        <w:rPr>
          <w:rFonts w:cs="Times New Roman"/>
          <w:i/>
          <w:iCs w:val="0"/>
          <w:sz w:val="20"/>
        </w:rPr>
        <w:t>BIA</w:t>
      </w:r>
      <w:r w:rsidR="003568E7" w:rsidRPr="00AA41EB">
        <w:rPr>
          <w:rFonts w:cs="Times New Roman"/>
          <w:sz w:val="20"/>
        </w:rPr>
        <w:t>, s. 68(1))</w:t>
      </w:r>
    </w:p>
    <w:p w14:paraId="0D9103FD" w14:textId="37144949" w:rsidR="000E692D" w:rsidRPr="00AA41EB" w:rsidRDefault="003568E7" w:rsidP="00115AED">
      <w:pPr>
        <w:pStyle w:val="ListParagraph"/>
        <w:numPr>
          <w:ilvl w:val="2"/>
          <w:numId w:val="52"/>
        </w:numPr>
        <w:rPr>
          <w:rFonts w:cs="Times New Roman"/>
          <w:b/>
          <w:bCs/>
          <w:sz w:val="20"/>
        </w:rPr>
      </w:pPr>
      <w:r w:rsidRPr="00AA41EB">
        <w:rPr>
          <w:rFonts w:cs="Times New Roman"/>
          <w:b/>
          <w:bCs/>
          <w:sz w:val="20"/>
        </w:rPr>
        <w:t>(</w:t>
      </w:r>
      <w:r w:rsidR="0081521C" w:rsidRPr="00AA41EB">
        <w:rPr>
          <w:rFonts w:cs="Times New Roman"/>
          <w:b/>
          <w:bCs/>
          <w:sz w:val="20"/>
        </w:rPr>
        <w:t>a</w:t>
      </w:r>
      <w:r w:rsidRPr="00AA41EB">
        <w:rPr>
          <w:rFonts w:cs="Times New Roman"/>
          <w:b/>
          <w:bCs/>
          <w:sz w:val="20"/>
        </w:rPr>
        <w:t xml:space="preserve">) </w:t>
      </w:r>
      <w:r w:rsidR="000E692D" w:rsidRPr="00AA41EB">
        <w:rPr>
          <w:rFonts w:cs="Times New Roman"/>
          <w:b/>
          <w:bCs/>
          <w:sz w:val="20"/>
        </w:rPr>
        <w:t xml:space="preserve">If available income exceeds amount set in standards, excess is considered surplus income </w:t>
      </w:r>
    </w:p>
    <w:p w14:paraId="38520FDB" w14:textId="204C50C9" w:rsidR="000C0CB1" w:rsidRPr="00AA41EB" w:rsidRDefault="003568E7" w:rsidP="00115AED">
      <w:pPr>
        <w:pStyle w:val="ListParagraph"/>
        <w:numPr>
          <w:ilvl w:val="3"/>
          <w:numId w:val="52"/>
        </w:numPr>
        <w:rPr>
          <w:rFonts w:cs="Times New Roman"/>
          <w:b/>
          <w:bCs/>
          <w:sz w:val="20"/>
        </w:rPr>
      </w:pPr>
      <w:r w:rsidRPr="00AA41EB">
        <w:rPr>
          <w:rFonts w:cs="Times New Roman"/>
          <w:b/>
          <w:bCs/>
          <w:sz w:val="20"/>
        </w:rPr>
        <w:t xml:space="preserve">(i) </w:t>
      </w:r>
      <w:r w:rsidR="000C0CB1" w:rsidRPr="00AA41EB">
        <w:rPr>
          <w:rFonts w:cs="Times New Roman"/>
          <w:b/>
          <w:bCs/>
          <w:sz w:val="20"/>
        </w:rPr>
        <w:t>Surplus income = available monthly income – superintendent’s standard</w:t>
      </w:r>
      <w:r w:rsidR="00F16811" w:rsidRPr="00AA41EB">
        <w:rPr>
          <w:rFonts w:cs="Times New Roman"/>
          <w:b/>
          <w:bCs/>
          <w:sz w:val="20"/>
        </w:rPr>
        <w:t xml:space="preserve"> </w:t>
      </w:r>
      <w:r w:rsidR="00F16811" w:rsidRPr="00AA41EB">
        <w:rPr>
          <w:rFonts w:cs="Times New Roman"/>
          <w:sz w:val="20"/>
        </w:rPr>
        <w:t>(</w:t>
      </w:r>
      <w:r w:rsidR="00F16811" w:rsidRPr="00AA41EB">
        <w:rPr>
          <w:rFonts w:cs="Times New Roman"/>
          <w:i/>
          <w:iCs w:val="0"/>
          <w:sz w:val="20"/>
        </w:rPr>
        <w:t>OSB Directive</w:t>
      </w:r>
      <w:r w:rsidR="00F16811" w:rsidRPr="00AA41EB">
        <w:rPr>
          <w:rFonts w:cs="Times New Roman"/>
          <w:sz w:val="20"/>
        </w:rPr>
        <w:t>, para 5(5))</w:t>
      </w:r>
    </w:p>
    <w:p w14:paraId="3933A408" w14:textId="6A493A82" w:rsidR="0081521C" w:rsidRPr="00AA41EB" w:rsidRDefault="0081521C" w:rsidP="00115AED">
      <w:pPr>
        <w:pStyle w:val="ListParagraph"/>
        <w:numPr>
          <w:ilvl w:val="2"/>
          <w:numId w:val="52"/>
        </w:numPr>
        <w:rPr>
          <w:rFonts w:cs="Times New Roman"/>
          <w:b/>
          <w:bCs/>
          <w:sz w:val="20"/>
        </w:rPr>
      </w:pPr>
      <w:r w:rsidRPr="00AA41EB">
        <w:rPr>
          <w:rFonts w:cs="Times New Roman"/>
          <w:b/>
          <w:bCs/>
          <w:sz w:val="20"/>
        </w:rPr>
        <w:t xml:space="preserve">(b) Calculation used in fixing amount to be paid to bankrupt’s estate </w:t>
      </w:r>
      <w:r w:rsidRPr="00AA41EB">
        <w:rPr>
          <w:rFonts w:cs="Times New Roman"/>
          <w:sz w:val="20"/>
        </w:rPr>
        <w:t>(</w:t>
      </w:r>
      <w:r w:rsidRPr="00AA41EB">
        <w:rPr>
          <w:rFonts w:cs="Times New Roman"/>
          <w:i/>
          <w:iCs w:val="0"/>
          <w:sz w:val="20"/>
        </w:rPr>
        <w:t>OSB Directive, 11R2</w:t>
      </w:r>
      <w:r w:rsidRPr="00AA41EB">
        <w:rPr>
          <w:rFonts w:cs="Times New Roman"/>
          <w:sz w:val="20"/>
        </w:rPr>
        <w:t>, para 5(6)-(7))</w:t>
      </w:r>
    </w:p>
    <w:p w14:paraId="0D289C41" w14:textId="34C79442" w:rsidR="0081521C" w:rsidRPr="00AA41EB" w:rsidRDefault="0081521C" w:rsidP="00115AED">
      <w:pPr>
        <w:pStyle w:val="ListParagraph"/>
        <w:numPr>
          <w:ilvl w:val="3"/>
          <w:numId w:val="52"/>
        </w:numPr>
        <w:rPr>
          <w:rFonts w:cs="Times New Roman"/>
          <w:b/>
          <w:bCs/>
          <w:sz w:val="20"/>
        </w:rPr>
      </w:pPr>
      <w:r w:rsidRPr="00AA41EB">
        <w:rPr>
          <w:rFonts w:cs="Times New Roman"/>
          <w:b/>
          <w:bCs/>
          <w:sz w:val="20"/>
        </w:rPr>
        <w:t>(i) If surplus income less than $200, no payment required</w:t>
      </w:r>
    </w:p>
    <w:p w14:paraId="678F6557" w14:textId="1D098C5F" w:rsidR="00202247" w:rsidRPr="00AA41EB" w:rsidRDefault="00202247" w:rsidP="00115AED">
      <w:pPr>
        <w:pStyle w:val="ListParagraph"/>
        <w:numPr>
          <w:ilvl w:val="4"/>
          <w:numId w:val="52"/>
        </w:numPr>
        <w:rPr>
          <w:rFonts w:cs="Times New Roman"/>
          <w:b/>
          <w:bCs/>
          <w:sz w:val="20"/>
        </w:rPr>
      </w:pPr>
      <w:r w:rsidRPr="00AA41EB">
        <w:rPr>
          <w:rFonts w:cs="Times New Roman"/>
          <w:b/>
          <w:bCs/>
          <w:sz w:val="20"/>
        </w:rPr>
        <w:t>Determine surplus income AFTER completing calculation of surplus income</w:t>
      </w:r>
    </w:p>
    <w:p w14:paraId="125AE458" w14:textId="7CFB2337" w:rsidR="00202247" w:rsidRPr="00AA41EB" w:rsidRDefault="00202247" w:rsidP="00115AED">
      <w:pPr>
        <w:pStyle w:val="ListParagraph"/>
        <w:numPr>
          <w:ilvl w:val="5"/>
          <w:numId w:val="52"/>
        </w:numPr>
        <w:rPr>
          <w:rFonts w:cs="Times New Roman"/>
          <w:b/>
          <w:bCs/>
          <w:sz w:val="20"/>
        </w:rPr>
      </w:pPr>
      <w:r w:rsidRPr="00AA41EB">
        <w:rPr>
          <w:rFonts w:cs="Times New Roman"/>
          <w:sz w:val="20"/>
        </w:rPr>
        <w:t xml:space="preserve">Figure after calculation must be $200 or more in order to pay </w:t>
      </w:r>
    </w:p>
    <w:p w14:paraId="69FF18D1" w14:textId="77777777" w:rsidR="0081521C" w:rsidRPr="00AA41EB" w:rsidRDefault="0081521C" w:rsidP="00115AED">
      <w:pPr>
        <w:pStyle w:val="ListParagraph"/>
        <w:numPr>
          <w:ilvl w:val="3"/>
          <w:numId w:val="52"/>
        </w:numPr>
        <w:rPr>
          <w:rFonts w:cs="Times New Roman"/>
          <w:b/>
          <w:bCs/>
          <w:sz w:val="20"/>
        </w:rPr>
      </w:pPr>
      <w:r w:rsidRPr="00AA41EB">
        <w:rPr>
          <w:rFonts w:cs="Times New Roman"/>
          <w:b/>
          <w:bCs/>
          <w:sz w:val="20"/>
        </w:rPr>
        <w:t>(ii) If surplus income is $200 or more, half of surplus income must be paid to trustee</w:t>
      </w:r>
    </w:p>
    <w:p w14:paraId="4A72A70A" w14:textId="77777777" w:rsidR="00D349B9" w:rsidRPr="00AA41EB" w:rsidRDefault="0081521C" w:rsidP="00115AED">
      <w:pPr>
        <w:pStyle w:val="ListParagraph"/>
        <w:numPr>
          <w:ilvl w:val="3"/>
          <w:numId w:val="52"/>
        </w:numPr>
        <w:rPr>
          <w:rFonts w:cs="Times New Roman"/>
          <w:b/>
          <w:bCs/>
          <w:sz w:val="20"/>
        </w:rPr>
      </w:pPr>
      <w:r w:rsidRPr="00AA41EB">
        <w:rPr>
          <w:rFonts w:cs="Times New Roman"/>
          <w:b/>
          <w:bCs/>
          <w:sz w:val="20"/>
        </w:rPr>
        <w:t xml:space="preserve">(iii) If more than one income earner in family unit, </w:t>
      </w:r>
      <w:r w:rsidR="00D349B9" w:rsidRPr="00AA41EB">
        <w:rPr>
          <w:rFonts w:cs="Times New Roman"/>
          <w:b/>
          <w:bCs/>
          <w:sz w:val="20"/>
        </w:rPr>
        <w:t>amount bankrupt must pay is same percentage as his portion of family unit’s available monthly income</w:t>
      </w:r>
    </w:p>
    <w:p w14:paraId="44A752F0" w14:textId="509E4B75" w:rsidR="00D349B9" w:rsidRPr="00AA41EB" w:rsidRDefault="00D349B9" w:rsidP="00115AED">
      <w:pPr>
        <w:pStyle w:val="ListParagraph"/>
        <w:numPr>
          <w:ilvl w:val="4"/>
          <w:numId w:val="52"/>
        </w:numPr>
        <w:rPr>
          <w:rFonts w:cs="Times New Roman"/>
          <w:sz w:val="20"/>
        </w:rPr>
      </w:pPr>
      <w:r w:rsidRPr="00AA41EB">
        <w:rPr>
          <w:rFonts w:cs="Times New Roman"/>
          <w:b/>
          <w:bCs/>
          <w:sz w:val="20"/>
        </w:rPr>
        <w:t xml:space="preserve">(a) Determine family surplus income, then adjust it by: </w:t>
      </w:r>
    </w:p>
    <w:p w14:paraId="0117CB2B" w14:textId="2B7F1076" w:rsidR="0081521C" w:rsidRPr="00AA41EB" w:rsidRDefault="0081521C" w:rsidP="00115AED">
      <w:pPr>
        <w:pStyle w:val="ListParagraph"/>
        <w:numPr>
          <w:ilvl w:val="5"/>
          <w:numId w:val="52"/>
        </w:numPr>
        <w:rPr>
          <w:rFonts w:cs="Times New Roman"/>
          <w:b/>
          <w:bCs/>
          <w:sz w:val="20"/>
        </w:rPr>
      </w:pPr>
      <w:r w:rsidRPr="00AA41EB">
        <w:rPr>
          <w:rFonts w:cs="Times New Roman"/>
          <w:b/>
          <w:bCs/>
          <w:sz w:val="20"/>
        </w:rPr>
        <w:t xml:space="preserve">Net income of bankrupt/net income of family </w:t>
      </w:r>
    </w:p>
    <w:p w14:paraId="47E93AF4" w14:textId="77777777" w:rsidR="00980F25" w:rsidRPr="00AA41EB" w:rsidRDefault="000E692D" w:rsidP="00115AED">
      <w:pPr>
        <w:pStyle w:val="ListParagraph"/>
        <w:numPr>
          <w:ilvl w:val="1"/>
          <w:numId w:val="52"/>
        </w:numPr>
        <w:rPr>
          <w:rFonts w:cs="Times New Roman"/>
          <w:b/>
          <w:bCs/>
          <w:sz w:val="20"/>
        </w:rPr>
      </w:pPr>
      <w:r w:rsidRPr="00AA41EB">
        <w:rPr>
          <w:rFonts w:cs="Times New Roman"/>
          <w:b/>
          <w:bCs/>
          <w:sz w:val="20"/>
        </w:rPr>
        <w:t>(</w:t>
      </w:r>
      <w:r w:rsidR="00875BCA" w:rsidRPr="00AA41EB">
        <w:rPr>
          <w:rFonts w:cs="Times New Roman"/>
          <w:b/>
          <w:bCs/>
          <w:sz w:val="20"/>
        </w:rPr>
        <w:t>5</w:t>
      </w:r>
      <w:r w:rsidRPr="00AA41EB">
        <w:rPr>
          <w:rFonts w:cs="Times New Roman"/>
          <w:b/>
          <w:bCs/>
          <w:sz w:val="20"/>
        </w:rPr>
        <w:t xml:space="preserve">) Trustee fixes amount bankrupt must pay to bankrupt estate, informs official receiver and any creditor requesting the information, and takes reasonable efforts to ensure debtor complies with requirement to pay </w:t>
      </w:r>
      <w:r w:rsidRPr="00AA41EB">
        <w:rPr>
          <w:rFonts w:cs="Times New Roman"/>
          <w:sz w:val="20"/>
        </w:rPr>
        <w:t>(</w:t>
      </w:r>
      <w:r w:rsidRPr="00AA41EB">
        <w:rPr>
          <w:rFonts w:cs="Times New Roman"/>
          <w:i/>
          <w:iCs w:val="0"/>
          <w:sz w:val="20"/>
        </w:rPr>
        <w:t>BIA</w:t>
      </w:r>
      <w:r w:rsidRPr="00AA41EB">
        <w:rPr>
          <w:rFonts w:cs="Times New Roman"/>
          <w:sz w:val="20"/>
        </w:rPr>
        <w:t>, s. 68(4))</w:t>
      </w:r>
    </w:p>
    <w:p w14:paraId="6A1B9AD3" w14:textId="32A7871C" w:rsidR="00980F25" w:rsidRPr="00AA41EB" w:rsidRDefault="00980F25" w:rsidP="00115AED">
      <w:pPr>
        <w:pStyle w:val="ListParagraph"/>
        <w:numPr>
          <w:ilvl w:val="2"/>
          <w:numId w:val="52"/>
        </w:numPr>
        <w:rPr>
          <w:rFonts w:cs="Times New Roman"/>
          <w:b/>
          <w:bCs/>
          <w:sz w:val="20"/>
        </w:rPr>
      </w:pPr>
      <w:r w:rsidRPr="00AA41EB">
        <w:rPr>
          <w:rFonts w:cs="Times New Roman"/>
          <w:b/>
          <w:bCs/>
          <w:sz w:val="20"/>
        </w:rPr>
        <w:t xml:space="preserve">(a) Trustee makes fresh surplus income determination if trustee becomes aware of material change in debtor’s financial situation </w:t>
      </w:r>
      <w:r w:rsidRPr="00AA41EB">
        <w:rPr>
          <w:rFonts w:cs="Times New Roman"/>
          <w:sz w:val="20"/>
        </w:rPr>
        <w:t>(</w:t>
      </w:r>
      <w:r w:rsidRPr="00AA41EB">
        <w:rPr>
          <w:rFonts w:cs="Times New Roman"/>
          <w:i/>
          <w:iCs w:val="0"/>
          <w:sz w:val="20"/>
        </w:rPr>
        <w:t>BIA</w:t>
      </w:r>
      <w:r w:rsidRPr="00AA41EB">
        <w:rPr>
          <w:rFonts w:cs="Times New Roman"/>
          <w:sz w:val="20"/>
        </w:rPr>
        <w:t>, s. 68(3))</w:t>
      </w:r>
    </w:p>
    <w:p w14:paraId="06E0E176" w14:textId="2159F55D" w:rsidR="00A530A4" w:rsidRPr="00AA41EB" w:rsidRDefault="00A530A4" w:rsidP="00115AED">
      <w:pPr>
        <w:pStyle w:val="ListParagraph"/>
        <w:numPr>
          <w:ilvl w:val="1"/>
          <w:numId w:val="52"/>
        </w:numPr>
        <w:rPr>
          <w:rFonts w:cs="Times New Roman"/>
          <w:b/>
          <w:bCs/>
          <w:sz w:val="20"/>
        </w:rPr>
      </w:pPr>
      <w:r w:rsidRPr="00AA41EB">
        <w:rPr>
          <w:rFonts w:cs="Times New Roman"/>
          <w:b/>
          <w:bCs/>
          <w:sz w:val="20"/>
        </w:rPr>
        <w:t>(</w:t>
      </w:r>
      <w:r w:rsidR="007B4421" w:rsidRPr="00AA41EB">
        <w:rPr>
          <w:rFonts w:cs="Times New Roman"/>
          <w:b/>
          <w:bCs/>
          <w:sz w:val="20"/>
        </w:rPr>
        <w:t>6</w:t>
      </w:r>
      <w:r w:rsidRPr="00AA41EB">
        <w:rPr>
          <w:rFonts w:cs="Times New Roman"/>
          <w:b/>
          <w:bCs/>
          <w:sz w:val="20"/>
        </w:rPr>
        <w:t xml:space="preserve">) If trustee and bankrupt disagree on amount to be paid, mediation procedure used </w:t>
      </w:r>
      <w:r w:rsidRPr="00AA41EB">
        <w:rPr>
          <w:rFonts w:cs="Times New Roman"/>
          <w:sz w:val="20"/>
        </w:rPr>
        <w:t>(</w:t>
      </w:r>
      <w:r w:rsidRPr="00AA41EB">
        <w:rPr>
          <w:rFonts w:cs="Times New Roman"/>
          <w:i/>
          <w:iCs w:val="0"/>
          <w:sz w:val="20"/>
        </w:rPr>
        <w:t>BIA</w:t>
      </w:r>
      <w:r w:rsidRPr="00AA41EB">
        <w:rPr>
          <w:rFonts w:cs="Times New Roman"/>
          <w:sz w:val="20"/>
        </w:rPr>
        <w:t>, s. 68(6))</w:t>
      </w:r>
    </w:p>
    <w:p w14:paraId="13916FBD" w14:textId="6FA742B9" w:rsidR="00A530A4" w:rsidRPr="00AA41EB" w:rsidRDefault="00A530A4" w:rsidP="00115AED">
      <w:pPr>
        <w:pStyle w:val="ListParagraph"/>
        <w:numPr>
          <w:ilvl w:val="2"/>
          <w:numId w:val="52"/>
        </w:numPr>
        <w:rPr>
          <w:rFonts w:cs="Times New Roman"/>
          <w:b/>
          <w:bCs/>
          <w:sz w:val="20"/>
        </w:rPr>
      </w:pPr>
      <w:r w:rsidRPr="00AA41EB">
        <w:rPr>
          <w:rFonts w:cs="Times New Roman"/>
          <w:b/>
          <w:bCs/>
          <w:sz w:val="20"/>
        </w:rPr>
        <w:t xml:space="preserve">(a) Creditor may request mediation within 30 days after day on which trustee informed creditor of amount to be paid </w:t>
      </w:r>
      <w:r w:rsidRPr="00AA41EB">
        <w:rPr>
          <w:rFonts w:cs="Times New Roman"/>
          <w:sz w:val="20"/>
        </w:rPr>
        <w:t>(</w:t>
      </w:r>
      <w:r w:rsidRPr="00AA41EB">
        <w:rPr>
          <w:rFonts w:cs="Times New Roman"/>
          <w:i/>
          <w:iCs w:val="0"/>
          <w:sz w:val="20"/>
        </w:rPr>
        <w:t>BIA</w:t>
      </w:r>
      <w:r w:rsidRPr="00AA41EB">
        <w:rPr>
          <w:rFonts w:cs="Times New Roman"/>
          <w:sz w:val="20"/>
        </w:rPr>
        <w:t>, s. 68(7))</w:t>
      </w:r>
    </w:p>
    <w:p w14:paraId="677819A2" w14:textId="4541A971" w:rsidR="00A530A4" w:rsidRPr="00AA41EB" w:rsidRDefault="00A530A4" w:rsidP="00115AED">
      <w:pPr>
        <w:pStyle w:val="ListParagraph"/>
        <w:numPr>
          <w:ilvl w:val="2"/>
          <w:numId w:val="52"/>
        </w:numPr>
        <w:rPr>
          <w:rFonts w:cs="Times New Roman"/>
          <w:b/>
          <w:bCs/>
          <w:sz w:val="20"/>
        </w:rPr>
      </w:pPr>
      <w:r w:rsidRPr="00AA41EB">
        <w:rPr>
          <w:rFonts w:cs="Times New Roman"/>
          <w:b/>
          <w:bCs/>
          <w:sz w:val="20"/>
        </w:rPr>
        <w:t xml:space="preserve">(b) Trustee may apply to Court to fix amount to be paid in following circumstances: </w:t>
      </w:r>
      <w:r w:rsidRPr="00AA41EB">
        <w:rPr>
          <w:rFonts w:cs="Times New Roman"/>
          <w:sz w:val="20"/>
        </w:rPr>
        <w:t>(</w:t>
      </w:r>
      <w:r w:rsidRPr="00AA41EB">
        <w:rPr>
          <w:rFonts w:cs="Times New Roman"/>
          <w:i/>
          <w:iCs w:val="0"/>
          <w:sz w:val="20"/>
        </w:rPr>
        <w:t>BIA</w:t>
      </w:r>
      <w:r w:rsidRPr="00AA41EB">
        <w:rPr>
          <w:rFonts w:cs="Times New Roman"/>
          <w:sz w:val="20"/>
        </w:rPr>
        <w:t>, s. 68(10)</w:t>
      </w:r>
    </w:p>
    <w:p w14:paraId="030E3DEE" w14:textId="61BDF3B8" w:rsidR="00A530A4" w:rsidRPr="00AA41EB" w:rsidRDefault="00A530A4" w:rsidP="00115AED">
      <w:pPr>
        <w:pStyle w:val="ListParagraph"/>
        <w:numPr>
          <w:ilvl w:val="3"/>
          <w:numId w:val="52"/>
        </w:numPr>
        <w:rPr>
          <w:rFonts w:cs="Times New Roman"/>
          <w:b/>
          <w:bCs/>
          <w:sz w:val="20"/>
        </w:rPr>
      </w:pPr>
      <w:r w:rsidRPr="00AA41EB">
        <w:rPr>
          <w:rFonts w:cs="Times New Roman"/>
          <w:b/>
          <w:bCs/>
          <w:sz w:val="20"/>
        </w:rPr>
        <w:t xml:space="preserve">(i) Official receiver requests trustee apply to Court, if trustee has not implemented recommendation made by official receiver </w:t>
      </w:r>
    </w:p>
    <w:p w14:paraId="4F3BB51B" w14:textId="3BBB3A1A" w:rsidR="00A530A4" w:rsidRPr="00AA41EB" w:rsidRDefault="00A530A4" w:rsidP="00115AED">
      <w:pPr>
        <w:pStyle w:val="ListParagraph"/>
        <w:numPr>
          <w:ilvl w:val="3"/>
          <w:numId w:val="52"/>
        </w:numPr>
        <w:rPr>
          <w:rFonts w:cs="Times New Roman"/>
          <w:b/>
          <w:bCs/>
          <w:sz w:val="20"/>
        </w:rPr>
      </w:pPr>
      <w:r w:rsidRPr="00AA41EB">
        <w:rPr>
          <w:rFonts w:cs="Times New Roman"/>
          <w:b/>
          <w:bCs/>
          <w:sz w:val="20"/>
        </w:rPr>
        <w:t xml:space="preserve">(ii) Matter not resolved by mediation </w:t>
      </w:r>
    </w:p>
    <w:p w14:paraId="18B0D3FC" w14:textId="0C418715" w:rsidR="00A530A4" w:rsidRPr="00AA41EB" w:rsidRDefault="00A530A4" w:rsidP="00115AED">
      <w:pPr>
        <w:pStyle w:val="ListParagraph"/>
        <w:numPr>
          <w:ilvl w:val="3"/>
          <w:numId w:val="52"/>
        </w:numPr>
        <w:rPr>
          <w:rFonts w:cs="Times New Roman"/>
          <w:b/>
          <w:bCs/>
          <w:sz w:val="20"/>
        </w:rPr>
      </w:pPr>
      <w:r w:rsidRPr="00AA41EB">
        <w:rPr>
          <w:rFonts w:cs="Times New Roman"/>
          <w:b/>
          <w:bCs/>
          <w:sz w:val="20"/>
        </w:rPr>
        <w:t xml:space="preserve">(iii) Bankrupt failed to comply with requirement to pay </w:t>
      </w:r>
    </w:p>
    <w:p w14:paraId="0CA27883" w14:textId="7050908E" w:rsidR="00B556CC" w:rsidRPr="00AA41EB" w:rsidRDefault="00B556CC" w:rsidP="00115AED">
      <w:pPr>
        <w:pStyle w:val="ListParagraph"/>
        <w:numPr>
          <w:ilvl w:val="4"/>
          <w:numId w:val="52"/>
        </w:numPr>
        <w:rPr>
          <w:rFonts w:cs="Times New Roman"/>
          <w:b/>
          <w:bCs/>
          <w:sz w:val="20"/>
        </w:rPr>
      </w:pPr>
      <w:r w:rsidRPr="00AA41EB">
        <w:rPr>
          <w:rFonts w:cs="Times New Roman"/>
          <w:b/>
          <w:bCs/>
          <w:sz w:val="20"/>
        </w:rPr>
        <w:t xml:space="preserve">Order to pay is enforceable against debtor’s total income </w:t>
      </w:r>
      <w:r w:rsidRPr="00AA41EB">
        <w:rPr>
          <w:rFonts w:cs="Times New Roman"/>
          <w:sz w:val="20"/>
        </w:rPr>
        <w:t>(</w:t>
      </w:r>
      <w:r w:rsidRPr="00AA41EB">
        <w:rPr>
          <w:rFonts w:cs="Times New Roman"/>
          <w:i/>
          <w:iCs w:val="0"/>
          <w:sz w:val="20"/>
        </w:rPr>
        <w:t>BIA</w:t>
      </w:r>
      <w:r w:rsidRPr="00AA41EB">
        <w:rPr>
          <w:rFonts w:cs="Times New Roman"/>
          <w:sz w:val="20"/>
        </w:rPr>
        <w:t>, s. 68(15))</w:t>
      </w:r>
    </w:p>
    <w:p w14:paraId="48E7E920" w14:textId="2F7A9492" w:rsidR="00A530A4" w:rsidRPr="00AA41EB" w:rsidRDefault="00A530A4" w:rsidP="00115AED">
      <w:pPr>
        <w:pStyle w:val="ListParagraph"/>
        <w:numPr>
          <w:ilvl w:val="4"/>
          <w:numId w:val="52"/>
        </w:numPr>
        <w:rPr>
          <w:rFonts w:cs="Times New Roman"/>
          <w:b/>
          <w:bCs/>
          <w:sz w:val="20"/>
        </w:rPr>
      </w:pPr>
      <w:r w:rsidRPr="00AA41EB">
        <w:rPr>
          <w:rFonts w:cs="Times New Roman"/>
          <w:b/>
          <w:bCs/>
          <w:sz w:val="20"/>
        </w:rPr>
        <w:t xml:space="preserve">Court may order employer or person obliged to pay bankrupt is bound to pay money to trustee </w:t>
      </w:r>
      <w:r w:rsidRPr="00AA41EB">
        <w:rPr>
          <w:rFonts w:cs="Times New Roman"/>
          <w:sz w:val="20"/>
        </w:rPr>
        <w:t>(</w:t>
      </w:r>
      <w:r w:rsidRPr="00AA41EB">
        <w:rPr>
          <w:rFonts w:cs="Times New Roman"/>
          <w:i/>
          <w:iCs w:val="0"/>
          <w:sz w:val="20"/>
        </w:rPr>
        <w:t>BIA</w:t>
      </w:r>
      <w:r w:rsidRPr="00AA41EB">
        <w:rPr>
          <w:rFonts w:cs="Times New Roman"/>
          <w:sz w:val="20"/>
        </w:rPr>
        <w:t>, s. 68(13))</w:t>
      </w:r>
    </w:p>
    <w:p w14:paraId="481A2D87" w14:textId="3FDE6976" w:rsidR="00B556CC" w:rsidRPr="00AA41EB" w:rsidRDefault="00B556CC" w:rsidP="00115AED">
      <w:pPr>
        <w:pStyle w:val="ListParagraph"/>
        <w:numPr>
          <w:ilvl w:val="5"/>
          <w:numId w:val="52"/>
        </w:numPr>
        <w:rPr>
          <w:rFonts w:cs="Times New Roman"/>
          <w:b/>
          <w:bCs/>
          <w:sz w:val="20"/>
        </w:rPr>
      </w:pPr>
      <w:r w:rsidRPr="00AA41EB">
        <w:rPr>
          <w:rFonts w:cs="Times New Roman"/>
          <w:b/>
          <w:bCs/>
          <w:sz w:val="20"/>
        </w:rPr>
        <w:t xml:space="preserve">Obligation ends on day automatic discharge would have been obtained </w:t>
      </w:r>
      <w:r w:rsidRPr="00AA41EB">
        <w:rPr>
          <w:rFonts w:cs="Times New Roman"/>
          <w:sz w:val="20"/>
        </w:rPr>
        <w:t>(</w:t>
      </w:r>
      <w:r w:rsidRPr="00AA41EB">
        <w:rPr>
          <w:rFonts w:cs="Times New Roman"/>
          <w:i/>
          <w:iCs w:val="0"/>
          <w:sz w:val="20"/>
        </w:rPr>
        <w:t>BIA</w:t>
      </w:r>
      <w:r w:rsidRPr="00AA41EB">
        <w:rPr>
          <w:rFonts w:cs="Times New Roman"/>
          <w:sz w:val="20"/>
        </w:rPr>
        <w:t>, s. 68(16))</w:t>
      </w:r>
    </w:p>
    <w:p w14:paraId="051F54F9" w14:textId="77777777" w:rsidR="00A530A4" w:rsidRPr="00AA41EB" w:rsidRDefault="00A530A4" w:rsidP="00A530A4">
      <w:pPr>
        <w:pStyle w:val="ListParagraph"/>
        <w:numPr>
          <w:ilvl w:val="3"/>
          <w:numId w:val="2"/>
        </w:numPr>
        <w:rPr>
          <w:rFonts w:cs="Times New Roman"/>
          <w:b/>
          <w:bCs/>
          <w:sz w:val="20"/>
        </w:rPr>
      </w:pPr>
      <w:r w:rsidRPr="00AA41EB">
        <w:rPr>
          <w:rFonts w:cs="Times New Roman"/>
          <w:b/>
          <w:bCs/>
          <w:sz w:val="20"/>
        </w:rPr>
        <w:t>(iv) Where bankrupt employed by a relative, Court may fix amount that is fair and reasonable as:</w:t>
      </w:r>
      <w:r w:rsidRPr="00AA41EB">
        <w:rPr>
          <w:rFonts w:cs="Times New Roman"/>
          <w:sz w:val="20"/>
        </w:rPr>
        <w:t xml:space="preserve"> (s. 68(11))</w:t>
      </w:r>
    </w:p>
    <w:p w14:paraId="1E0B9439" w14:textId="77777777" w:rsidR="00A530A4" w:rsidRPr="00AA41EB" w:rsidRDefault="00A530A4" w:rsidP="00A530A4">
      <w:pPr>
        <w:pStyle w:val="ListParagraph"/>
        <w:numPr>
          <w:ilvl w:val="4"/>
          <w:numId w:val="2"/>
        </w:numPr>
        <w:rPr>
          <w:rFonts w:cs="Times New Roman"/>
          <w:b/>
          <w:bCs/>
          <w:sz w:val="20"/>
        </w:rPr>
      </w:pPr>
      <w:r w:rsidRPr="00AA41EB">
        <w:rPr>
          <w:rFonts w:cs="Times New Roman"/>
          <w:sz w:val="20"/>
        </w:rPr>
        <w:t>(a) Salary, wages, or other remuneration for services being performed by bankrupt for person employing bankrupt; or</w:t>
      </w:r>
    </w:p>
    <w:p w14:paraId="3D421849" w14:textId="77777777" w:rsidR="00A530A4" w:rsidRPr="00AA41EB" w:rsidRDefault="00A530A4" w:rsidP="00A530A4">
      <w:pPr>
        <w:pStyle w:val="ListParagraph"/>
        <w:numPr>
          <w:ilvl w:val="4"/>
          <w:numId w:val="2"/>
        </w:numPr>
        <w:rPr>
          <w:rFonts w:cs="Times New Roman"/>
          <w:b/>
          <w:bCs/>
          <w:sz w:val="20"/>
        </w:rPr>
      </w:pPr>
      <w:r w:rsidRPr="00AA41EB">
        <w:rPr>
          <w:rFonts w:cs="Times New Roman"/>
          <w:sz w:val="20"/>
        </w:rPr>
        <w:t>(b) Payment for, or commission of, in respect of services being performed by a bankrupt for a person</w:t>
      </w:r>
    </w:p>
    <w:p w14:paraId="6FF012B0" w14:textId="5DC699A9" w:rsidR="00A530A4" w:rsidRPr="00AA41EB" w:rsidRDefault="00A530A4" w:rsidP="00A530A4">
      <w:pPr>
        <w:pStyle w:val="ListParagraph"/>
        <w:numPr>
          <w:ilvl w:val="4"/>
          <w:numId w:val="2"/>
        </w:numPr>
        <w:rPr>
          <w:rFonts w:cs="Times New Roman"/>
          <w:b/>
          <w:bCs/>
          <w:sz w:val="20"/>
        </w:rPr>
      </w:pPr>
      <w:r w:rsidRPr="00AA41EB">
        <w:rPr>
          <w:rFonts w:cs="Times New Roman"/>
          <w:sz w:val="20"/>
        </w:rPr>
        <w:t>Court may determine the part of the salary, wages, remuneration, or commission that shall be paid to trustee on basis of the amount fixed by the Court, unless it appears the services have been performed for benefit of bankrupt and are not of substantial benefit to person for whom they were performed</w:t>
      </w:r>
    </w:p>
    <w:p w14:paraId="2EF9BB32" w14:textId="03ACC907" w:rsidR="00267A8E" w:rsidRPr="00AA41EB" w:rsidRDefault="008A351E" w:rsidP="008A351E">
      <w:pPr>
        <w:pStyle w:val="Heading3"/>
        <w:rPr>
          <w:sz w:val="20"/>
          <w:szCs w:val="20"/>
        </w:rPr>
      </w:pPr>
      <w:bookmarkStart w:id="78" w:name="_Toc89947692"/>
      <w:r w:rsidRPr="00AA41EB">
        <w:rPr>
          <w:i/>
          <w:iCs w:val="0"/>
          <w:sz w:val="20"/>
          <w:szCs w:val="20"/>
        </w:rPr>
        <w:t xml:space="preserve">Re Landry </w:t>
      </w:r>
      <w:r w:rsidRPr="00AA41EB">
        <w:rPr>
          <w:sz w:val="20"/>
          <w:szCs w:val="20"/>
        </w:rPr>
        <w:t>(ONCA)</w:t>
      </w:r>
      <w:bookmarkEnd w:id="78"/>
    </w:p>
    <w:p w14:paraId="76DD4393"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21764761" w14:textId="1DEA2112" w:rsidR="000C621D" w:rsidRPr="00AA41EB" w:rsidRDefault="00E9179A" w:rsidP="00101C31">
      <w:pPr>
        <w:pStyle w:val="ListParagraph"/>
        <w:numPr>
          <w:ilvl w:val="0"/>
          <w:numId w:val="2"/>
        </w:numPr>
        <w:rPr>
          <w:rFonts w:cs="Times New Roman"/>
          <w:b/>
          <w:bCs/>
          <w:sz w:val="20"/>
        </w:rPr>
      </w:pPr>
      <w:r w:rsidRPr="00AA41EB">
        <w:rPr>
          <w:rFonts w:cs="Times New Roman"/>
          <w:b/>
          <w:bCs/>
          <w:sz w:val="20"/>
        </w:rPr>
        <w:t xml:space="preserve">‘Things in action’ are property </w:t>
      </w:r>
      <w:r w:rsidRPr="00AA41EB">
        <w:rPr>
          <w:rFonts w:cs="Times New Roman"/>
          <w:sz w:val="20"/>
        </w:rPr>
        <w:t>(</w:t>
      </w:r>
      <w:r w:rsidRPr="00AA41EB">
        <w:rPr>
          <w:rFonts w:cs="Times New Roman"/>
          <w:i/>
          <w:iCs w:val="0"/>
          <w:sz w:val="20"/>
        </w:rPr>
        <w:t>BIA</w:t>
      </w:r>
      <w:r w:rsidRPr="00AA41EB">
        <w:rPr>
          <w:rFonts w:cs="Times New Roman"/>
          <w:sz w:val="20"/>
        </w:rPr>
        <w:t>, s. 2)</w:t>
      </w:r>
    </w:p>
    <w:p w14:paraId="3A036B7B" w14:textId="5CA96272" w:rsidR="00E9179A" w:rsidRPr="00AA41EB" w:rsidRDefault="008F4F18" w:rsidP="00E9179A">
      <w:pPr>
        <w:pStyle w:val="ListParagraph"/>
        <w:numPr>
          <w:ilvl w:val="1"/>
          <w:numId w:val="2"/>
        </w:numPr>
        <w:rPr>
          <w:rFonts w:cs="Times New Roman"/>
          <w:b/>
          <w:bCs/>
          <w:sz w:val="20"/>
        </w:rPr>
      </w:pPr>
      <w:r w:rsidRPr="00AA41EB">
        <w:rPr>
          <w:rFonts w:cs="Times New Roman"/>
          <w:b/>
          <w:bCs/>
          <w:sz w:val="20"/>
        </w:rPr>
        <w:t>D</w:t>
      </w:r>
      <w:r w:rsidR="00E9179A" w:rsidRPr="00AA41EB">
        <w:rPr>
          <w:rFonts w:cs="Times New Roman"/>
          <w:b/>
          <w:bCs/>
          <w:sz w:val="20"/>
        </w:rPr>
        <w:t>amages for breach of contract, wrongful dismissal</w:t>
      </w:r>
    </w:p>
    <w:p w14:paraId="693290E5" w14:textId="38C988BA" w:rsidR="008F4F18" w:rsidRPr="00AA41EB" w:rsidRDefault="008F4F18" w:rsidP="00E9179A">
      <w:pPr>
        <w:pStyle w:val="ListParagraph"/>
        <w:numPr>
          <w:ilvl w:val="1"/>
          <w:numId w:val="2"/>
        </w:numPr>
        <w:rPr>
          <w:rFonts w:cs="Times New Roman"/>
          <w:b/>
          <w:bCs/>
          <w:sz w:val="20"/>
        </w:rPr>
      </w:pPr>
      <w:r w:rsidRPr="00AA41EB">
        <w:rPr>
          <w:rFonts w:cs="Times New Roman"/>
          <w:b/>
          <w:bCs/>
          <w:sz w:val="20"/>
        </w:rPr>
        <w:t xml:space="preserve">Award of damages is ‘property’ </w:t>
      </w:r>
      <w:r w:rsidRPr="00AA41EB">
        <w:rPr>
          <w:rFonts w:cs="Times New Roman"/>
          <w:sz w:val="20"/>
        </w:rPr>
        <w:t>(</w:t>
      </w:r>
      <w:r w:rsidRPr="00AA41EB">
        <w:rPr>
          <w:rFonts w:cs="Times New Roman"/>
          <w:i/>
          <w:iCs w:val="0"/>
          <w:sz w:val="20"/>
        </w:rPr>
        <w:t>BIA</w:t>
      </w:r>
      <w:r w:rsidRPr="00AA41EB">
        <w:rPr>
          <w:rFonts w:cs="Times New Roman"/>
          <w:sz w:val="20"/>
        </w:rPr>
        <w:t>, s. 67(1)(c))</w:t>
      </w:r>
    </w:p>
    <w:p w14:paraId="71DACA97" w14:textId="1705843E" w:rsidR="00CF14D6" w:rsidRPr="00AA41EB" w:rsidRDefault="00CF14D6" w:rsidP="00E9179A">
      <w:pPr>
        <w:pStyle w:val="ListParagraph"/>
        <w:numPr>
          <w:ilvl w:val="0"/>
          <w:numId w:val="2"/>
        </w:numPr>
        <w:rPr>
          <w:rFonts w:cs="Times New Roman"/>
          <w:b/>
          <w:bCs/>
          <w:sz w:val="20"/>
        </w:rPr>
      </w:pPr>
      <w:r w:rsidRPr="00AA41EB">
        <w:rPr>
          <w:rFonts w:cs="Times New Roman"/>
          <w:b/>
          <w:bCs/>
          <w:sz w:val="20"/>
        </w:rPr>
        <w:t xml:space="preserve">‘Property’ does not include property that is exempt from execution or seizure under provincial law, if: </w:t>
      </w:r>
      <w:r w:rsidRPr="00AA41EB">
        <w:rPr>
          <w:rFonts w:cs="Times New Roman"/>
          <w:sz w:val="20"/>
        </w:rPr>
        <w:t>(</w:t>
      </w:r>
      <w:r w:rsidRPr="00AA41EB">
        <w:rPr>
          <w:rFonts w:cs="Times New Roman"/>
          <w:i/>
          <w:iCs w:val="0"/>
          <w:sz w:val="20"/>
        </w:rPr>
        <w:t>BIA</w:t>
      </w:r>
      <w:r w:rsidRPr="00AA41EB">
        <w:rPr>
          <w:rFonts w:cs="Times New Roman"/>
          <w:sz w:val="20"/>
        </w:rPr>
        <w:t>, s. 67(1)(b))</w:t>
      </w:r>
    </w:p>
    <w:p w14:paraId="57A6B148" w14:textId="35223F0A" w:rsidR="00CF14D6" w:rsidRPr="00AA41EB" w:rsidRDefault="008F4F18" w:rsidP="00CF14D6">
      <w:pPr>
        <w:pStyle w:val="ListParagraph"/>
        <w:numPr>
          <w:ilvl w:val="1"/>
          <w:numId w:val="2"/>
        </w:numPr>
        <w:rPr>
          <w:rFonts w:cs="Times New Roman"/>
          <w:b/>
          <w:bCs/>
          <w:sz w:val="20"/>
        </w:rPr>
      </w:pPr>
      <w:r w:rsidRPr="00AA41EB">
        <w:rPr>
          <w:rFonts w:cs="Times New Roman"/>
          <w:b/>
          <w:bCs/>
          <w:sz w:val="20"/>
        </w:rPr>
        <w:t>(1) P</w:t>
      </w:r>
      <w:r w:rsidR="00CF14D6" w:rsidRPr="00AA41EB">
        <w:rPr>
          <w:rFonts w:cs="Times New Roman"/>
          <w:b/>
          <w:bCs/>
          <w:sz w:val="20"/>
        </w:rPr>
        <w:t>roperty is situated within that province; and</w:t>
      </w:r>
    </w:p>
    <w:p w14:paraId="74896E94" w14:textId="4848F9DF" w:rsidR="00CF14D6" w:rsidRPr="00AA41EB" w:rsidRDefault="008F4F18" w:rsidP="00CF14D6">
      <w:pPr>
        <w:pStyle w:val="ListParagraph"/>
        <w:numPr>
          <w:ilvl w:val="1"/>
          <w:numId w:val="2"/>
        </w:numPr>
        <w:rPr>
          <w:rFonts w:cs="Times New Roman"/>
          <w:b/>
          <w:bCs/>
          <w:sz w:val="20"/>
        </w:rPr>
      </w:pPr>
      <w:r w:rsidRPr="00AA41EB">
        <w:rPr>
          <w:rFonts w:cs="Times New Roman"/>
          <w:b/>
          <w:bCs/>
          <w:sz w:val="20"/>
        </w:rPr>
        <w:t>(2) B</w:t>
      </w:r>
      <w:r w:rsidR="00CF14D6" w:rsidRPr="00AA41EB">
        <w:rPr>
          <w:rFonts w:cs="Times New Roman"/>
          <w:b/>
          <w:bCs/>
          <w:sz w:val="20"/>
        </w:rPr>
        <w:t>ankrupt resides within that province</w:t>
      </w:r>
    </w:p>
    <w:p w14:paraId="5ED763B2" w14:textId="1399824B" w:rsidR="00CF14D6" w:rsidRPr="00AA41EB" w:rsidRDefault="00CF14D6" w:rsidP="00CF14D6">
      <w:pPr>
        <w:pStyle w:val="ListParagraph"/>
        <w:numPr>
          <w:ilvl w:val="0"/>
          <w:numId w:val="2"/>
        </w:numPr>
        <w:rPr>
          <w:rFonts w:cs="Times New Roman"/>
          <w:b/>
          <w:bCs/>
          <w:sz w:val="20"/>
        </w:rPr>
      </w:pPr>
      <w:r w:rsidRPr="00AA41EB">
        <w:rPr>
          <w:rFonts w:cs="Times New Roman"/>
          <w:b/>
          <w:bCs/>
          <w:sz w:val="20"/>
        </w:rPr>
        <w:t xml:space="preserve">Total income includes all of bankrupt’s revenues, whatever nature or source </w:t>
      </w:r>
      <w:r w:rsidRPr="00AA41EB">
        <w:rPr>
          <w:rFonts w:cs="Times New Roman"/>
          <w:sz w:val="20"/>
        </w:rPr>
        <w:t>(</w:t>
      </w:r>
      <w:r w:rsidRPr="00AA41EB">
        <w:rPr>
          <w:rFonts w:cs="Times New Roman"/>
          <w:i/>
          <w:iCs w:val="0"/>
          <w:sz w:val="20"/>
        </w:rPr>
        <w:t>BIA</w:t>
      </w:r>
      <w:r w:rsidRPr="00AA41EB">
        <w:rPr>
          <w:rFonts w:cs="Times New Roman"/>
          <w:sz w:val="20"/>
        </w:rPr>
        <w:t>, s. 68)</w:t>
      </w:r>
    </w:p>
    <w:p w14:paraId="6B423938" w14:textId="6FDE8FB0" w:rsidR="002015A9" w:rsidRPr="00AA41EB" w:rsidRDefault="002015A9" w:rsidP="002015A9">
      <w:pPr>
        <w:pStyle w:val="ListParagraph"/>
        <w:numPr>
          <w:ilvl w:val="1"/>
          <w:numId w:val="2"/>
        </w:numPr>
        <w:rPr>
          <w:rFonts w:cs="Times New Roman"/>
          <w:b/>
          <w:bCs/>
          <w:sz w:val="20"/>
        </w:rPr>
      </w:pPr>
      <w:r w:rsidRPr="00AA41EB">
        <w:rPr>
          <w:rFonts w:cs="Times New Roman"/>
          <w:b/>
          <w:bCs/>
          <w:sz w:val="20"/>
        </w:rPr>
        <w:t>Includes lost earning awards that are earned after discharge – but, only for time missed during bankruptcy</w:t>
      </w:r>
    </w:p>
    <w:p w14:paraId="31AE7F76" w14:textId="26099367" w:rsidR="001977EC" w:rsidRPr="00AA41EB" w:rsidRDefault="001977EC" w:rsidP="001977EC">
      <w:pPr>
        <w:pStyle w:val="ListParagraph"/>
        <w:numPr>
          <w:ilvl w:val="1"/>
          <w:numId w:val="2"/>
        </w:numPr>
        <w:rPr>
          <w:rFonts w:cs="Times New Roman"/>
          <w:b/>
          <w:bCs/>
          <w:sz w:val="20"/>
        </w:rPr>
      </w:pPr>
      <w:r w:rsidRPr="00AA41EB">
        <w:rPr>
          <w:rFonts w:cs="Times New Roman"/>
          <w:b/>
          <w:bCs/>
          <w:sz w:val="20"/>
        </w:rPr>
        <w:t xml:space="preserve">s. 68 of </w:t>
      </w:r>
      <w:r w:rsidRPr="00AA41EB">
        <w:rPr>
          <w:rFonts w:cs="Times New Roman"/>
          <w:b/>
          <w:bCs/>
          <w:i/>
          <w:iCs w:val="0"/>
          <w:sz w:val="20"/>
        </w:rPr>
        <w:t xml:space="preserve">BIA </w:t>
      </w:r>
      <w:r w:rsidRPr="00AA41EB">
        <w:rPr>
          <w:rFonts w:cs="Times New Roman"/>
          <w:b/>
          <w:bCs/>
          <w:sz w:val="20"/>
        </w:rPr>
        <w:t xml:space="preserve">supersedes s. 67 of </w:t>
      </w:r>
      <w:r w:rsidRPr="00AA41EB">
        <w:rPr>
          <w:rFonts w:cs="Times New Roman"/>
          <w:b/>
          <w:bCs/>
          <w:i/>
          <w:iCs w:val="0"/>
          <w:sz w:val="20"/>
        </w:rPr>
        <w:t>BIA</w:t>
      </w:r>
      <w:r w:rsidRPr="00AA41EB">
        <w:rPr>
          <w:rFonts w:cs="Times New Roman"/>
          <w:b/>
          <w:bCs/>
          <w:sz w:val="20"/>
        </w:rPr>
        <w:t xml:space="preserve"> regarding ‘total income’ </w:t>
      </w:r>
    </w:p>
    <w:p w14:paraId="5868A10C" w14:textId="471CB6C8" w:rsidR="001F0E38" w:rsidRPr="00AA41EB" w:rsidRDefault="001F0E38" w:rsidP="001F0E38">
      <w:pPr>
        <w:pStyle w:val="ListParagraph"/>
        <w:numPr>
          <w:ilvl w:val="2"/>
          <w:numId w:val="2"/>
        </w:numPr>
        <w:rPr>
          <w:rFonts w:cs="Times New Roman"/>
          <w:b/>
          <w:bCs/>
          <w:sz w:val="20"/>
        </w:rPr>
      </w:pPr>
      <w:r w:rsidRPr="00AA41EB">
        <w:rPr>
          <w:rFonts w:cs="Times New Roman"/>
          <w:b/>
          <w:bCs/>
          <w:sz w:val="20"/>
        </w:rPr>
        <w:t>‘income’ not exempt under s. 67, to extent it is superseded by s. 68</w:t>
      </w:r>
    </w:p>
    <w:p w14:paraId="2E0A6EA0" w14:textId="31D0CF1C" w:rsidR="001977EC" w:rsidRPr="00AA41EB" w:rsidRDefault="001977EC" w:rsidP="001977EC">
      <w:pPr>
        <w:pStyle w:val="ListParagraph"/>
        <w:numPr>
          <w:ilvl w:val="1"/>
          <w:numId w:val="2"/>
        </w:numPr>
        <w:rPr>
          <w:rFonts w:cs="Times New Roman"/>
          <w:b/>
          <w:bCs/>
          <w:sz w:val="20"/>
        </w:rPr>
      </w:pPr>
      <w:r w:rsidRPr="00AA41EB">
        <w:rPr>
          <w:rFonts w:cs="Times New Roman"/>
          <w:b/>
          <w:bCs/>
          <w:sz w:val="20"/>
        </w:rPr>
        <w:t>Trustee may use s. 68, even after bankrupt has been discharged</w:t>
      </w:r>
    </w:p>
    <w:p w14:paraId="32A642E9" w14:textId="6EE67216" w:rsidR="00E1024B" w:rsidRPr="00AA41EB" w:rsidRDefault="00E1024B" w:rsidP="001977EC">
      <w:pPr>
        <w:pStyle w:val="ListParagraph"/>
        <w:numPr>
          <w:ilvl w:val="1"/>
          <w:numId w:val="2"/>
        </w:numPr>
        <w:rPr>
          <w:rFonts w:cs="Times New Roman"/>
          <w:b/>
          <w:bCs/>
          <w:sz w:val="20"/>
        </w:rPr>
      </w:pPr>
      <w:r w:rsidRPr="00AA41EB">
        <w:rPr>
          <w:rFonts w:cs="Times New Roman"/>
          <w:b/>
          <w:bCs/>
          <w:sz w:val="20"/>
        </w:rPr>
        <w:t>Trustee may use s. 68, even if property procedure not followed due to circumstances</w:t>
      </w:r>
    </w:p>
    <w:p w14:paraId="2F7E07F2" w14:textId="2A33348C" w:rsidR="00CF14D6" w:rsidRPr="00AA41EB" w:rsidRDefault="001977EC" w:rsidP="001977EC">
      <w:pPr>
        <w:pStyle w:val="ListParagraph"/>
        <w:numPr>
          <w:ilvl w:val="1"/>
          <w:numId w:val="2"/>
        </w:numPr>
        <w:rPr>
          <w:rFonts w:cs="Times New Roman"/>
          <w:b/>
          <w:bCs/>
          <w:sz w:val="20"/>
        </w:rPr>
      </w:pPr>
      <w:r w:rsidRPr="00AA41EB">
        <w:rPr>
          <w:rFonts w:cs="Times New Roman"/>
          <w:b/>
          <w:bCs/>
          <w:sz w:val="20"/>
        </w:rPr>
        <w:t>To</w:t>
      </w:r>
      <w:r w:rsidR="00CF14D6" w:rsidRPr="00AA41EB">
        <w:rPr>
          <w:rFonts w:cs="Times New Roman"/>
          <w:b/>
          <w:bCs/>
          <w:sz w:val="20"/>
        </w:rPr>
        <w:t xml:space="preserve"> determine amount bankrupt must pay to estate of bankrupt out of total income:</w:t>
      </w:r>
      <w:r w:rsidRPr="00AA41EB">
        <w:rPr>
          <w:rFonts w:cs="Times New Roman"/>
          <w:b/>
          <w:bCs/>
          <w:sz w:val="20"/>
        </w:rPr>
        <w:t xml:space="preserve"> </w:t>
      </w:r>
      <w:r w:rsidRPr="00AA41EB">
        <w:rPr>
          <w:rFonts w:cs="Times New Roman"/>
          <w:sz w:val="20"/>
        </w:rPr>
        <w:t>(</w:t>
      </w:r>
      <w:r w:rsidRPr="00AA41EB">
        <w:rPr>
          <w:rFonts w:cs="Times New Roman"/>
          <w:i/>
          <w:iCs w:val="0"/>
          <w:sz w:val="20"/>
        </w:rPr>
        <w:t>BIA</w:t>
      </w:r>
      <w:r w:rsidRPr="00AA41EB">
        <w:rPr>
          <w:rFonts w:cs="Times New Roman"/>
          <w:sz w:val="20"/>
        </w:rPr>
        <w:t>, s. 68)</w:t>
      </w:r>
    </w:p>
    <w:p w14:paraId="7083B8F4" w14:textId="2B05EE32" w:rsidR="00CF14D6" w:rsidRPr="00AA41EB" w:rsidRDefault="00CF14D6" w:rsidP="001977EC">
      <w:pPr>
        <w:pStyle w:val="ListParagraph"/>
        <w:numPr>
          <w:ilvl w:val="2"/>
          <w:numId w:val="2"/>
        </w:numPr>
        <w:rPr>
          <w:rFonts w:cs="Times New Roman"/>
          <w:b/>
          <w:bCs/>
          <w:sz w:val="20"/>
        </w:rPr>
      </w:pPr>
      <w:r w:rsidRPr="00AA41EB">
        <w:rPr>
          <w:rFonts w:cs="Times New Roman"/>
          <w:b/>
          <w:bCs/>
          <w:sz w:val="20"/>
        </w:rPr>
        <w:t>(</w:t>
      </w:r>
      <w:r w:rsidR="001977EC" w:rsidRPr="00AA41EB">
        <w:rPr>
          <w:rFonts w:cs="Times New Roman"/>
          <w:b/>
          <w:bCs/>
          <w:sz w:val="20"/>
        </w:rPr>
        <w:t>1) Superintendent directed to establish standards for determining portion of bankrupt’s total exceeding that necessary for him to maintain reasonable standard of living</w:t>
      </w:r>
    </w:p>
    <w:p w14:paraId="489E6DBC" w14:textId="6EF087AA" w:rsidR="001977EC" w:rsidRPr="00AA41EB" w:rsidRDefault="001977EC" w:rsidP="001977EC">
      <w:pPr>
        <w:pStyle w:val="ListParagraph"/>
        <w:numPr>
          <w:ilvl w:val="2"/>
          <w:numId w:val="2"/>
        </w:numPr>
        <w:rPr>
          <w:rFonts w:cs="Times New Roman"/>
          <w:b/>
          <w:bCs/>
          <w:sz w:val="20"/>
        </w:rPr>
      </w:pPr>
      <w:r w:rsidRPr="00AA41EB">
        <w:rPr>
          <w:rFonts w:cs="Times New Roman"/>
          <w:b/>
          <w:bCs/>
          <w:sz w:val="20"/>
        </w:rPr>
        <w:t>(2) Trustee, considering these standards and personal/family situation of bankrupt, must fix amount bankrupt is required to pay, inform official receiver of his decision, and take reasonable measures to ensure bankrupt complies with requirement to pay</w:t>
      </w:r>
    </w:p>
    <w:p w14:paraId="1C917D18" w14:textId="3708C222" w:rsidR="001977EC" w:rsidRPr="00AA41EB" w:rsidRDefault="001977EC" w:rsidP="001977EC">
      <w:pPr>
        <w:pStyle w:val="ListParagraph"/>
        <w:numPr>
          <w:ilvl w:val="2"/>
          <w:numId w:val="2"/>
        </w:numPr>
        <w:rPr>
          <w:rFonts w:cs="Times New Roman"/>
          <w:b/>
          <w:bCs/>
          <w:sz w:val="20"/>
        </w:rPr>
      </w:pPr>
      <w:r w:rsidRPr="00AA41EB">
        <w:rPr>
          <w:rFonts w:cs="Times New Roman"/>
          <w:b/>
          <w:bCs/>
          <w:sz w:val="20"/>
        </w:rPr>
        <w:t>(3) Where official receiver determines fixed amount not in accordance with applicable standards, official receiver must recommend appropriate amount</w:t>
      </w:r>
    </w:p>
    <w:p w14:paraId="3225750B" w14:textId="3A592273" w:rsidR="001977EC" w:rsidRPr="00AA41EB" w:rsidRDefault="001977EC" w:rsidP="001977EC">
      <w:pPr>
        <w:pStyle w:val="ListParagraph"/>
        <w:numPr>
          <w:ilvl w:val="2"/>
          <w:numId w:val="2"/>
        </w:numPr>
        <w:rPr>
          <w:rFonts w:cs="Times New Roman"/>
          <w:b/>
          <w:bCs/>
          <w:sz w:val="20"/>
        </w:rPr>
      </w:pPr>
      <w:r w:rsidRPr="00AA41EB">
        <w:rPr>
          <w:rFonts w:cs="Times New Roman"/>
          <w:b/>
          <w:bCs/>
          <w:sz w:val="20"/>
        </w:rPr>
        <w:t>(4) Where trustee and bankrupt disagree on amount to be paid, trustee must send request to official receiver that matter be determined by mediation</w:t>
      </w:r>
    </w:p>
    <w:p w14:paraId="088B56D2" w14:textId="0F4A6C5B" w:rsidR="001977EC" w:rsidRPr="00AA41EB" w:rsidRDefault="001977EC" w:rsidP="001977EC">
      <w:pPr>
        <w:pStyle w:val="ListParagraph"/>
        <w:numPr>
          <w:ilvl w:val="3"/>
          <w:numId w:val="2"/>
        </w:numPr>
        <w:rPr>
          <w:rFonts w:cs="Times New Roman"/>
          <w:b/>
          <w:bCs/>
          <w:sz w:val="20"/>
        </w:rPr>
      </w:pPr>
      <w:r w:rsidRPr="00AA41EB">
        <w:rPr>
          <w:rFonts w:cs="Times New Roman"/>
          <w:b/>
          <w:bCs/>
          <w:sz w:val="20"/>
        </w:rPr>
        <w:t>(a) Creditor may also request mediation</w:t>
      </w:r>
    </w:p>
    <w:p w14:paraId="352BAB09" w14:textId="660C5902" w:rsidR="001977EC" w:rsidRPr="00AA41EB" w:rsidRDefault="001977EC" w:rsidP="001977EC">
      <w:pPr>
        <w:pStyle w:val="ListParagraph"/>
        <w:numPr>
          <w:ilvl w:val="2"/>
          <w:numId w:val="2"/>
        </w:numPr>
        <w:rPr>
          <w:rFonts w:cs="Times New Roman"/>
          <w:b/>
          <w:bCs/>
          <w:sz w:val="20"/>
        </w:rPr>
      </w:pPr>
      <w:r w:rsidRPr="00AA41EB">
        <w:rPr>
          <w:rFonts w:cs="Times New Roman"/>
          <w:b/>
          <w:bCs/>
          <w:sz w:val="20"/>
        </w:rPr>
        <w:t xml:space="preserve">(5) Mediation takes place in accordance with prescribed procedures </w:t>
      </w:r>
    </w:p>
    <w:p w14:paraId="02BF8696" w14:textId="77A7B4B2" w:rsidR="001977EC" w:rsidRPr="00AA41EB" w:rsidRDefault="001977EC" w:rsidP="001977EC">
      <w:pPr>
        <w:pStyle w:val="ListParagraph"/>
        <w:numPr>
          <w:ilvl w:val="2"/>
          <w:numId w:val="2"/>
        </w:numPr>
        <w:rPr>
          <w:rFonts w:cs="Times New Roman"/>
          <w:b/>
          <w:bCs/>
          <w:sz w:val="20"/>
        </w:rPr>
      </w:pPr>
      <w:r w:rsidRPr="00AA41EB">
        <w:rPr>
          <w:rFonts w:cs="Times New Roman"/>
          <w:b/>
          <w:bCs/>
          <w:sz w:val="20"/>
        </w:rPr>
        <w:t>(6) Trustee may apply to Court, so Court may fix amount bankrupt is to pay, on request of inspectors, creditors, or official receiver, where:</w:t>
      </w:r>
    </w:p>
    <w:p w14:paraId="77CC12A9" w14:textId="1ABAD356" w:rsidR="001977EC" w:rsidRPr="00AA41EB" w:rsidRDefault="001977EC" w:rsidP="001977EC">
      <w:pPr>
        <w:pStyle w:val="ListParagraph"/>
        <w:numPr>
          <w:ilvl w:val="3"/>
          <w:numId w:val="2"/>
        </w:numPr>
        <w:rPr>
          <w:rFonts w:cs="Times New Roman"/>
          <w:b/>
          <w:bCs/>
          <w:sz w:val="20"/>
        </w:rPr>
      </w:pPr>
      <w:r w:rsidRPr="00AA41EB">
        <w:rPr>
          <w:rFonts w:cs="Times New Roman"/>
          <w:b/>
          <w:bCs/>
          <w:sz w:val="20"/>
        </w:rPr>
        <w:t>(a) trustee has not implemented recommendation made by official receiver</w:t>
      </w:r>
    </w:p>
    <w:p w14:paraId="0C4A5D7E" w14:textId="34F52309" w:rsidR="001977EC" w:rsidRPr="00AA41EB" w:rsidRDefault="001977EC" w:rsidP="001977EC">
      <w:pPr>
        <w:pStyle w:val="ListParagraph"/>
        <w:numPr>
          <w:ilvl w:val="3"/>
          <w:numId w:val="2"/>
        </w:numPr>
        <w:rPr>
          <w:rFonts w:cs="Times New Roman"/>
          <w:b/>
          <w:bCs/>
          <w:sz w:val="20"/>
        </w:rPr>
      </w:pPr>
      <w:r w:rsidRPr="00AA41EB">
        <w:rPr>
          <w:rFonts w:cs="Times New Roman"/>
          <w:b/>
          <w:bCs/>
          <w:sz w:val="20"/>
        </w:rPr>
        <w:t>(b) issue submitted to mediation unresolved; or</w:t>
      </w:r>
    </w:p>
    <w:p w14:paraId="3B4DDF9F" w14:textId="75F4879E" w:rsidR="001977EC" w:rsidRPr="00AA41EB" w:rsidRDefault="001977EC" w:rsidP="001977EC">
      <w:pPr>
        <w:pStyle w:val="ListParagraph"/>
        <w:numPr>
          <w:ilvl w:val="3"/>
          <w:numId w:val="2"/>
        </w:numPr>
        <w:rPr>
          <w:rFonts w:cs="Times New Roman"/>
          <w:b/>
          <w:bCs/>
          <w:sz w:val="20"/>
        </w:rPr>
      </w:pPr>
      <w:r w:rsidRPr="00AA41EB">
        <w:rPr>
          <w:rFonts w:cs="Times New Roman"/>
          <w:b/>
          <w:bCs/>
          <w:sz w:val="20"/>
        </w:rPr>
        <w:t xml:space="preserve">(c) bankrupt fails to comply with requirement to pay </w:t>
      </w:r>
    </w:p>
    <w:p w14:paraId="63EC2F3E" w14:textId="2C7F82EB" w:rsidR="000C621D" w:rsidRPr="00AA41EB" w:rsidRDefault="000C621D" w:rsidP="000C621D">
      <w:pPr>
        <w:rPr>
          <w:rFonts w:cs="Times New Roman"/>
          <w:sz w:val="20"/>
        </w:rPr>
      </w:pPr>
      <w:r w:rsidRPr="00AA41EB">
        <w:rPr>
          <w:rFonts w:cs="Times New Roman"/>
          <w:b/>
          <w:bCs/>
          <w:sz w:val="20"/>
        </w:rPr>
        <w:t xml:space="preserve">Facts: </w:t>
      </w:r>
      <w:r w:rsidR="00E9179A" w:rsidRPr="00AA41EB">
        <w:rPr>
          <w:rFonts w:cs="Times New Roman"/>
          <w:sz w:val="20"/>
        </w:rPr>
        <w:t xml:space="preserve">Landry brought claim for unjust dismissal. Decision was appealed. Before paying lawyer, she declared bankruptcy and obtained discharge. Trustee told Landry that it maintained right to claim eventual award of damages for unjust dismissal. </w:t>
      </w:r>
      <w:r w:rsidRPr="00AA41EB">
        <w:rPr>
          <w:rFonts w:cs="Times New Roman"/>
          <w:b/>
          <w:bCs/>
          <w:sz w:val="20"/>
        </w:rPr>
        <w:br/>
        <w:t xml:space="preserve">Issue: </w:t>
      </w:r>
      <w:r w:rsidR="00E9179A" w:rsidRPr="00AA41EB">
        <w:rPr>
          <w:rFonts w:cs="Times New Roman"/>
          <w:sz w:val="20"/>
        </w:rPr>
        <w:t>Whether Landry’s claim or award constitutes property of bankrupt, vesting in trustee? If so, whether property is exempt?</w:t>
      </w:r>
      <w:r w:rsidRPr="00AA41EB">
        <w:rPr>
          <w:rFonts w:cs="Times New Roman"/>
          <w:b/>
          <w:bCs/>
          <w:sz w:val="20"/>
        </w:rPr>
        <w:br/>
        <w:t xml:space="preserve">Analysis: </w:t>
      </w:r>
      <w:r w:rsidR="00CF14D6" w:rsidRPr="00AA41EB">
        <w:rPr>
          <w:rFonts w:cs="Times New Roman"/>
          <w:sz w:val="20"/>
        </w:rPr>
        <w:t xml:space="preserve">‘Wages’ is property exempt under provincial law. </w:t>
      </w:r>
      <w:r w:rsidR="001977EC" w:rsidRPr="00AA41EB">
        <w:rPr>
          <w:rFonts w:cs="Times New Roman"/>
          <w:sz w:val="20"/>
        </w:rPr>
        <w:t>Impossible for trustee to follow proper procedure to determine amount bankrupt must pay under s. 68</w:t>
      </w:r>
      <w:r w:rsidR="00DF6002" w:rsidRPr="00AA41EB">
        <w:rPr>
          <w:rFonts w:cs="Times New Roman"/>
          <w:sz w:val="20"/>
        </w:rPr>
        <w:t>, as</w:t>
      </w:r>
      <w:r w:rsidR="001977EC" w:rsidRPr="00AA41EB">
        <w:rPr>
          <w:rFonts w:cs="Times New Roman"/>
          <w:sz w:val="20"/>
        </w:rPr>
        <w:t xml:space="preserve"> arbitration award had not yet </w:t>
      </w:r>
      <w:r w:rsidR="00DF6002" w:rsidRPr="00AA41EB">
        <w:rPr>
          <w:rFonts w:cs="Times New Roman"/>
          <w:sz w:val="20"/>
        </w:rPr>
        <w:t>occurred</w:t>
      </w:r>
      <w:r w:rsidR="001977EC" w:rsidRPr="00AA41EB">
        <w:rPr>
          <w:rFonts w:cs="Times New Roman"/>
          <w:sz w:val="20"/>
        </w:rPr>
        <w:t xml:space="preserve"> – application was simply premature, but may still be brought. </w:t>
      </w:r>
      <w:r w:rsidRPr="00AA41EB">
        <w:rPr>
          <w:rFonts w:cs="Times New Roman"/>
          <w:b/>
          <w:bCs/>
          <w:sz w:val="20"/>
        </w:rPr>
        <w:br/>
        <w:t>Holding:</w:t>
      </w:r>
      <w:r w:rsidRPr="00AA41EB">
        <w:rPr>
          <w:rFonts w:cs="Times New Roman"/>
          <w:sz w:val="20"/>
        </w:rPr>
        <w:t xml:space="preserve"> </w:t>
      </w:r>
      <w:r w:rsidR="001F0E38" w:rsidRPr="00AA41EB">
        <w:rPr>
          <w:rFonts w:cs="Times New Roman"/>
          <w:sz w:val="20"/>
        </w:rPr>
        <w:t xml:space="preserve">Appeal allowed. </w:t>
      </w:r>
    </w:p>
    <w:p w14:paraId="399E85D3" w14:textId="24C4344F" w:rsidR="00267A8E" w:rsidRPr="00AA41EB" w:rsidRDefault="0095620F" w:rsidP="00267A8E">
      <w:pPr>
        <w:pStyle w:val="Heading1"/>
        <w:rPr>
          <w:sz w:val="20"/>
          <w:szCs w:val="20"/>
        </w:rPr>
      </w:pPr>
      <w:r w:rsidRPr="00AA41EB">
        <w:rPr>
          <w:sz w:val="20"/>
          <w:szCs w:val="20"/>
        </w:rPr>
        <w:t xml:space="preserve">5. </w:t>
      </w:r>
      <w:bookmarkStart w:id="79" w:name="_Toc89947693"/>
      <w:r w:rsidR="00267A8E" w:rsidRPr="00AA41EB">
        <w:rPr>
          <w:sz w:val="20"/>
          <w:szCs w:val="20"/>
        </w:rPr>
        <w:t>Proprietary Claims of Third-Parties</w:t>
      </w:r>
      <w:bookmarkEnd w:id="79"/>
    </w:p>
    <w:p w14:paraId="48ADC4BD" w14:textId="4CB7052D" w:rsidR="006F1800" w:rsidRPr="00AA41EB" w:rsidRDefault="006F1800" w:rsidP="00115AED">
      <w:pPr>
        <w:pStyle w:val="ListParagraph"/>
        <w:numPr>
          <w:ilvl w:val="0"/>
          <w:numId w:val="53"/>
        </w:numPr>
        <w:rPr>
          <w:sz w:val="20"/>
        </w:rPr>
      </w:pPr>
      <w:r w:rsidRPr="00AA41EB">
        <w:rPr>
          <w:b/>
          <w:bCs/>
          <w:sz w:val="20"/>
        </w:rPr>
        <w:t>Occurrence of bankruptcy does not permit trustee to confiscate assets belonging to third-parties</w:t>
      </w:r>
    </w:p>
    <w:p w14:paraId="244E8057" w14:textId="63E11D2B" w:rsidR="006F1800" w:rsidRPr="00AA41EB" w:rsidRDefault="006F1800" w:rsidP="00115AED">
      <w:pPr>
        <w:pStyle w:val="ListParagraph"/>
        <w:numPr>
          <w:ilvl w:val="1"/>
          <w:numId w:val="53"/>
        </w:numPr>
        <w:rPr>
          <w:sz w:val="20"/>
        </w:rPr>
      </w:pPr>
      <w:r w:rsidRPr="00AA41EB">
        <w:rPr>
          <w:b/>
          <w:bCs/>
          <w:sz w:val="20"/>
        </w:rPr>
        <w:t>(1) Third-party who successfully claims interest in asset may withdraw it from bankrupt’s estate</w:t>
      </w:r>
    </w:p>
    <w:p w14:paraId="4E28F62D" w14:textId="1BC3E375" w:rsidR="006F1800" w:rsidRPr="00AA41EB" w:rsidRDefault="006F1800" w:rsidP="00115AED">
      <w:pPr>
        <w:pStyle w:val="ListParagraph"/>
        <w:numPr>
          <w:ilvl w:val="2"/>
          <w:numId w:val="53"/>
        </w:numPr>
        <w:rPr>
          <w:sz w:val="20"/>
        </w:rPr>
      </w:pPr>
      <w:r w:rsidRPr="00AA41EB">
        <w:rPr>
          <w:b/>
          <w:bCs/>
          <w:sz w:val="20"/>
        </w:rPr>
        <w:t>(a) If third-party establishes absolute ownership of asset, asset completely removed from estate</w:t>
      </w:r>
    </w:p>
    <w:p w14:paraId="08422AAA" w14:textId="44F9B993" w:rsidR="006F1800" w:rsidRPr="00AA41EB" w:rsidRDefault="006F1800" w:rsidP="00115AED">
      <w:pPr>
        <w:pStyle w:val="ListParagraph"/>
        <w:numPr>
          <w:ilvl w:val="2"/>
          <w:numId w:val="53"/>
        </w:numPr>
        <w:rPr>
          <w:sz w:val="20"/>
        </w:rPr>
      </w:pPr>
      <w:r w:rsidRPr="00AA41EB">
        <w:rPr>
          <w:b/>
          <w:bCs/>
          <w:sz w:val="20"/>
        </w:rPr>
        <w:t>(b) If third-party’s right more limited, asset not completely removed from estate</w:t>
      </w:r>
    </w:p>
    <w:p w14:paraId="3B510D7A" w14:textId="728186F1" w:rsidR="006F1800" w:rsidRPr="00AA41EB" w:rsidRDefault="006F1800" w:rsidP="00115AED">
      <w:pPr>
        <w:pStyle w:val="ListParagraph"/>
        <w:numPr>
          <w:ilvl w:val="3"/>
          <w:numId w:val="53"/>
        </w:numPr>
        <w:rPr>
          <w:sz w:val="20"/>
        </w:rPr>
      </w:pPr>
      <w:r w:rsidRPr="00AA41EB">
        <w:rPr>
          <w:b/>
          <w:bCs/>
          <w:sz w:val="20"/>
        </w:rPr>
        <w:t>(i) Person who jointly owns land with bankrupt may not take land completely from estate</w:t>
      </w:r>
    </w:p>
    <w:p w14:paraId="6E22B2A6" w14:textId="287995E1" w:rsidR="006F1800" w:rsidRPr="00AA41EB" w:rsidRDefault="006F1800" w:rsidP="00115AED">
      <w:pPr>
        <w:pStyle w:val="ListParagraph"/>
        <w:numPr>
          <w:ilvl w:val="4"/>
          <w:numId w:val="53"/>
        </w:numPr>
        <w:rPr>
          <w:sz w:val="20"/>
        </w:rPr>
      </w:pPr>
      <w:r w:rsidRPr="00AA41EB">
        <w:rPr>
          <w:sz w:val="20"/>
        </w:rPr>
        <w:t xml:space="preserve">Bankruptcy severs joints tenancy and converts it to tenancy-in-common </w:t>
      </w:r>
    </w:p>
    <w:p w14:paraId="5B779EA5" w14:textId="2564FC8D" w:rsidR="006F1800" w:rsidRPr="00AA41EB" w:rsidRDefault="006F1800" w:rsidP="00115AED">
      <w:pPr>
        <w:pStyle w:val="ListParagraph"/>
        <w:numPr>
          <w:ilvl w:val="4"/>
          <w:numId w:val="53"/>
        </w:numPr>
        <w:rPr>
          <w:sz w:val="20"/>
        </w:rPr>
      </w:pPr>
      <w:r w:rsidRPr="00AA41EB">
        <w:rPr>
          <w:sz w:val="20"/>
        </w:rPr>
        <w:t xml:space="preserve">Trustee may bring proceedings for partition and sale of interest, or may sell bankrupt’s interest </w:t>
      </w:r>
    </w:p>
    <w:p w14:paraId="2E39809F" w14:textId="3EBB65F8" w:rsidR="006F1800" w:rsidRPr="00AA41EB" w:rsidRDefault="006F1800" w:rsidP="00115AED">
      <w:pPr>
        <w:pStyle w:val="ListParagraph"/>
        <w:numPr>
          <w:ilvl w:val="1"/>
          <w:numId w:val="53"/>
        </w:numPr>
        <w:rPr>
          <w:sz w:val="20"/>
        </w:rPr>
      </w:pPr>
      <w:r w:rsidRPr="00AA41EB">
        <w:rPr>
          <w:b/>
          <w:bCs/>
          <w:sz w:val="20"/>
        </w:rPr>
        <w:t xml:space="preserve">(2) Proprietary rights in existence at date of bankruptcy are effective against trustee </w:t>
      </w:r>
    </w:p>
    <w:p w14:paraId="3643A6B3" w14:textId="1C837C42" w:rsidR="006F1800" w:rsidRPr="00AA41EB" w:rsidRDefault="006F1800" w:rsidP="00115AED">
      <w:pPr>
        <w:pStyle w:val="ListParagraph"/>
        <w:numPr>
          <w:ilvl w:val="2"/>
          <w:numId w:val="53"/>
        </w:numPr>
        <w:rPr>
          <w:sz w:val="20"/>
        </w:rPr>
      </w:pPr>
      <w:r w:rsidRPr="00AA41EB">
        <w:rPr>
          <w:b/>
          <w:bCs/>
          <w:sz w:val="20"/>
        </w:rPr>
        <w:t xml:space="preserve">(a) Deemed trusts are extinguished upon occurrence of bankruptcy </w:t>
      </w:r>
    </w:p>
    <w:p w14:paraId="6C6C0869" w14:textId="4DE81CB8" w:rsidR="006F1800" w:rsidRPr="00AA41EB" w:rsidRDefault="006F1800" w:rsidP="00115AED">
      <w:pPr>
        <w:pStyle w:val="ListParagraph"/>
        <w:numPr>
          <w:ilvl w:val="1"/>
          <w:numId w:val="53"/>
        </w:numPr>
        <w:rPr>
          <w:sz w:val="20"/>
        </w:rPr>
      </w:pPr>
      <w:r w:rsidRPr="00AA41EB">
        <w:rPr>
          <w:b/>
          <w:bCs/>
          <w:sz w:val="20"/>
        </w:rPr>
        <w:t>(3) Personal rights converted into a right to prove a claim in bankruptcy</w:t>
      </w:r>
    </w:p>
    <w:p w14:paraId="5CA28D84" w14:textId="7B42A074" w:rsidR="006F1800" w:rsidRPr="00AA41EB" w:rsidRDefault="006F1800" w:rsidP="00115AED">
      <w:pPr>
        <w:pStyle w:val="ListParagraph"/>
        <w:numPr>
          <w:ilvl w:val="2"/>
          <w:numId w:val="53"/>
        </w:numPr>
        <w:rPr>
          <w:sz w:val="20"/>
        </w:rPr>
      </w:pPr>
      <w:r w:rsidRPr="00AA41EB">
        <w:rPr>
          <w:b/>
          <w:bCs/>
          <w:sz w:val="20"/>
        </w:rPr>
        <w:t xml:space="preserve">(a) Claimant does not have proprietary right in any asset </w:t>
      </w:r>
    </w:p>
    <w:p w14:paraId="46126FFC" w14:textId="35715206" w:rsidR="006F1800" w:rsidRPr="00AA41EB" w:rsidRDefault="006F1800" w:rsidP="00115AED">
      <w:pPr>
        <w:pStyle w:val="ListParagraph"/>
        <w:numPr>
          <w:ilvl w:val="2"/>
          <w:numId w:val="53"/>
        </w:numPr>
        <w:rPr>
          <w:sz w:val="20"/>
        </w:rPr>
      </w:pPr>
      <w:r w:rsidRPr="00AA41EB">
        <w:rPr>
          <w:b/>
          <w:bCs/>
          <w:sz w:val="20"/>
        </w:rPr>
        <w:t xml:space="preserve">(b) Exception: unpaid suppliers of goods may receive proprietary right upon bankruptcy </w:t>
      </w:r>
    </w:p>
    <w:p w14:paraId="0320B2F2" w14:textId="57750F65" w:rsidR="00267A8E" w:rsidRPr="00AA41EB" w:rsidRDefault="00267A8E" w:rsidP="00267A8E">
      <w:pPr>
        <w:pStyle w:val="Heading2"/>
        <w:rPr>
          <w:sz w:val="20"/>
          <w:szCs w:val="20"/>
        </w:rPr>
      </w:pPr>
      <w:bookmarkStart w:id="80" w:name="_Toc89947694"/>
      <w:r w:rsidRPr="00AA41EB">
        <w:rPr>
          <w:sz w:val="20"/>
          <w:szCs w:val="20"/>
        </w:rPr>
        <w:t>Asserting Proprietary Claims Against the Trustee</w:t>
      </w:r>
      <w:bookmarkEnd w:id="80"/>
    </w:p>
    <w:p w14:paraId="2DCBB74E" w14:textId="51708A7E" w:rsidR="00267A8E" w:rsidRPr="00AA41EB" w:rsidRDefault="006F1800" w:rsidP="00115AED">
      <w:pPr>
        <w:pStyle w:val="ListParagraph"/>
        <w:numPr>
          <w:ilvl w:val="0"/>
          <w:numId w:val="54"/>
        </w:numPr>
        <w:rPr>
          <w:sz w:val="20"/>
        </w:rPr>
      </w:pPr>
      <w:r w:rsidRPr="00AA41EB">
        <w:rPr>
          <w:b/>
          <w:bCs/>
          <w:sz w:val="20"/>
        </w:rPr>
        <w:t xml:space="preserve">Third-party claiming proprietary right in asset in trustee’s possession must file proof of claim </w:t>
      </w:r>
      <w:r w:rsidRPr="00AA41EB">
        <w:rPr>
          <w:sz w:val="20"/>
        </w:rPr>
        <w:t>(</w:t>
      </w:r>
      <w:r w:rsidRPr="00AA41EB">
        <w:rPr>
          <w:i/>
          <w:iCs w:val="0"/>
          <w:sz w:val="20"/>
        </w:rPr>
        <w:t>BIA</w:t>
      </w:r>
      <w:r w:rsidRPr="00AA41EB">
        <w:rPr>
          <w:sz w:val="20"/>
        </w:rPr>
        <w:t>, s. 81(1))</w:t>
      </w:r>
    </w:p>
    <w:p w14:paraId="657DF37D" w14:textId="5A1AFBAB" w:rsidR="006F1800" w:rsidRPr="00AA41EB" w:rsidRDefault="006F1800" w:rsidP="00115AED">
      <w:pPr>
        <w:pStyle w:val="ListParagraph"/>
        <w:numPr>
          <w:ilvl w:val="1"/>
          <w:numId w:val="54"/>
        </w:numPr>
        <w:rPr>
          <w:sz w:val="20"/>
        </w:rPr>
      </w:pPr>
      <w:r w:rsidRPr="00AA41EB">
        <w:rPr>
          <w:b/>
          <w:bCs/>
          <w:sz w:val="20"/>
        </w:rPr>
        <w:t xml:space="preserve">(1) Must be supported by affidavit setting out basis for claim and sufficient particulars to identify property </w:t>
      </w:r>
      <w:r w:rsidRPr="00AA41EB">
        <w:rPr>
          <w:sz w:val="20"/>
        </w:rPr>
        <w:t>(</w:t>
      </w:r>
      <w:r w:rsidRPr="00AA41EB">
        <w:rPr>
          <w:i/>
          <w:iCs w:val="0"/>
          <w:sz w:val="20"/>
        </w:rPr>
        <w:t>BIA</w:t>
      </w:r>
      <w:r w:rsidRPr="00AA41EB">
        <w:rPr>
          <w:sz w:val="20"/>
        </w:rPr>
        <w:t>, s. 81(1))</w:t>
      </w:r>
    </w:p>
    <w:p w14:paraId="5835BDA4" w14:textId="4507E76C" w:rsidR="006F1800" w:rsidRPr="00AA41EB" w:rsidRDefault="006F1800" w:rsidP="00115AED">
      <w:pPr>
        <w:pStyle w:val="ListParagraph"/>
        <w:numPr>
          <w:ilvl w:val="1"/>
          <w:numId w:val="54"/>
        </w:numPr>
        <w:rPr>
          <w:sz w:val="20"/>
        </w:rPr>
      </w:pPr>
      <w:r w:rsidRPr="00AA41EB">
        <w:rPr>
          <w:b/>
          <w:bCs/>
          <w:sz w:val="20"/>
        </w:rPr>
        <w:t>(2) Trustee may</w:t>
      </w:r>
      <w:r w:rsidR="003021DB" w:rsidRPr="00AA41EB">
        <w:rPr>
          <w:b/>
          <w:bCs/>
          <w:sz w:val="20"/>
        </w:rPr>
        <w:t>, within 15 days</w:t>
      </w:r>
      <w:r w:rsidRPr="00AA41EB">
        <w:rPr>
          <w:b/>
          <w:bCs/>
          <w:sz w:val="20"/>
        </w:rPr>
        <w:t xml:space="preserve">: </w:t>
      </w:r>
      <w:r w:rsidRPr="00AA41EB">
        <w:rPr>
          <w:sz w:val="20"/>
        </w:rPr>
        <w:t>(</w:t>
      </w:r>
      <w:r w:rsidRPr="00AA41EB">
        <w:rPr>
          <w:i/>
          <w:iCs w:val="0"/>
          <w:sz w:val="20"/>
        </w:rPr>
        <w:t>BIA</w:t>
      </w:r>
      <w:r w:rsidRPr="00AA41EB">
        <w:rPr>
          <w:sz w:val="20"/>
        </w:rPr>
        <w:t>, s. 81(2))</w:t>
      </w:r>
    </w:p>
    <w:p w14:paraId="1092D351" w14:textId="06372797" w:rsidR="006F1800" w:rsidRPr="00AA41EB" w:rsidRDefault="006F1800" w:rsidP="00115AED">
      <w:pPr>
        <w:pStyle w:val="ListParagraph"/>
        <w:numPr>
          <w:ilvl w:val="2"/>
          <w:numId w:val="54"/>
        </w:numPr>
        <w:rPr>
          <w:sz w:val="20"/>
        </w:rPr>
      </w:pPr>
      <w:r w:rsidRPr="00AA41EB">
        <w:rPr>
          <w:b/>
          <w:bCs/>
          <w:sz w:val="20"/>
        </w:rPr>
        <w:t>(a) Admit the claim, and deliver possession of property to claimant; or</w:t>
      </w:r>
    </w:p>
    <w:p w14:paraId="02284A27" w14:textId="1C7B2F85" w:rsidR="006F1800" w:rsidRPr="00AA41EB" w:rsidRDefault="006F1800" w:rsidP="00115AED">
      <w:pPr>
        <w:pStyle w:val="ListParagraph"/>
        <w:numPr>
          <w:ilvl w:val="2"/>
          <w:numId w:val="54"/>
        </w:numPr>
        <w:rPr>
          <w:sz w:val="20"/>
        </w:rPr>
      </w:pPr>
      <w:r w:rsidRPr="00AA41EB">
        <w:rPr>
          <w:b/>
          <w:bCs/>
          <w:sz w:val="20"/>
        </w:rPr>
        <w:t xml:space="preserve">(b) </w:t>
      </w:r>
      <w:r w:rsidR="00BD0A15" w:rsidRPr="00AA41EB">
        <w:rPr>
          <w:b/>
          <w:bCs/>
          <w:sz w:val="20"/>
        </w:rPr>
        <w:t xml:space="preserve">Dispute the claim, </w:t>
      </w:r>
      <w:r w:rsidRPr="00AA41EB">
        <w:rPr>
          <w:b/>
          <w:bCs/>
          <w:sz w:val="20"/>
        </w:rPr>
        <w:t xml:space="preserve">and provide reasons </w:t>
      </w:r>
    </w:p>
    <w:p w14:paraId="095A5D98" w14:textId="7F261210" w:rsidR="002770B0" w:rsidRPr="00AA41EB" w:rsidRDefault="002770B0" w:rsidP="00115AED">
      <w:pPr>
        <w:pStyle w:val="ListParagraph"/>
        <w:numPr>
          <w:ilvl w:val="3"/>
          <w:numId w:val="54"/>
        </w:numPr>
        <w:rPr>
          <w:sz w:val="20"/>
        </w:rPr>
      </w:pPr>
      <w:r w:rsidRPr="00AA41EB">
        <w:rPr>
          <w:b/>
          <w:bCs/>
          <w:sz w:val="20"/>
        </w:rPr>
        <w:t xml:space="preserve">(i) Onus on claimant to establish claim </w:t>
      </w:r>
      <w:r w:rsidRPr="00AA41EB">
        <w:rPr>
          <w:sz w:val="20"/>
        </w:rPr>
        <w:t>(</w:t>
      </w:r>
      <w:r w:rsidRPr="00AA41EB">
        <w:rPr>
          <w:i/>
          <w:iCs w:val="0"/>
          <w:sz w:val="20"/>
        </w:rPr>
        <w:t>BIA</w:t>
      </w:r>
      <w:r w:rsidRPr="00AA41EB">
        <w:rPr>
          <w:sz w:val="20"/>
        </w:rPr>
        <w:t>, s. 81(3))</w:t>
      </w:r>
    </w:p>
    <w:p w14:paraId="728FDBDB" w14:textId="314F0BD1" w:rsidR="00C43EDA" w:rsidRPr="00AA41EB" w:rsidRDefault="00C43EDA" w:rsidP="00115AED">
      <w:pPr>
        <w:pStyle w:val="ListParagraph"/>
        <w:numPr>
          <w:ilvl w:val="3"/>
          <w:numId w:val="54"/>
        </w:numPr>
        <w:rPr>
          <w:sz w:val="20"/>
        </w:rPr>
      </w:pPr>
      <w:r w:rsidRPr="00AA41EB">
        <w:rPr>
          <w:b/>
          <w:bCs/>
          <w:sz w:val="20"/>
        </w:rPr>
        <w:t>(ii) If claimant does not appeal trustee’s decision to dispute claim within fifteen days, claimant deemed to have abandoned all right and interes</w:t>
      </w:r>
      <w:r w:rsidR="00E030AA" w:rsidRPr="00AA41EB">
        <w:rPr>
          <w:b/>
          <w:bCs/>
          <w:sz w:val="20"/>
        </w:rPr>
        <w:t xml:space="preserve">t </w:t>
      </w:r>
      <w:r w:rsidRPr="00AA41EB">
        <w:rPr>
          <w:b/>
          <w:bCs/>
          <w:sz w:val="20"/>
        </w:rPr>
        <w:t xml:space="preserve">in property </w:t>
      </w:r>
      <w:r w:rsidR="003021DB" w:rsidRPr="00AA41EB">
        <w:rPr>
          <w:sz w:val="20"/>
        </w:rPr>
        <w:t>(</w:t>
      </w:r>
      <w:r w:rsidR="003021DB" w:rsidRPr="00AA41EB">
        <w:rPr>
          <w:i/>
          <w:iCs w:val="0"/>
          <w:sz w:val="20"/>
        </w:rPr>
        <w:t>BIA</w:t>
      </w:r>
      <w:r w:rsidR="003021DB" w:rsidRPr="00AA41EB">
        <w:rPr>
          <w:sz w:val="20"/>
        </w:rPr>
        <w:t>, s. 81(4))</w:t>
      </w:r>
    </w:p>
    <w:p w14:paraId="0F202C7A" w14:textId="50DCDD82" w:rsidR="00C43EDA" w:rsidRPr="00AA41EB" w:rsidRDefault="00C43EDA" w:rsidP="00115AED">
      <w:pPr>
        <w:pStyle w:val="ListParagraph"/>
        <w:numPr>
          <w:ilvl w:val="4"/>
          <w:numId w:val="54"/>
        </w:numPr>
        <w:rPr>
          <w:sz w:val="20"/>
        </w:rPr>
      </w:pPr>
      <w:r w:rsidRPr="00AA41EB">
        <w:rPr>
          <w:b/>
          <w:bCs/>
          <w:sz w:val="20"/>
        </w:rPr>
        <w:t xml:space="preserve">Court has discretion to extend time period </w:t>
      </w:r>
      <w:r w:rsidRPr="00AA41EB">
        <w:rPr>
          <w:sz w:val="20"/>
        </w:rPr>
        <w:t>(</w:t>
      </w:r>
      <w:r w:rsidRPr="00AA41EB">
        <w:rPr>
          <w:i/>
          <w:iCs w:val="0"/>
          <w:sz w:val="20"/>
        </w:rPr>
        <w:t>BIA</w:t>
      </w:r>
      <w:r w:rsidRPr="00AA41EB">
        <w:rPr>
          <w:sz w:val="20"/>
        </w:rPr>
        <w:t>, s. 187(11))</w:t>
      </w:r>
    </w:p>
    <w:p w14:paraId="795F79D9" w14:textId="6AB0DBB6" w:rsidR="00267A8E" w:rsidRPr="00AA41EB" w:rsidRDefault="00267A8E" w:rsidP="00267A8E">
      <w:pPr>
        <w:pStyle w:val="Heading2"/>
        <w:rPr>
          <w:sz w:val="20"/>
          <w:szCs w:val="20"/>
        </w:rPr>
      </w:pPr>
      <w:bookmarkStart w:id="81" w:name="_Toc89947695"/>
      <w:r w:rsidRPr="00AA41EB">
        <w:rPr>
          <w:sz w:val="20"/>
          <w:szCs w:val="20"/>
        </w:rPr>
        <w:t>Secured Creditors</w:t>
      </w:r>
      <w:bookmarkEnd w:id="81"/>
    </w:p>
    <w:p w14:paraId="1DE9B567" w14:textId="346F195C" w:rsidR="008B7AFB" w:rsidRPr="00AA41EB" w:rsidRDefault="008B7AFB" w:rsidP="00115AED">
      <w:pPr>
        <w:pStyle w:val="ListParagraph"/>
        <w:numPr>
          <w:ilvl w:val="0"/>
          <w:numId w:val="55"/>
        </w:numPr>
        <w:rPr>
          <w:sz w:val="20"/>
        </w:rPr>
      </w:pPr>
      <w:r w:rsidRPr="00AA41EB">
        <w:rPr>
          <w:b/>
          <w:bCs/>
          <w:sz w:val="20"/>
        </w:rPr>
        <w:t xml:space="preserve">Creditors obtaining security interest may assert proprietary claim to some or all of bankrupt’s property </w:t>
      </w:r>
    </w:p>
    <w:p w14:paraId="288B0D7F" w14:textId="47F99412" w:rsidR="008B7AFB" w:rsidRPr="00AA41EB" w:rsidRDefault="008B7AFB" w:rsidP="00115AED">
      <w:pPr>
        <w:pStyle w:val="ListParagraph"/>
        <w:numPr>
          <w:ilvl w:val="1"/>
          <w:numId w:val="55"/>
        </w:numPr>
        <w:rPr>
          <w:sz w:val="20"/>
        </w:rPr>
      </w:pPr>
      <w:r w:rsidRPr="00AA41EB">
        <w:rPr>
          <w:b/>
          <w:bCs/>
          <w:sz w:val="20"/>
        </w:rPr>
        <w:t xml:space="preserve">(1) Secured creditor’s enforcement remedies regulated by non-bankruptcy principles </w:t>
      </w:r>
    </w:p>
    <w:p w14:paraId="7AB527FE" w14:textId="0583B388" w:rsidR="008B7AFB" w:rsidRPr="00AA41EB" w:rsidRDefault="008B7AFB" w:rsidP="00115AED">
      <w:pPr>
        <w:pStyle w:val="ListParagraph"/>
        <w:numPr>
          <w:ilvl w:val="2"/>
          <w:numId w:val="55"/>
        </w:numPr>
        <w:rPr>
          <w:sz w:val="20"/>
        </w:rPr>
      </w:pPr>
      <w:r w:rsidRPr="00AA41EB">
        <w:rPr>
          <w:b/>
          <w:bCs/>
          <w:sz w:val="20"/>
        </w:rPr>
        <w:t>(1) Enforcement proceedings against land governed by provincial mortgage foreclosure law</w:t>
      </w:r>
    </w:p>
    <w:p w14:paraId="6A0E8AAA" w14:textId="4CB24B6F" w:rsidR="008B7AFB" w:rsidRPr="00AA41EB" w:rsidRDefault="008B7AFB" w:rsidP="00115AED">
      <w:pPr>
        <w:pStyle w:val="ListParagraph"/>
        <w:numPr>
          <w:ilvl w:val="2"/>
          <w:numId w:val="55"/>
        </w:numPr>
        <w:rPr>
          <w:sz w:val="20"/>
        </w:rPr>
      </w:pPr>
      <w:r w:rsidRPr="00AA41EB">
        <w:rPr>
          <w:b/>
          <w:bCs/>
          <w:sz w:val="20"/>
        </w:rPr>
        <w:t>(2) Enforcement proceedings against personal property governed by personal property security law</w:t>
      </w:r>
    </w:p>
    <w:p w14:paraId="6F04B371" w14:textId="6D910A39" w:rsidR="008B7AFB" w:rsidRPr="00AA41EB" w:rsidRDefault="008B7AFB" w:rsidP="00115AED">
      <w:pPr>
        <w:pStyle w:val="ListParagraph"/>
        <w:numPr>
          <w:ilvl w:val="1"/>
          <w:numId w:val="55"/>
        </w:numPr>
        <w:rPr>
          <w:sz w:val="20"/>
        </w:rPr>
      </w:pPr>
      <w:r w:rsidRPr="00AA41EB">
        <w:rPr>
          <w:b/>
          <w:bCs/>
          <w:sz w:val="20"/>
        </w:rPr>
        <w:t xml:space="preserve">(2) Collateral is removed from bankrupt’s estate </w:t>
      </w:r>
    </w:p>
    <w:p w14:paraId="70420FE9" w14:textId="6BA5FC65" w:rsidR="008B7AFB" w:rsidRPr="00AA41EB" w:rsidRDefault="008B7AFB" w:rsidP="00115AED">
      <w:pPr>
        <w:pStyle w:val="ListParagraph"/>
        <w:numPr>
          <w:ilvl w:val="1"/>
          <w:numId w:val="55"/>
        </w:numPr>
        <w:rPr>
          <w:sz w:val="20"/>
        </w:rPr>
      </w:pPr>
      <w:r w:rsidRPr="00AA41EB">
        <w:rPr>
          <w:b/>
          <w:bCs/>
          <w:sz w:val="20"/>
        </w:rPr>
        <w:t>(3) Proceeds from realization of collateral satisfy obligation owed to secured creditor</w:t>
      </w:r>
    </w:p>
    <w:p w14:paraId="59D0A89A" w14:textId="56C600CD" w:rsidR="008B7AFB" w:rsidRPr="00AA41EB" w:rsidRDefault="008B7AFB" w:rsidP="00115AED">
      <w:pPr>
        <w:pStyle w:val="ListParagraph"/>
        <w:numPr>
          <w:ilvl w:val="2"/>
          <w:numId w:val="55"/>
        </w:numPr>
        <w:rPr>
          <w:sz w:val="20"/>
        </w:rPr>
      </w:pPr>
      <w:r w:rsidRPr="00AA41EB">
        <w:rPr>
          <w:b/>
          <w:bCs/>
          <w:sz w:val="20"/>
        </w:rPr>
        <w:t xml:space="preserve">(a) Proceeds not shared among creditors </w:t>
      </w:r>
    </w:p>
    <w:p w14:paraId="051992C4" w14:textId="5017AFA6" w:rsidR="008B7AFB" w:rsidRPr="00AA41EB" w:rsidRDefault="008B7AFB" w:rsidP="00115AED">
      <w:pPr>
        <w:pStyle w:val="ListParagraph"/>
        <w:numPr>
          <w:ilvl w:val="2"/>
          <w:numId w:val="55"/>
        </w:numPr>
        <w:rPr>
          <w:sz w:val="20"/>
        </w:rPr>
      </w:pPr>
      <w:r w:rsidRPr="00AA41EB">
        <w:rPr>
          <w:b/>
          <w:bCs/>
          <w:sz w:val="20"/>
        </w:rPr>
        <w:t>(b) If surplus following enforcement sale, trustee entitled to claim proceeds, unless another party has higher interest</w:t>
      </w:r>
    </w:p>
    <w:p w14:paraId="37BA6100" w14:textId="7308F33D" w:rsidR="008B7AFB" w:rsidRPr="00AA41EB" w:rsidRDefault="008B7AFB" w:rsidP="00115AED">
      <w:pPr>
        <w:pStyle w:val="ListParagraph"/>
        <w:numPr>
          <w:ilvl w:val="1"/>
          <w:numId w:val="55"/>
        </w:numPr>
        <w:rPr>
          <w:sz w:val="20"/>
        </w:rPr>
      </w:pPr>
      <w:r w:rsidRPr="00AA41EB">
        <w:rPr>
          <w:b/>
          <w:bCs/>
          <w:sz w:val="20"/>
        </w:rPr>
        <w:t xml:space="preserve">(4) Secured creditor </w:t>
      </w:r>
      <w:r w:rsidR="00AF6493" w:rsidRPr="00AA41EB">
        <w:rPr>
          <w:b/>
          <w:bCs/>
          <w:sz w:val="20"/>
        </w:rPr>
        <w:t>asserts</w:t>
      </w:r>
      <w:r w:rsidRPr="00AA41EB">
        <w:rPr>
          <w:b/>
          <w:bCs/>
          <w:sz w:val="20"/>
        </w:rPr>
        <w:t xml:space="preserve"> claim in bankruptcy if </w:t>
      </w:r>
      <w:r w:rsidR="00AF6493" w:rsidRPr="00AA41EB">
        <w:rPr>
          <w:b/>
          <w:bCs/>
          <w:sz w:val="20"/>
        </w:rPr>
        <w:t>collateral’s value</w:t>
      </w:r>
      <w:r w:rsidRPr="00AA41EB">
        <w:rPr>
          <w:b/>
          <w:bCs/>
          <w:sz w:val="20"/>
        </w:rPr>
        <w:t xml:space="preserve"> insufficient to satisfy secured obligation </w:t>
      </w:r>
    </w:p>
    <w:p w14:paraId="4196BF9E" w14:textId="347BBB60" w:rsidR="008B7AFB" w:rsidRPr="00AA41EB" w:rsidRDefault="008B7AFB" w:rsidP="008B7AFB">
      <w:pPr>
        <w:pStyle w:val="Heading3"/>
        <w:rPr>
          <w:sz w:val="20"/>
          <w:szCs w:val="20"/>
        </w:rPr>
      </w:pPr>
      <w:bookmarkStart w:id="82" w:name="_Toc89947696"/>
      <w:r w:rsidRPr="00AA41EB">
        <w:rPr>
          <w:sz w:val="20"/>
          <w:szCs w:val="20"/>
        </w:rPr>
        <w:t>Definition of Secured Creditor</w:t>
      </w:r>
      <w:bookmarkEnd w:id="82"/>
    </w:p>
    <w:p w14:paraId="46247833" w14:textId="30D2B928" w:rsidR="008B7AFB" w:rsidRPr="00AA41EB" w:rsidRDefault="008B7AFB" w:rsidP="00115AED">
      <w:pPr>
        <w:pStyle w:val="ListParagraph"/>
        <w:numPr>
          <w:ilvl w:val="0"/>
          <w:numId w:val="55"/>
        </w:numPr>
        <w:rPr>
          <w:sz w:val="20"/>
        </w:rPr>
      </w:pPr>
      <w:r w:rsidRPr="00AA41EB">
        <w:rPr>
          <w:b/>
          <w:bCs/>
          <w:sz w:val="20"/>
        </w:rPr>
        <w:t xml:space="preserve">Secured Creditor: person holding mortgage, hypothec, pledge, charge, or lien on </w:t>
      </w:r>
      <w:r w:rsidR="00131C20" w:rsidRPr="00AA41EB">
        <w:rPr>
          <w:b/>
          <w:bCs/>
          <w:sz w:val="20"/>
        </w:rPr>
        <w:t xml:space="preserve">or against </w:t>
      </w:r>
      <w:r w:rsidRPr="00AA41EB">
        <w:rPr>
          <w:b/>
          <w:bCs/>
          <w:sz w:val="20"/>
          <w:u w:val="single"/>
        </w:rPr>
        <w:t>debtor’s property</w:t>
      </w:r>
      <w:r w:rsidRPr="00AA41EB">
        <w:rPr>
          <w:b/>
          <w:bCs/>
          <w:sz w:val="20"/>
        </w:rPr>
        <w:t xml:space="preserve"> </w:t>
      </w:r>
      <w:r w:rsidR="00131C20" w:rsidRPr="00AA41EB">
        <w:rPr>
          <w:b/>
          <w:bCs/>
          <w:sz w:val="20"/>
        </w:rPr>
        <w:t>as security for debt due or accruing due to person from debtor</w:t>
      </w:r>
      <w:r w:rsidR="00280DBA" w:rsidRPr="00AA41EB">
        <w:rPr>
          <w:b/>
          <w:bCs/>
          <w:sz w:val="20"/>
        </w:rPr>
        <w:t>; or person whose claim is based on, or secured by, negotiable instrument held as collateral security and on which debtor only indirectly or secondarily liable</w:t>
      </w:r>
      <w:r w:rsidRPr="00AA41EB">
        <w:rPr>
          <w:b/>
          <w:bCs/>
          <w:sz w:val="20"/>
        </w:rPr>
        <w:t xml:space="preserve"> </w:t>
      </w:r>
      <w:r w:rsidRPr="00AA41EB">
        <w:rPr>
          <w:sz w:val="20"/>
        </w:rPr>
        <w:t>(</w:t>
      </w:r>
      <w:r w:rsidRPr="00AA41EB">
        <w:rPr>
          <w:i/>
          <w:iCs w:val="0"/>
          <w:sz w:val="20"/>
        </w:rPr>
        <w:t>BIA</w:t>
      </w:r>
      <w:r w:rsidRPr="00AA41EB">
        <w:rPr>
          <w:sz w:val="20"/>
        </w:rPr>
        <w:t>, s. 2)</w:t>
      </w:r>
    </w:p>
    <w:p w14:paraId="40FCC36E" w14:textId="7A090F09" w:rsidR="00AF1DD5" w:rsidRPr="00AA41EB" w:rsidRDefault="00AF1DD5" w:rsidP="00115AED">
      <w:pPr>
        <w:pStyle w:val="ListParagraph"/>
        <w:numPr>
          <w:ilvl w:val="1"/>
          <w:numId w:val="55"/>
        </w:numPr>
        <w:rPr>
          <w:sz w:val="20"/>
        </w:rPr>
      </w:pPr>
      <w:r w:rsidRPr="00AA41EB">
        <w:rPr>
          <w:b/>
          <w:bCs/>
          <w:sz w:val="20"/>
        </w:rPr>
        <w:t>(1) ‘</w:t>
      </w:r>
      <w:r w:rsidR="005251D9" w:rsidRPr="00AA41EB">
        <w:rPr>
          <w:b/>
          <w:bCs/>
          <w:sz w:val="20"/>
        </w:rPr>
        <w:t>S</w:t>
      </w:r>
      <w:r w:rsidRPr="00AA41EB">
        <w:rPr>
          <w:b/>
          <w:bCs/>
          <w:sz w:val="20"/>
        </w:rPr>
        <w:t xml:space="preserve">ecured creditor’ under </w:t>
      </w:r>
      <w:r w:rsidRPr="00AA41EB">
        <w:rPr>
          <w:b/>
          <w:bCs/>
          <w:i/>
          <w:iCs w:val="0"/>
          <w:sz w:val="20"/>
        </w:rPr>
        <w:t>BIA</w:t>
      </w:r>
      <w:r w:rsidR="005251D9" w:rsidRPr="00AA41EB">
        <w:rPr>
          <w:b/>
          <w:bCs/>
          <w:i/>
          <w:iCs w:val="0"/>
          <w:sz w:val="20"/>
        </w:rPr>
        <w:t xml:space="preserve"> </w:t>
      </w:r>
      <w:r w:rsidR="005251D9" w:rsidRPr="00AA41EB">
        <w:rPr>
          <w:b/>
          <w:bCs/>
          <w:sz w:val="20"/>
        </w:rPr>
        <w:t>includes</w:t>
      </w:r>
      <w:r w:rsidRPr="00AA41EB">
        <w:rPr>
          <w:b/>
          <w:bCs/>
          <w:sz w:val="20"/>
        </w:rPr>
        <w:t xml:space="preserve">: </w:t>
      </w:r>
    </w:p>
    <w:p w14:paraId="012BCDE3" w14:textId="37E4D234" w:rsidR="00AF1DD5" w:rsidRPr="00AA41EB" w:rsidRDefault="00AF1DD5" w:rsidP="00115AED">
      <w:pPr>
        <w:pStyle w:val="ListParagraph"/>
        <w:numPr>
          <w:ilvl w:val="2"/>
          <w:numId w:val="55"/>
        </w:numPr>
        <w:rPr>
          <w:sz w:val="20"/>
        </w:rPr>
      </w:pPr>
      <w:r w:rsidRPr="00AA41EB">
        <w:rPr>
          <w:b/>
          <w:bCs/>
          <w:sz w:val="20"/>
        </w:rPr>
        <w:t xml:space="preserve">(a) Holder of non-consensual lien </w:t>
      </w:r>
      <w:r w:rsidRPr="00AA41EB">
        <w:rPr>
          <w:sz w:val="20"/>
        </w:rPr>
        <w:t>(</w:t>
      </w:r>
      <w:r w:rsidRPr="00AA41EB">
        <w:rPr>
          <w:i/>
          <w:iCs w:val="0"/>
          <w:sz w:val="20"/>
        </w:rPr>
        <w:t>BIA</w:t>
      </w:r>
      <w:r w:rsidRPr="00AA41EB">
        <w:rPr>
          <w:sz w:val="20"/>
        </w:rPr>
        <w:t>, s. 2)</w:t>
      </w:r>
    </w:p>
    <w:p w14:paraId="23CDF477" w14:textId="73DEA973" w:rsidR="00AF1DD5" w:rsidRPr="00AA41EB" w:rsidRDefault="00AF1DD5" w:rsidP="00115AED">
      <w:pPr>
        <w:pStyle w:val="ListParagraph"/>
        <w:numPr>
          <w:ilvl w:val="3"/>
          <w:numId w:val="55"/>
        </w:numPr>
        <w:rPr>
          <w:sz w:val="20"/>
        </w:rPr>
      </w:pPr>
      <w:r w:rsidRPr="00AA41EB">
        <w:rPr>
          <w:b/>
          <w:bCs/>
          <w:sz w:val="20"/>
        </w:rPr>
        <w:t>(i) Common law possessory lien of repairer</w:t>
      </w:r>
      <w:r w:rsidR="00280DBA" w:rsidRPr="00AA41EB">
        <w:rPr>
          <w:b/>
          <w:bCs/>
          <w:sz w:val="20"/>
        </w:rPr>
        <w:t xml:space="preserve">: withholding possession of repaired goods until paid </w:t>
      </w:r>
    </w:p>
    <w:p w14:paraId="456CBEBB" w14:textId="2427AE50" w:rsidR="00AF1DD5" w:rsidRPr="00AA41EB" w:rsidRDefault="00AF1DD5" w:rsidP="00115AED">
      <w:pPr>
        <w:pStyle w:val="ListParagraph"/>
        <w:numPr>
          <w:ilvl w:val="3"/>
          <w:numId w:val="55"/>
        </w:numPr>
        <w:rPr>
          <w:sz w:val="20"/>
        </w:rPr>
      </w:pPr>
      <w:r w:rsidRPr="00AA41EB">
        <w:rPr>
          <w:b/>
          <w:bCs/>
          <w:sz w:val="20"/>
        </w:rPr>
        <w:t xml:space="preserve">(ii) Non-possessory statutory lien given to garage keeper </w:t>
      </w:r>
    </w:p>
    <w:p w14:paraId="32108B7D" w14:textId="0708037B" w:rsidR="00AF1DD5" w:rsidRPr="00AA41EB" w:rsidRDefault="00AF1DD5" w:rsidP="00115AED">
      <w:pPr>
        <w:pStyle w:val="ListParagraph"/>
        <w:numPr>
          <w:ilvl w:val="2"/>
          <w:numId w:val="55"/>
        </w:numPr>
        <w:rPr>
          <w:sz w:val="20"/>
        </w:rPr>
      </w:pPr>
      <w:r w:rsidRPr="00AA41EB">
        <w:rPr>
          <w:b/>
          <w:bCs/>
          <w:sz w:val="20"/>
        </w:rPr>
        <w:t xml:space="preserve">(b) Holder of real property mortgage </w:t>
      </w:r>
      <w:r w:rsidRPr="00AA41EB">
        <w:rPr>
          <w:sz w:val="20"/>
        </w:rPr>
        <w:t>(</w:t>
      </w:r>
      <w:r w:rsidRPr="00AA41EB">
        <w:rPr>
          <w:i/>
          <w:iCs w:val="0"/>
          <w:sz w:val="20"/>
        </w:rPr>
        <w:t>BIA</w:t>
      </w:r>
      <w:r w:rsidRPr="00AA41EB">
        <w:rPr>
          <w:sz w:val="20"/>
        </w:rPr>
        <w:t>, s. 2)</w:t>
      </w:r>
    </w:p>
    <w:p w14:paraId="4145FD70" w14:textId="684AEF74" w:rsidR="00AF1DD5" w:rsidRPr="00AA41EB" w:rsidRDefault="00AF1DD5" w:rsidP="00115AED">
      <w:pPr>
        <w:pStyle w:val="ListParagraph"/>
        <w:numPr>
          <w:ilvl w:val="2"/>
          <w:numId w:val="55"/>
        </w:numPr>
        <w:rPr>
          <w:sz w:val="20"/>
        </w:rPr>
      </w:pPr>
      <w:r w:rsidRPr="00AA41EB">
        <w:rPr>
          <w:b/>
          <w:bCs/>
          <w:sz w:val="20"/>
        </w:rPr>
        <w:t>(</w:t>
      </w:r>
      <w:r w:rsidR="005251D9" w:rsidRPr="00AA41EB">
        <w:rPr>
          <w:b/>
          <w:bCs/>
          <w:sz w:val="20"/>
        </w:rPr>
        <w:t>c</w:t>
      </w:r>
      <w:r w:rsidRPr="00AA41EB">
        <w:rPr>
          <w:b/>
          <w:bCs/>
          <w:sz w:val="20"/>
        </w:rPr>
        <w:t>) Conditional Sales Agreement</w:t>
      </w:r>
      <w:r w:rsidR="003F3E08" w:rsidRPr="00AA41EB">
        <w:rPr>
          <w:b/>
          <w:bCs/>
          <w:sz w:val="20"/>
        </w:rPr>
        <w:t>s</w:t>
      </w:r>
      <w:r w:rsidRPr="00AA41EB">
        <w:rPr>
          <w:b/>
          <w:bCs/>
          <w:sz w:val="20"/>
        </w:rPr>
        <w:t xml:space="preserve"> and Finance Leases</w:t>
      </w:r>
      <w:r w:rsidR="003F3E08" w:rsidRPr="00AA41EB">
        <w:rPr>
          <w:b/>
          <w:bCs/>
          <w:sz w:val="20"/>
        </w:rPr>
        <w:t xml:space="preserve"> are likely security interests under </w:t>
      </w:r>
      <w:r w:rsidR="003F3E08" w:rsidRPr="00AA41EB">
        <w:rPr>
          <w:b/>
          <w:bCs/>
          <w:i/>
          <w:iCs w:val="0"/>
          <w:sz w:val="20"/>
        </w:rPr>
        <w:t>BIA</w:t>
      </w:r>
    </w:p>
    <w:p w14:paraId="40E8C518" w14:textId="57D8B724" w:rsidR="00AF1DD5" w:rsidRPr="00AA41EB" w:rsidRDefault="00AF1DD5" w:rsidP="00115AED">
      <w:pPr>
        <w:pStyle w:val="ListParagraph"/>
        <w:numPr>
          <w:ilvl w:val="3"/>
          <w:numId w:val="55"/>
        </w:numPr>
        <w:rPr>
          <w:sz w:val="20"/>
        </w:rPr>
      </w:pPr>
      <w:r w:rsidRPr="00AA41EB">
        <w:rPr>
          <w:b/>
          <w:bCs/>
          <w:sz w:val="20"/>
        </w:rPr>
        <w:t>(</w:t>
      </w:r>
      <w:r w:rsidR="00633D0C" w:rsidRPr="00AA41EB">
        <w:rPr>
          <w:b/>
          <w:bCs/>
          <w:sz w:val="20"/>
        </w:rPr>
        <w:t>i</w:t>
      </w:r>
      <w:r w:rsidRPr="00AA41EB">
        <w:rPr>
          <w:b/>
          <w:bCs/>
          <w:sz w:val="20"/>
        </w:rPr>
        <w:t xml:space="preserve">) Under </w:t>
      </w:r>
      <w:r w:rsidRPr="00AA41EB">
        <w:rPr>
          <w:b/>
          <w:bCs/>
          <w:i/>
          <w:iCs w:val="0"/>
          <w:sz w:val="20"/>
        </w:rPr>
        <w:t>PPSA</w:t>
      </w:r>
      <w:r w:rsidRPr="00AA41EB">
        <w:rPr>
          <w:b/>
          <w:bCs/>
          <w:sz w:val="20"/>
        </w:rPr>
        <w:t xml:space="preserve">, transaction considered security interest if, in substance, secures payment or performance of obligation </w:t>
      </w:r>
      <w:r w:rsidRPr="00AA41EB">
        <w:rPr>
          <w:sz w:val="20"/>
        </w:rPr>
        <w:t>(</w:t>
      </w:r>
      <w:r w:rsidRPr="00AA41EB">
        <w:rPr>
          <w:i/>
          <w:iCs w:val="0"/>
          <w:sz w:val="20"/>
        </w:rPr>
        <w:t>PPSA</w:t>
      </w:r>
      <w:r w:rsidRPr="00AA41EB">
        <w:rPr>
          <w:sz w:val="20"/>
        </w:rPr>
        <w:t>, s. 3)</w:t>
      </w:r>
    </w:p>
    <w:p w14:paraId="294D5493" w14:textId="620F9212" w:rsidR="004E50D1" w:rsidRPr="00AA41EB" w:rsidRDefault="004E50D1" w:rsidP="00115AED">
      <w:pPr>
        <w:pStyle w:val="ListParagraph"/>
        <w:numPr>
          <w:ilvl w:val="4"/>
          <w:numId w:val="55"/>
        </w:numPr>
        <w:rPr>
          <w:sz w:val="20"/>
        </w:rPr>
      </w:pPr>
      <w:r w:rsidRPr="00AA41EB">
        <w:rPr>
          <w:sz w:val="20"/>
        </w:rPr>
        <w:t xml:space="preserve">Security interest if lease provides for option to buy asset for $1 at end of lease </w:t>
      </w:r>
    </w:p>
    <w:p w14:paraId="0A63B27B" w14:textId="07D1DCF9" w:rsidR="004E50D1" w:rsidRPr="00AA41EB" w:rsidRDefault="004E50D1" w:rsidP="00115AED">
      <w:pPr>
        <w:pStyle w:val="ListParagraph"/>
        <w:numPr>
          <w:ilvl w:val="5"/>
          <w:numId w:val="55"/>
        </w:numPr>
        <w:rPr>
          <w:sz w:val="20"/>
        </w:rPr>
      </w:pPr>
      <w:r w:rsidRPr="00AA41EB">
        <w:rPr>
          <w:sz w:val="20"/>
        </w:rPr>
        <w:t xml:space="preserve">In substance, a finance agreement </w:t>
      </w:r>
    </w:p>
    <w:p w14:paraId="4333CA46" w14:textId="10746C2E" w:rsidR="005251D9" w:rsidRPr="00AA41EB" w:rsidRDefault="005251D9" w:rsidP="00115AED">
      <w:pPr>
        <w:pStyle w:val="ListParagraph"/>
        <w:numPr>
          <w:ilvl w:val="1"/>
          <w:numId w:val="55"/>
        </w:numPr>
        <w:rPr>
          <w:sz w:val="20"/>
        </w:rPr>
      </w:pPr>
      <w:r w:rsidRPr="00AA41EB">
        <w:rPr>
          <w:b/>
          <w:bCs/>
          <w:sz w:val="20"/>
        </w:rPr>
        <w:t xml:space="preserve">(2) ‘Secured creditor’ under </w:t>
      </w:r>
      <w:r w:rsidRPr="00AA41EB">
        <w:rPr>
          <w:b/>
          <w:bCs/>
          <w:i/>
          <w:iCs w:val="0"/>
          <w:sz w:val="20"/>
        </w:rPr>
        <w:t xml:space="preserve">BIA </w:t>
      </w:r>
      <w:r w:rsidRPr="00AA41EB">
        <w:rPr>
          <w:b/>
          <w:bCs/>
          <w:sz w:val="20"/>
        </w:rPr>
        <w:t>does not include:</w:t>
      </w:r>
    </w:p>
    <w:p w14:paraId="4DCCFCC3" w14:textId="45F9DB02" w:rsidR="005251D9" w:rsidRPr="00AA41EB" w:rsidRDefault="005251D9" w:rsidP="00115AED">
      <w:pPr>
        <w:pStyle w:val="ListParagraph"/>
        <w:numPr>
          <w:ilvl w:val="2"/>
          <w:numId w:val="55"/>
        </w:numPr>
        <w:rPr>
          <w:sz w:val="20"/>
        </w:rPr>
      </w:pPr>
      <w:r w:rsidRPr="00AA41EB">
        <w:rPr>
          <w:b/>
          <w:bCs/>
          <w:sz w:val="20"/>
        </w:rPr>
        <w:t>(a) Lessor – property and goods merely returned to lessor at end of lease</w:t>
      </w:r>
    </w:p>
    <w:p w14:paraId="31AB135B" w14:textId="2BEA178B" w:rsidR="005251D9" w:rsidRPr="00AA41EB" w:rsidRDefault="005251D9" w:rsidP="00115AED">
      <w:pPr>
        <w:pStyle w:val="ListParagraph"/>
        <w:numPr>
          <w:ilvl w:val="2"/>
          <w:numId w:val="55"/>
        </w:numPr>
        <w:rPr>
          <w:sz w:val="20"/>
        </w:rPr>
      </w:pPr>
      <w:r w:rsidRPr="00AA41EB">
        <w:rPr>
          <w:b/>
          <w:bCs/>
          <w:sz w:val="20"/>
        </w:rPr>
        <w:t xml:space="preserve">(b) ‘Deemed security interests’ under </w:t>
      </w:r>
      <w:r w:rsidRPr="00AA41EB">
        <w:rPr>
          <w:b/>
          <w:bCs/>
          <w:i/>
          <w:iCs w:val="0"/>
          <w:sz w:val="20"/>
        </w:rPr>
        <w:t xml:space="preserve">PPSA </w:t>
      </w:r>
      <w:r w:rsidRPr="00AA41EB">
        <w:rPr>
          <w:b/>
          <w:bCs/>
          <w:sz w:val="20"/>
        </w:rPr>
        <w:t xml:space="preserve">are not security interests under </w:t>
      </w:r>
      <w:r w:rsidRPr="00AA41EB">
        <w:rPr>
          <w:b/>
          <w:bCs/>
          <w:i/>
          <w:iCs w:val="0"/>
          <w:sz w:val="20"/>
        </w:rPr>
        <w:t>BIA</w:t>
      </w:r>
    </w:p>
    <w:p w14:paraId="0B124CC0" w14:textId="77777777" w:rsidR="005251D9" w:rsidRPr="00AA41EB" w:rsidRDefault="005251D9" w:rsidP="00115AED">
      <w:pPr>
        <w:pStyle w:val="ListParagraph"/>
        <w:numPr>
          <w:ilvl w:val="3"/>
          <w:numId w:val="55"/>
        </w:numPr>
        <w:rPr>
          <w:sz w:val="20"/>
        </w:rPr>
      </w:pPr>
      <w:r w:rsidRPr="00AA41EB">
        <w:rPr>
          <w:b/>
          <w:bCs/>
          <w:sz w:val="20"/>
        </w:rPr>
        <w:t xml:space="preserve">(i) Deemed security interest: transactions not securing payment or performance of obligation, but within scope of </w:t>
      </w:r>
      <w:r w:rsidRPr="00AA41EB">
        <w:rPr>
          <w:b/>
          <w:bCs/>
          <w:i/>
          <w:iCs w:val="0"/>
          <w:sz w:val="20"/>
        </w:rPr>
        <w:t xml:space="preserve">PPSA </w:t>
      </w:r>
      <w:r w:rsidRPr="00AA41EB">
        <w:rPr>
          <w:b/>
          <w:bCs/>
          <w:sz w:val="20"/>
        </w:rPr>
        <w:t xml:space="preserve">to impose registration requirement and priority rules </w:t>
      </w:r>
    </w:p>
    <w:p w14:paraId="58170830" w14:textId="77777777" w:rsidR="005251D9" w:rsidRPr="00AA41EB" w:rsidRDefault="005251D9" w:rsidP="00115AED">
      <w:pPr>
        <w:pStyle w:val="ListParagraph"/>
        <w:numPr>
          <w:ilvl w:val="4"/>
          <w:numId w:val="55"/>
        </w:numPr>
        <w:rPr>
          <w:sz w:val="20"/>
        </w:rPr>
      </w:pPr>
      <w:r w:rsidRPr="00AA41EB">
        <w:rPr>
          <w:b/>
          <w:sz w:val="20"/>
        </w:rPr>
        <w:t xml:space="preserve">(1) </w:t>
      </w:r>
      <w:r w:rsidRPr="00AA41EB">
        <w:rPr>
          <w:sz w:val="20"/>
        </w:rPr>
        <w:t>Lease of goods for term of more than one year</w:t>
      </w:r>
    </w:p>
    <w:p w14:paraId="06A1FA40" w14:textId="77777777" w:rsidR="005251D9" w:rsidRPr="00AA41EB" w:rsidRDefault="005251D9" w:rsidP="00115AED">
      <w:pPr>
        <w:pStyle w:val="ListParagraph"/>
        <w:numPr>
          <w:ilvl w:val="4"/>
          <w:numId w:val="55"/>
        </w:numPr>
        <w:rPr>
          <w:sz w:val="20"/>
        </w:rPr>
      </w:pPr>
      <w:r w:rsidRPr="00AA41EB">
        <w:rPr>
          <w:b/>
          <w:bCs/>
          <w:sz w:val="20"/>
        </w:rPr>
        <w:t xml:space="preserve">(2) </w:t>
      </w:r>
      <w:r w:rsidRPr="00AA41EB">
        <w:rPr>
          <w:sz w:val="20"/>
        </w:rPr>
        <w:t>Sale of accounts</w:t>
      </w:r>
    </w:p>
    <w:p w14:paraId="1D53C4A1" w14:textId="61AA1033" w:rsidR="005251D9" w:rsidRPr="00AA41EB" w:rsidRDefault="005251D9" w:rsidP="00115AED">
      <w:pPr>
        <w:pStyle w:val="ListParagraph"/>
        <w:numPr>
          <w:ilvl w:val="3"/>
          <w:numId w:val="55"/>
        </w:numPr>
        <w:rPr>
          <w:sz w:val="20"/>
        </w:rPr>
      </w:pPr>
      <w:r w:rsidRPr="00AA41EB">
        <w:rPr>
          <w:b/>
          <w:bCs/>
          <w:sz w:val="20"/>
        </w:rPr>
        <w:t>(ii) Failing to register or perfect these interests may result in subordination to trustee under personal property security legislation</w:t>
      </w:r>
    </w:p>
    <w:p w14:paraId="371B80D6" w14:textId="0D56FAC1" w:rsidR="003F3E08" w:rsidRPr="00AA41EB" w:rsidRDefault="003F3E08" w:rsidP="003F3E08">
      <w:pPr>
        <w:pStyle w:val="Heading3"/>
        <w:rPr>
          <w:sz w:val="20"/>
          <w:szCs w:val="20"/>
        </w:rPr>
      </w:pPr>
      <w:bookmarkStart w:id="83" w:name="_Toc89947697"/>
      <w:r w:rsidRPr="00AA41EB">
        <w:rPr>
          <w:sz w:val="20"/>
          <w:szCs w:val="20"/>
        </w:rPr>
        <w:t>Treatment of Secured Creditors on Bankruptcy</w:t>
      </w:r>
      <w:bookmarkEnd w:id="83"/>
    </w:p>
    <w:p w14:paraId="299FF787" w14:textId="09E89DE8" w:rsidR="003F3E08" w:rsidRPr="00AA41EB" w:rsidRDefault="003F3E08" w:rsidP="00115AED">
      <w:pPr>
        <w:pStyle w:val="ListParagraph"/>
        <w:numPr>
          <w:ilvl w:val="0"/>
          <w:numId w:val="60"/>
        </w:numPr>
        <w:rPr>
          <w:sz w:val="20"/>
        </w:rPr>
      </w:pPr>
      <w:r w:rsidRPr="00AA41EB">
        <w:rPr>
          <w:b/>
          <w:bCs/>
          <w:sz w:val="20"/>
        </w:rPr>
        <w:t>Treatment of Secured Creditors on Bankruptcy:</w:t>
      </w:r>
    </w:p>
    <w:p w14:paraId="7BF40A47" w14:textId="4D19B4DA" w:rsidR="003F3E08" w:rsidRPr="00AA41EB" w:rsidRDefault="003F3E08" w:rsidP="00115AED">
      <w:pPr>
        <w:pStyle w:val="ListParagraph"/>
        <w:numPr>
          <w:ilvl w:val="1"/>
          <w:numId w:val="60"/>
        </w:numPr>
        <w:rPr>
          <w:sz w:val="20"/>
        </w:rPr>
      </w:pPr>
      <w:r w:rsidRPr="00AA41EB">
        <w:rPr>
          <w:b/>
          <w:bCs/>
          <w:sz w:val="20"/>
        </w:rPr>
        <w:t xml:space="preserve">(1) S. 81 procedure for </w:t>
      </w:r>
      <w:r w:rsidR="00504C5C" w:rsidRPr="00AA41EB">
        <w:rPr>
          <w:b/>
          <w:bCs/>
          <w:sz w:val="20"/>
        </w:rPr>
        <w:t>third-parties</w:t>
      </w:r>
      <w:r w:rsidRPr="00AA41EB">
        <w:rPr>
          <w:b/>
          <w:bCs/>
          <w:sz w:val="20"/>
        </w:rPr>
        <w:t xml:space="preserve"> to assert proprietary claims against property held by trustee does not apply to secured creditors</w:t>
      </w:r>
    </w:p>
    <w:p w14:paraId="3DDDADE5" w14:textId="77777777" w:rsidR="003F3E08" w:rsidRPr="00AA41EB" w:rsidRDefault="003F3E08" w:rsidP="00115AED">
      <w:pPr>
        <w:pStyle w:val="ListParagraph"/>
        <w:numPr>
          <w:ilvl w:val="1"/>
          <w:numId w:val="60"/>
        </w:numPr>
        <w:rPr>
          <w:sz w:val="20"/>
        </w:rPr>
      </w:pPr>
      <w:r w:rsidRPr="00AA41EB">
        <w:rPr>
          <w:b/>
          <w:bCs/>
          <w:sz w:val="20"/>
        </w:rPr>
        <w:t xml:space="preserve">(2) </w:t>
      </w:r>
      <w:r w:rsidR="00727D85" w:rsidRPr="00AA41EB">
        <w:rPr>
          <w:b/>
          <w:bCs/>
          <w:sz w:val="20"/>
        </w:rPr>
        <w:t>Procedure for secured creditor asserting security interests in property that has vested in trustee:</w:t>
      </w:r>
    </w:p>
    <w:p w14:paraId="28F48CD4" w14:textId="4C5E13C2" w:rsidR="003F3E08" w:rsidRPr="00AA41EB" w:rsidRDefault="00727D85" w:rsidP="00115AED">
      <w:pPr>
        <w:pStyle w:val="ListParagraph"/>
        <w:numPr>
          <w:ilvl w:val="2"/>
          <w:numId w:val="60"/>
        </w:numPr>
        <w:rPr>
          <w:sz w:val="20"/>
        </w:rPr>
      </w:pPr>
      <w:r w:rsidRPr="00AA41EB">
        <w:rPr>
          <w:b/>
          <w:bCs/>
          <w:sz w:val="20"/>
        </w:rPr>
        <w:t>(</w:t>
      </w:r>
      <w:r w:rsidR="003F3E08" w:rsidRPr="00AA41EB">
        <w:rPr>
          <w:b/>
          <w:bCs/>
          <w:sz w:val="20"/>
        </w:rPr>
        <w:t>a</w:t>
      </w:r>
      <w:r w:rsidRPr="00AA41EB">
        <w:rPr>
          <w:b/>
          <w:bCs/>
          <w:sz w:val="20"/>
        </w:rPr>
        <w:t xml:space="preserve">) Supersedes general procedure for asserting proprietary claims against trustee </w:t>
      </w:r>
      <w:r w:rsidRPr="00AA41EB">
        <w:rPr>
          <w:sz w:val="20"/>
        </w:rPr>
        <w:t>(</w:t>
      </w:r>
      <w:r w:rsidRPr="00AA41EB">
        <w:rPr>
          <w:i/>
          <w:iCs w:val="0"/>
          <w:sz w:val="20"/>
        </w:rPr>
        <w:t>Ford Credit Canada</w:t>
      </w:r>
      <w:r w:rsidRPr="00AA41EB">
        <w:rPr>
          <w:sz w:val="20"/>
        </w:rPr>
        <w:t>)</w:t>
      </w:r>
    </w:p>
    <w:p w14:paraId="5A6E621B" w14:textId="3C233953" w:rsidR="007E0679" w:rsidRPr="00AA41EB" w:rsidRDefault="0084374A" w:rsidP="00115AED">
      <w:pPr>
        <w:pStyle w:val="ListParagraph"/>
        <w:numPr>
          <w:ilvl w:val="2"/>
          <w:numId w:val="60"/>
        </w:numPr>
        <w:rPr>
          <w:sz w:val="20"/>
        </w:rPr>
      </w:pPr>
      <w:r w:rsidRPr="00AA41EB">
        <w:rPr>
          <w:b/>
          <w:bCs/>
          <w:sz w:val="20"/>
        </w:rPr>
        <w:t>(b) Bankruptcy of debtor does not prevent secured creditor from realizing his security – Court cannot postpone secured creditor</w:t>
      </w:r>
      <w:r w:rsidR="00B031B5" w:rsidRPr="00AA41EB">
        <w:rPr>
          <w:b/>
          <w:bCs/>
          <w:sz w:val="20"/>
        </w:rPr>
        <w:t>’s right</w:t>
      </w:r>
      <w:r w:rsidRPr="00AA41EB">
        <w:rPr>
          <w:b/>
          <w:bCs/>
          <w:sz w:val="20"/>
        </w:rPr>
        <w:t xml:space="preserve"> to realize or deal with security, except: </w:t>
      </w:r>
      <w:r w:rsidRPr="00AA41EB">
        <w:rPr>
          <w:sz w:val="20"/>
        </w:rPr>
        <w:t>(</w:t>
      </w:r>
      <w:r w:rsidRPr="00AA41EB">
        <w:rPr>
          <w:i/>
          <w:iCs w:val="0"/>
          <w:sz w:val="20"/>
        </w:rPr>
        <w:t>BIA</w:t>
      </w:r>
      <w:r w:rsidRPr="00AA41EB">
        <w:rPr>
          <w:sz w:val="20"/>
        </w:rPr>
        <w:t>, s. 69.3(2))</w:t>
      </w:r>
    </w:p>
    <w:p w14:paraId="2DD2CD0F" w14:textId="235B0E0A" w:rsidR="0084374A" w:rsidRPr="00AA41EB" w:rsidRDefault="0084374A" w:rsidP="00115AED">
      <w:pPr>
        <w:pStyle w:val="ListParagraph"/>
        <w:numPr>
          <w:ilvl w:val="3"/>
          <w:numId w:val="60"/>
        </w:numPr>
        <w:rPr>
          <w:sz w:val="20"/>
        </w:rPr>
      </w:pPr>
      <w:r w:rsidRPr="00AA41EB">
        <w:rPr>
          <w:b/>
          <w:bCs/>
          <w:sz w:val="20"/>
        </w:rPr>
        <w:t xml:space="preserve">(i) </w:t>
      </w:r>
      <w:r w:rsidR="00EE6506" w:rsidRPr="00AA41EB">
        <w:rPr>
          <w:b/>
          <w:bCs/>
          <w:sz w:val="20"/>
        </w:rPr>
        <w:t xml:space="preserve">Trustee may ask Court to grant a stay – but, right to realize cannot be postponed for more than 6 months </w:t>
      </w:r>
      <w:r w:rsidR="00EE6506" w:rsidRPr="00AA41EB">
        <w:rPr>
          <w:sz w:val="20"/>
        </w:rPr>
        <w:t>(</w:t>
      </w:r>
      <w:r w:rsidR="00EE6506" w:rsidRPr="00AA41EB">
        <w:rPr>
          <w:i/>
          <w:iCs w:val="0"/>
          <w:sz w:val="20"/>
        </w:rPr>
        <w:t>BIA</w:t>
      </w:r>
      <w:r w:rsidR="00EE6506" w:rsidRPr="00AA41EB">
        <w:rPr>
          <w:sz w:val="20"/>
        </w:rPr>
        <w:t>, s. 69.3(2)(a))</w:t>
      </w:r>
    </w:p>
    <w:p w14:paraId="00327D0B" w14:textId="12506D40" w:rsidR="007E0679" w:rsidRPr="00AA41EB" w:rsidRDefault="007E0679" w:rsidP="00115AED">
      <w:pPr>
        <w:pStyle w:val="ListParagraph"/>
        <w:numPr>
          <w:ilvl w:val="3"/>
          <w:numId w:val="60"/>
        </w:numPr>
        <w:rPr>
          <w:sz w:val="20"/>
        </w:rPr>
      </w:pPr>
      <w:r w:rsidRPr="00AA41EB">
        <w:rPr>
          <w:b/>
          <w:bCs/>
          <w:sz w:val="20"/>
        </w:rPr>
        <w:t xml:space="preserve">(iii) Court may order this section does not apply to secured creditor if: </w:t>
      </w:r>
      <w:r w:rsidRPr="00AA41EB">
        <w:rPr>
          <w:sz w:val="20"/>
        </w:rPr>
        <w:t>(</w:t>
      </w:r>
      <w:r w:rsidRPr="00AA41EB">
        <w:rPr>
          <w:i/>
          <w:iCs w:val="0"/>
          <w:sz w:val="20"/>
        </w:rPr>
        <w:t>BIA</w:t>
      </w:r>
      <w:r w:rsidRPr="00AA41EB">
        <w:rPr>
          <w:sz w:val="20"/>
        </w:rPr>
        <w:t>, s. 69.4)</w:t>
      </w:r>
    </w:p>
    <w:p w14:paraId="327BD976" w14:textId="1BBE8571" w:rsidR="007E0679" w:rsidRPr="00AA41EB" w:rsidRDefault="007E0679" w:rsidP="00115AED">
      <w:pPr>
        <w:pStyle w:val="ListParagraph"/>
        <w:numPr>
          <w:ilvl w:val="4"/>
          <w:numId w:val="60"/>
        </w:numPr>
        <w:rPr>
          <w:sz w:val="20"/>
        </w:rPr>
      </w:pPr>
      <w:r w:rsidRPr="00AA41EB">
        <w:rPr>
          <w:b/>
          <w:bCs/>
          <w:sz w:val="20"/>
        </w:rPr>
        <w:t>Creditor likely to be materially prejudiced;</w:t>
      </w:r>
      <w:r w:rsidRPr="00AA41EB">
        <w:rPr>
          <w:sz w:val="20"/>
        </w:rPr>
        <w:t xml:space="preserve"> </w:t>
      </w:r>
      <w:r w:rsidRPr="00AA41EB">
        <w:rPr>
          <w:b/>
          <w:bCs/>
          <w:sz w:val="20"/>
          <w:u w:val="single"/>
        </w:rPr>
        <w:t>or</w:t>
      </w:r>
    </w:p>
    <w:p w14:paraId="77121025" w14:textId="672737CA" w:rsidR="007E0679" w:rsidRPr="00AA41EB" w:rsidRDefault="007E0679" w:rsidP="00115AED">
      <w:pPr>
        <w:pStyle w:val="ListParagraph"/>
        <w:numPr>
          <w:ilvl w:val="4"/>
          <w:numId w:val="60"/>
        </w:numPr>
        <w:rPr>
          <w:sz w:val="20"/>
        </w:rPr>
      </w:pPr>
      <w:r w:rsidRPr="00AA41EB">
        <w:rPr>
          <w:b/>
          <w:bCs/>
          <w:sz w:val="20"/>
        </w:rPr>
        <w:t xml:space="preserve">Equitable on other grounds to make such a declaration </w:t>
      </w:r>
    </w:p>
    <w:p w14:paraId="12E640D6" w14:textId="77AA5A13" w:rsidR="003F3E08" w:rsidRPr="00AA41EB" w:rsidRDefault="00727D85" w:rsidP="00115AED">
      <w:pPr>
        <w:pStyle w:val="ListParagraph"/>
        <w:numPr>
          <w:ilvl w:val="2"/>
          <w:numId w:val="60"/>
        </w:numPr>
        <w:rPr>
          <w:sz w:val="20"/>
        </w:rPr>
      </w:pPr>
      <w:r w:rsidRPr="00AA41EB">
        <w:rPr>
          <w:b/>
          <w:bCs/>
          <w:sz w:val="20"/>
        </w:rPr>
        <w:t>(</w:t>
      </w:r>
      <w:r w:rsidR="0084374A" w:rsidRPr="00AA41EB">
        <w:rPr>
          <w:b/>
          <w:bCs/>
          <w:sz w:val="20"/>
        </w:rPr>
        <w:t>c</w:t>
      </w:r>
      <w:r w:rsidRPr="00AA41EB">
        <w:rPr>
          <w:b/>
          <w:bCs/>
          <w:sz w:val="20"/>
        </w:rPr>
        <w:t xml:space="preserve">) If trustee </w:t>
      </w:r>
      <w:r w:rsidR="00125DA9" w:rsidRPr="00AA41EB">
        <w:rPr>
          <w:b/>
          <w:bCs/>
          <w:sz w:val="20"/>
        </w:rPr>
        <w:t>has knowledge</w:t>
      </w:r>
      <w:r w:rsidRPr="00AA41EB">
        <w:rPr>
          <w:b/>
          <w:bCs/>
          <w:sz w:val="20"/>
        </w:rPr>
        <w:t xml:space="preserve"> property may be subject to security interest, trustee may demand person file proof of security that gives full particulars</w:t>
      </w:r>
      <w:r w:rsidR="00920C4C" w:rsidRPr="00AA41EB">
        <w:rPr>
          <w:b/>
          <w:bCs/>
          <w:sz w:val="20"/>
        </w:rPr>
        <w:t>, including a valuation of</w:t>
      </w:r>
      <w:r w:rsidR="0084347E" w:rsidRPr="00AA41EB">
        <w:rPr>
          <w:b/>
          <w:bCs/>
          <w:sz w:val="20"/>
        </w:rPr>
        <w:t xml:space="preserve"> </w:t>
      </w:r>
      <w:r w:rsidR="00920C4C" w:rsidRPr="00AA41EB">
        <w:rPr>
          <w:b/>
          <w:bCs/>
          <w:sz w:val="20"/>
        </w:rPr>
        <w:t>asset</w:t>
      </w:r>
      <w:r w:rsidRPr="00AA41EB">
        <w:rPr>
          <w:b/>
          <w:bCs/>
          <w:sz w:val="20"/>
        </w:rPr>
        <w:t xml:space="preserve"> </w:t>
      </w:r>
      <w:r w:rsidRPr="00AA41EB">
        <w:rPr>
          <w:sz w:val="20"/>
        </w:rPr>
        <w:t>(</w:t>
      </w:r>
      <w:r w:rsidRPr="00AA41EB">
        <w:rPr>
          <w:i/>
          <w:iCs w:val="0"/>
          <w:sz w:val="20"/>
        </w:rPr>
        <w:t>BIA</w:t>
      </w:r>
      <w:r w:rsidRPr="00AA41EB">
        <w:rPr>
          <w:sz w:val="20"/>
        </w:rPr>
        <w:t>, s. 128(1))</w:t>
      </w:r>
    </w:p>
    <w:p w14:paraId="2B581C85" w14:textId="4176A896" w:rsidR="003F3E08" w:rsidRPr="00AA41EB" w:rsidRDefault="00727D85" w:rsidP="00115AED">
      <w:pPr>
        <w:pStyle w:val="ListParagraph"/>
        <w:numPr>
          <w:ilvl w:val="3"/>
          <w:numId w:val="60"/>
        </w:numPr>
        <w:rPr>
          <w:sz w:val="20"/>
        </w:rPr>
      </w:pPr>
      <w:r w:rsidRPr="00AA41EB">
        <w:rPr>
          <w:b/>
          <w:bCs/>
          <w:sz w:val="20"/>
        </w:rPr>
        <w:t>(</w:t>
      </w:r>
      <w:r w:rsidR="003F3E08" w:rsidRPr="00AA41EB">
        <w:rPr>
          <w:b/>
          <w:bCs/>
          <w:sz w:val="20"/>
        </w:rPr>
        <w:t>1</w:t>
      </w:r>
      <w:r w:rsidRPr="00AA41EB">
        <w:rPr>
          <w:b/>
          <w:bCs/>
          <w:sz w:val="20"/>
        </w:rPr>
        <w:t xml:space="preserve">) If person does not do so within 30 days, trustee can, with leave of Court, sell or dispose of property, free of security interest </w:t>
      </w:r>
      <w:r w:rsidRPr="00AA41EB">
        <w:rPr>
          <w:sz w:val="20"/>
        </w:rPr>
        <w:t>(</w:t>
      </w:r>
      <w:r w:rsidRPr="00AA41EB">
        <w:rPr>
          <w:i/>
          <w:iCs w:val="0"/>
          <w:sz w:val="20"/>
        </w:rPr>
        <w:t>BIA</w:t>
      </w:r>
      <w:r w:rsidRPr="00AA41EB">
        <w:rPr>
          <w:sz w:val="20"/>
        </w:rPr>
        <w:t>, s. 128(1.1))</w:t>
      </w:r>
    </w:p>
    <w:p w14:paraId="30E89FAD" w14:textId="4F4E6D5F" w:rsidR="003F3E08" w:rsidRPr="00AA41EB" w:rsidRDefault="00727D85" w:rsidP="00115AED">
      <w:pPr>
        <w:pStyle w:val="ListParagraph"/>
        <w:numPr>
          <w:ilvl w:val="4"/>
          <w:numId w:val="60"/>
        </w:numPr>
        <w:rPr>
          <w:sz w:val="20"/>
        </w:rPr>
      </w:pPr>
      <w:r w:rsidRPr="00AA41EB">
        <w:rPr>
          <w:b/>
          <w:bCs/>
          <w:sz w:val="20"/>
        </w:rPr>
        <w:t>(</w:t>
      </w:r>
      <w:r w:rsidR="003F3E08" w:rsidRPr="00AA41EB">
        <w:rPr>
          <w:b/>
          <w:bCs/>
          <w:sz w:val="20"/>
        </w:rPr>
        <w:t>a</w:t>
      </w:r>
      <w:r w:rsidRPr="00AA41EB">
        <w:rPr>
          <w:b/>
          <w:bCs/>
          <w:sz w:val="20"/>
        </w:rPr>
        <w:t xml:space="preserve">) Trustee may sell collateral without following this procedure, but buyer does not take interest free of the security interest </w:t>
      </w:r>
      <w:r w:rsidRPr="00AA41EB">
        <w:rPr>
          <w:sz w:val="20"/>
        </w:rPr>
        <w:t>(</w:t>
      </w:r>
      <w:r w:rsidRPr="00AA41EB">
        <w:rPr>
          <w:i/>
          <w:iCs w:val="0"/>
          <w:sz w:val="20"/>
        </w:rPr>
        <w:t>United Used Auto</w:t>
      </w:r>
      <w:r w:rsidRPr="00AA41EB">
        <w:rPr>
          <w:sz w:val="20"/>
        </w:rPr>
        <w:t>)</w:t>
      </w:r>
    </w:p>
    <w:p w14:paraId="0EC6C6F5" w14:textId="1704858F" w:rsidR="00504C5C" w:rsidRPr="00AA41EB" w:rsidRDefault="00504C5C" w:rsidP="00115AED">
      <w:pPr>
        <w:pStyle w:val="ListParagraph"/>
        <w:numPr>
          <w:ilvl w:val="4"/>
          <w:numId w:val="60"/>
        </w:numPr>
        <w:rPr>
          <w:sz w:val="20"/>
        </w:rPr>
      </w:pPr>
      <w:r w:rsidRPr="00AA41EB">
        <w:rPr>
          <w:b/>
          <w:bCs/>
          <w:sz w:val="20"/>
        </w:rPr>
        <w:t xml:space="preserve">(b) Creditor entitled to receive dividend in respect only of balance due to him after deducting assessed value of property </w:t>
      </w:r>
      <w:r w:rsidRPr="00AA41EB">
        <w:rPr>
          <w:sz w:val="20"/>
        </w:rPr>
        <w:t>(</w:t>
      </w:r>
      <w:r w:rsidRPr="00AA41EB">
        <w:rPr>
          <w:i/>
          <w:iCs w:val="0"/>
          <w:sz w:val="20"/>
        </w:rPr>
        <w:t>BIA</w:t>
      </w:r>
      <w:r w:rsidRPr="00AA41EB">
        <w:rPr>
          <w:sz w:val="20"/>
        </w:rPr>
        <w:t>, s. 128(2))</w:t>
      </w:r>
    </w:p>
    <w:p w14:paraId="5CBA113B" w14:textId="37048075" w:rsidR="00727D85" w:rsidRPr="00AA41EB" w:rsidRDefault="00727D85" w:rsidP="00115AED">
      <w:pPr>
        <w:pStyle w:val="ListParagraph"/>
        <w:numPr>
          <w:ilvl w:val="3"/>
          <w:numId w:val="60"/>
        </w:numPr>
        <w:rPr>
          <w:sz w:val="20"/>
        </w:rPr>
      </w:pPr>
      <w:r w:rsidRPr="00AA41EB">
        <w:rPr>
          <w:b/>
          <w:bCs/>
          <w:sz w:val="20"/>
        </w:rPr>
        <w:t>(</w:t>
      </w:r>
      <w:r w:rsidR="003F3E08" w:rsidRPr="00AA41EB">
        <w:rPr>
          <w:b/>
          <w:bCs/>
          <w:sz w:val="20"/>
        </w:rPr>
        <w:t>2</w:t>
      </w:r>
      <w:r w:rsidRPr="00AA41EB">
        <w:rPr>
          <w:b/>
          <w:bCs/>
          <w:sz w:val="20"/>
        </w:rPr>
        <w:t xml:space="preserve">) Trustee may require further evidence to support claim </w:t>
      </w:r>
      <w:r w:rsidRPr="00AA41EB">
        <w:rPr>
          <w:sz w:val="20"/>
        </w:rPr>
        <w:t>(</w:t>
      </w:r>
      <w:r w:rsidRPr="00AA41EB">
        <w:rPr>
          <w:i/>
          <w:iCs w:val="0"/>
          <w:sz w:val="20"/>
        </w:rPr>
        <w:t>BIA</w:t>
      </w:r>
      <w:r w:rsidRPr="00AA41EB">
        <w:rPr>
          <w:sz w:val="20"/>
        </w:rPr>
        <w:t>, s. 135(1))</w:t>
      </w:r>
    </w:p>
    <w:p w14:paraId="3F4228C4" w14:textId="7D4168F2" w:rsidR="00727D85" w:rsidRPr="00AA41EB" w:rsidRDefault="00727D85" w:rsidP="00115AED">
      <w:pPr>
        <w:pStyle w:val="ListParagraph"/>
        <w:numPr>
          <w:ilvl w:val="3"/>
          <w:numId w:val="60"/>
        </w:numPr>
        <w:rPr>
          <w:b/>
          <w:bCs/>
          <w:sz w:val="20"/>
        </w:rPr>
      </w:pPr>
      <w:r w:rsidRPr="00AA41EB">
        <w:rPr>
          <w:b/>
          <w:bCs/>
          <w:sz w:val="20"/>
        </w:rPr>
        <w:t>(</w:t>
      </w:r>
      <w:r w:rsidR="003F3E08" w:rsidRPr="00AA41EB">
        <w:rPr>
          <w:b/>
          <w:bCs/>
          <w:sz w:val="20"/>
        </w:rPr>
        <w:t>3</w:t>
      </w:r>
      <w:r w:rsidRPr="00AA41EB">
        <w:rPr>
          <w:b/>
          <w:bCs/>
          <w:sz w:val="20"/>
        </w:rPr>
        <w:t xml:space="preserve">) Trustee has right to inspect collateral if in possession of secured party </w:t>
      </w:r>
      <w:r w:rsidRPr="00AA41EB">
        <w:rPr>
          <w:i/>
          <w:iCs w:val="0"/>
          <w:sz w:val="20"/>
        </w:rPr>
        <w:t xml:space="preserve">(BIA, </w:t>
      </w:r>
      <w:r w:rsidRPr="00AA41EB">
        <w:rPr>
          <w:sz w:val="20"/>
        </w:rPr>
        <w:t>s. 79)</w:t>
      </w:r>
    </w:p>
    <w:p w14:paraId="2D0A9ADF" w14:textId="047140D3" w:rsidR="00857028" w:rsidRPr="00AA41EB" w:rsidRDefault="00857028" w:rsidP="00115AED">
      <w:pPr>
        <w:pStyle w:val="ListParagraph"/>
        <w:numPr>
          <w:ilvl w:val="3"/>
          <w:numId w:val="60"/>
        </w:numPr>
        <w:rPr>
          <w:b/>
          <w:bCs/>
          <w:sz w:val="20"/>
        </w:rPr>
      </w:pPr>
      <w:r w:rsidRPr="00AA41EB">
        <w:rPr>
          <w:b/>
          <w:bCs/>
          <w:sz w:val="20"/>
        </w:rPr>
        <w:t>(</w:t>
      </w:r>
      <w:r w:rsidR="003F3E08" w:rsidRPr="00AA41EB">
        <w:rPr>
          <w:b/>
          <w:bCs/>
          <w:sz w:val="20"/>
        </w:rPr>
        <w:t>4</w:t>
      </w:r>
      <w:r w:rsidRPr="00AA41EB">
        <w:rPr>
          <w:b/>
          <w:bCs/>
          <w:sz w:val="20"/>
        </w:rPr>
        <w:t xml:space="preserve">) If trustee declines to challenge secured party’s interest, bankrupt or other creditors may do so </w:t>
      </w:r>
      <w:r w:rsidRPr="00AA41EB">
        <w:rPr>
          <w:sz w:val="20"/>
        </w:rPr>
        <w:t>(BIA, s. 135(5))</w:t>
      </w:r>
    </w:p>
    <w:p w14:paraId="0F23C24F" w14:textId="67187271" w:rsidR="003F3E08" w:rsidRPr="00AA41EB" w:rsidRDefault="00223CE4" w:rsidP="00115AED">
      <w:pPr>
        <w:pStyle w:val="ListParagraph"/>
        <w:numPr>
          <w:ilvl w:val="3"/>
          <w:numId w:val="60"/>
        </w:numPr>
        <w:rPr>
          <w:sz w:val="20"/>
        </w:rPr>
      </w:pPr>
      <w:r w:rsidRPr="00AA41EB">
        <w:rPr>
          <w:b/>
          <w:bCs/>
          <w:sz w:val="20"/>
        </w:rPr>
        <w:t>(</w:t>
      </w:r>
      <w:r w:rsidR="003F3E08" w:rsidRPr="00AA41EB">
        <w:rPr>
          <w:b/>
          <w:bCs/>
          <w:sz w:val="20"/>
        </w:rPr>
        <w:t>5</w:t>
      </w:r>
      <w:r w:rsidRPr="00AA41EB">
        <w:rPr>
          <w:b/>
          <w:bCs/>
          <w:sz w:val="20"/>
        </w:rPr>
        <w:t xml:space="preserve">) If trustee dissatisfied with assessed value of collateral in proof of security, trustee may require the collateral be offered for sale </w:t>
      </w:r>
      <w:r w:rsidRPr="00AA41EB">
        <w:rPr>
          <w:sz w:val="20"/>
        </w:rPr>
        <w:t>(</w:t>
      </w:r>
      <w:r w:rsidRPr="00AA41EB">
        <w:rPr>
          <w:i/>
          <w:iCs w:val="0"/>
          <w:sz w:val="20"/>
        </w:rPr>
        <w:t>BIA</w:t>
      </w:r>
      <w:r w:rsidRPr="00AA41EB">
        <w:rPr>
          <w:sz w:val="20"/>
        </w:rPr>
        <w:t>, s. 129(1))</w:t>
      </w:r>
    </w:p>
    <w:p w14:paraId="75C48DA0" w14:textId="729546BD" w:rsidR="003F3E08" w:rsidRPr="00AA41EB" w:rsidRDefault="00223CE4" w:rsidP="00115AED">
      <w:pPr>
        <w:pStyle w:val="ListParagraph"/>
        <w:numPr>
          <w:ilvl w:val="4"/>
          <w:numId w:val="60"/>
        </w:numPr>
        <w:rPr>
          <w:sz w:val="20"/>
        </w:rPr>
      </w:pPr>
      <w:r w:rsidRPr="00AA41EB">
        <w:rPr>
          <w:b/>
          <w:bCs/>
          <w:sz w:val="20"/>
        </w:rPr>
        <w:t>(</w:t>
      </w:r>
      <w:r w:rsidR="003F3E08" w:rsidRPr="00AA41EB">
        <w:rPr>
          <w:b/>
          <w:bCs/>
          <w:sz w:val="20"/>
        </w:rPr>
        <w:t>a</w:t>
      </w:r>
      <w:r w:rsidRPr="00AA41EB">
        <w:rPr>
          <w:b/>
          <w:bCs/>
          <w:sz w:val="20"/>
        </w:rPr>
        <w:t xml:space="preserve">) Alternatively, trustee may redeem security interest by paying assessed value of collateral to secured creditor </w:t>
      </w:r>
      <w:r w:rsidRPr="00AA41EB">
        <w:rPr>
          <w:sz w:val="20"/>
        </w:rPr>
        <w:t>(</w:t>
      </w:r>
      <w:r w:rsidRPr="00AA41EB">
        <w:rPr>
          <w:i/>
          <w:iCs w:val="0"/>
          <w:sz w:val="20"/>
        </w:rPr>
        <w:t>BIA</w:t>
      </w:r>
      <w:r w:rsidRPr="00AA41EB">
        <w:rPr>
          <w:sz w:val="20"/>
        </w:rPr>
        <w:t>, s. 128(3))</w:t>
      </w:r>
    </w:p>
    <w:p w14:paraId="23801097" w14:textId="5317177E" w:rsidR="003F3E08" w:rsidRPr="00AA41EB" w:rsidRDefault="00223CE4" w:rsidP="00115AED">
      <w:pPr>
        <w:pStyle w:val="ListParagraph"/>
        <w:numPr>
          <w:ilvl w:val="4"/>
          <w:numId w:val="60"/>
        </w:numPr>
        <w:rPr>
          <w:sz w:val="20"/>
        </w:rPr>
      </w:pPr>
      <w:r w:rsidRPr="00AA41EB">
        <w:rPr>
          <w:b/>
          <w:bCs/>
          <w:sz w:val="20"/>
        </w:rPr>
        <w:t>(</w:t>
      </w:r>
      <w:r w:rsidR="003F3E08" w:rsidRPr="00AA41EB">
        <w:rPr>
          <w:b/>
          <w:bCs/>
          <w:sz w:val="20"/>
        </w:rPr>
        <w:t>b</w:t>
      </w:r>
      <w:r w:rsidRPr="00AA41EB">
        <w:rPr>
          <w:b/>
          <w:bCs/>
          <w:sz w:val="20"/>
        </w:rPr>
        <w:t xml:space="preserve">) Secured creditor can force trustee to make decision between right to force sale and right to redeem </w:t>
      </w:r>
      <w:r w:rsidRPr="00AA41EB">
        <w:rPr>
          <w:sz w:val="20"/>
        </w:rPr>
        <w:t>(</w:t>
      </w:r>
      <w:r w:rsidRPr="00AA41EB">
        <w:rPr>
          <w:i/>
          <w:iCs w:val="0"/>
          <w:sz w:val="20"/>
        </w:rPr>
        <w:t>BIA</w:t>
      </w:r>
      <w:r w:rsidRPr="00AA41EB">
        <w:rPr>
          <w:sz w:val="20"/>
        </w:rPr>
        <w:t>, s. 130)</w:t>
      </w:r>
    </w:p>
    <w:p w14:paraId="5EA9803E" w14:textId="4A0B59C3" w:rsidR="00223CE4" w:rsidRPr="00AA41EB" w:rsidRDefault="00223CE4" w:rsidP="00115AED">
      <w:pPr>
        <w:pStyle w:val="ListParagraph"/>
        <w:numPr>
          <w:ilvl w:val="5"/>
          <w:numId w:val="60"/>
        </w:numPr>
        <w:rPr>
          <w:sz w:val="20"/>
        </w:rPr>
      </w:pPr>
      <w:r w:rsidRPr="00AA41EB">
        <w:rPr>
          <w:b/>
          <w:bCs/>
          <w:sz w:val="20"/>
        </w:rPr>
        <w:t>(</w:t>
      </w:r>
      <w:r w:rsidR="003F3E08" w:rsidRPr="00AA41EB">
        <w:rPr>
          <w:b/>
          <w:bCs/>
          <w:sz w:val="20"/>
        </w:rPr>
        <w:t>i</w:t>
      </w:r>
      <w:r w:rsidRPr="00AA41EB">
        <w:rPr>
          <w:b/>
          <w:bCs/>
          <w:sz w:val="20"/>
        </w:rPr>
        <w:t xml:space="preserve">) Trustee loses right to do either if not responding within one month </w:t>
      </w:r>
    </w:p>
    <w:p w14:paraId="307F6FB3" w14:textId="213A3794" w:rsidR="00B84BCD" w:rsidRPr="00AA41EB" w:rsidRDefault="00B84BCD" w:rsidP="00115AED">
      <w:pPr>
        <w:pStyle w:val="ListParagraph"/>
        <w:numPr>
          <w:ilvl w:val="2"/>
          <w:numId w:val="60"/>
        </w:numPr>
        <w:rPr>
          <w:sz w:val="20"/>
        </w:rPr>
      </w:pPr>
      <w:r w:rsidRPr="00AA41EB">
        <w:rPr>
          <w:b/>
          <w:bCs/>
          <w:sz w:val="20"/>
        </w:rPr>
        <w:t xml:space="preserve">(d) Under-secured secured creditor may prove in bankruptcy to extent of any deficiency </w:t>
      </w:r>
      <w:r w:rsidRPr="00AA41EB">
        <w:rPr>
          <w:sz w:val="20"/>
        </w:rPr>
        <w:t>(</w:t>
      </w:r>
      <w:r w:rsidRPr="00AA41EB">
        <w:rPr>
          <w:i/>
          <w:iCs w:val="0"/>
          <w:sz w:val="20"/>
        </w:rPr>
        <w:t>BIA</w:t>
      </w:r>
      <w:r w:rsidRPr="00AA41EB">
        <w:rPr>
          <w:sz w:val="20"/>
        </w:rPr>
        <w:t>, s. 127(1))</w:t>
      </w:r>
    </w:p>
    <w:p w14:paraId="5172F2B8" w14:textId="2E021694" w:rsidR="00B84BCD" w:rsidRPr="00AA41EB" w:rsidRDefault="00B031B5" w:rsidP="00115AED">
      <w:pPr>
        <w:pStyle w:val="ListParagraph"/>
        <w:numPr>
          <w:ilvl w:val="3"/>
          <w:numId w:val="60"/>
        </w:numPr>
        <w:rPr>
          <w:b/>
          <w:bCs/>
          <w:sz w:val="20"/>
        </w:rPr>
      </w:pPr>
      <w:r w:rsidRPr="00AA41EB">
        <w:rPr>
          <w:b/>
          <w:bCs/>
          <w:sz w:val="20"/>
        </w:rPr>
        <w:t xml:space="preserve">(i) </w:t>
      </w:r>
      <w:r w:rsidR="00B84BCD" w:rsidRPr="00AA41EB">
        <w:rPr>
          <w:b/>
          <w:bCs/>
          <w:sz w:val="20"/>
        </w:rPr>
        <w:t xml:space="preserve">Under-secured secured creditor: </w:t>
      </w:r>
      <w:r w:rsidR="00420F57" w:rsidRPr="00AA41EB">
        <w:rPr>
          <w:b/>
          <w:bCs/>
          <w:sz w:val="20"/>
        </w:rPr>
        <w:t>collateral’s value</w:t>
      </w:r>
      <w:r w:rsidR="007E69F5" w:rsidRPr="00AA41EB">
        <w:rPr>
          <w:b/>
          <w:bCs/>
          <w:sz w:val="20"/>
        </w:rPr>
        <w:t xml:space="preserve"> </w:t>
      </w:r>
      <w:r w:rsidR="00420F57" w:rsidRPr="00AA41EB">
        <w:rPr>
          <w:b/>
          <w:bCs/>
          <w:sz w:val="20"/>
        </w:rPr>
        <w:t>in</w:t>
      </w:r>
      <w:r w:rsidR="007E69F5" w:rsidRPr="00AA41EB">
        <w:rPr>
          <w:b/>
          <w:bCs/>
          <w:sz w:val="20"/>
        </w:rPr>
        <w:t>sufficient to satisfy obligation secured</w:t>
      </w:r>
    </w:p>
    <w:p w14:paraId="14A9DCA2" w14:textId="047CFFD8" w:rsidR="00B84BCD" w:rsidRPr="00AA41EB" w:rsidRDefault="00B84BCD" w:rsidP="00115AED">
      <w:pPr>
        <w:pStyle w:val="ListParagraph"/>
        <w:numPr>
          <w:ilvl w:val="4"/>
          <w:numId w:val="60"/>
        </w:numPr>
        <w:rPr>
          <w:sz w:val="20"/>
        </w:rPr>
      </w:pPr>
      <w:r w:rsidRPr="00AA41EB">
        <w:rPr>
          <w:sz w:val="20"/>
        </w:rPr>
        <w:t>Bank with secured interest in tractor for $80,000, but tractor only worth $50,000</w:t>
      </w:r>
    </w:p>
    <w:p w14:paraId="4A6FBC4A" w14:textId="028A89BA" w:rsidR="00B031B5" w:rsidRPr="00AA41EB" w:rsidRDefault="00B031B5" w:rsidP="00115AED">
      <w:pPr>
        <w:pStyle w:val="ListParagraph"/>
        <w:numPr>
          <w:ilvl w:val="3"/>
          <w:numId w:val="60"/>
        </w:numPr>
        <w:rPr>
          <w:sz w:val="20"/>
        </w:rPr>
      </w:pPr>
      <w:r w:rsidRPr="00AA41EB">
        <w:rPr>
          <w:b/>
          <w:bCs/>
          <w:sz w:val="20"/>
        </w:rPr>
        <w:t xml:space="preserve">(ii) Where secured creditor surrenders his security to trustee for general benefit of creditors, he may prove his whole claim </w:t>
      </w:r>
      <w:r w:rsidRPr="00AA41EB">
        <w:rPr>
          <w:sz w:val="20"/>
        </w:rPr>
        <w:t>(</w:t>
      </w:r>
      <w:r w:rsidRPr="00AA41EB">
        <w:rPr>
          <w:i/>
          <w:iCs w:val="0"/>
          <w:sz w:val="20"/>
        </w:rPr>
        <w:t>BIA</w:t>
      </w:r>
      <w:r w:rsidRPr="00AA41EB">
        <w:rPr>
          <w:sz w:val="20"/>
        </w:rPr>
        <w:t>, s. 127(2))</w:t>
      </w:r>
    </w:p>
    <w:p w14:paraId="7FF029A7" w14:textId="39F7D539" w:rsidR="003F3E08" w:rsidRPr="00AA41EB" w:rsidRDefault="00727D85" w:rsidP="00115AED">
      <w:pPr>
        <w:pStyle w:val="ListParagraph"/>
        <w:numPr>
          <w:ilvl w:val="2"/>
          <w:numId w:val="60"/>
        </w:numPr>
        <w:rPr>
          <w:sz w:val="20"/>
        </w:rPr>
      </w:pPr>
      <w:r w:rsidRPr="00AA41EB">
        <w:rPr>
          <w:b/>
          <w:bCs/>
          <w:sz w:val="20"/>
        </w:rPr>
        <w:t>(</w:t>
      </w:r>
      <w:r w:rsidR="00B84BCD" w:rsidRPr="00AA41EB">
        <w:rPr>
          <w:b/>
          <w:bCs/>
          <w:sz w:val="20"/>
        </w:rPr>
        <w:t>e</w:t>
      </w:r>
      <w:r w:rsidRPr="00AA41EB">
        <w:rPr>
          <w:b/>
          <w:bCs/>
          <w:sz w:val="20"/>
        </w:rPr>
        <w:t xml:space="preserve">) Trustee may disallow claim in whole, or in part </w:t>
      </w:r>
      <w:r w:rsidR="00BB1F8E" w:rsidRPr="00AA41EB">
        <w:rPr>
          <w:sz w:val="20"/>
        </w:rPr>
        <w:t>(</w:t>
      </w:r>
      <w:r w:rsidR="00BB1F8E" w:rsidRPr="00AA41EB">
        <w:rPr>
          <w:i/>
          <w:iCs w:val="0"/>
          <w:sz w:val="20"/>
        </w:rPr>
        <w:t>BIA</w:t>
      </w:r>
      <w:r w:rsidR="00BB1F8E" w:rsidRPr="00AA41EB">
        <w:rPr>
          <w:sz w:val="20"/>
        </w:rPr>
        <w:t>, s. 135(2))</w:t>
      </w:r>
    </w:p>
    <w:p w14:paraId="13B6F820" w14:textId="2284E0EB" w:rsidR="003F3E08" w:rsidRPr="00AA41EB" w:rsidRDefault="00727D85" w:rsidP="00115AED">
      <w:pPr>
        <w:pStyle w:val="ListParagraph"/>
        <w:numPr>
          <w:ilvl w:val="3"/>
          <w:numId w:val="60"/>
        </w:numPr>
        <w:rPr>
          <w:sz w:val="20"/>
        </w:rPr>
      </w:pPr>
      <w:r w:rsidRPr="00AA41EB">
        <w:rPr>
          <w:b/>
          <w:bCs/>
          <w:sz w:val="20"/>
        </w:rPr>
        <w:t>(</w:t>
      </w:r>
      <w:r w:rsidR="003F3E08" w:rsidRPr="00AA41EB">
        <w:rPr>
          <w:b/>
          <w:bCs/>
          <w:sz w:val="20"/>
        </w:rPr>
        <w:t>i</w:t>
      </w:r>
      <w:r w:rsidRPr="00AA41EB">
        <w:rPr>
          <w:b/>
          <w:bCs/>
          <w:sz w:val="20"/>
        </w:rPr>
        <w:t xml:space="preserve">) Must give notice to secured creditor setting out reasons </w:t>
      </w:r>
      <w:r w:rsidRPr="00AA41EB">
        <w:rPr>
          <w:sz w:val="20"/>
        </w:rPr>
        <w:t>(</w:t>
      </w:r>
      <w:r w:rsidRPr="00AA41EB">
        <w:rPr>
          <w:i/>
          <w:iCs w:val="0"/>
          <w:sz w:val="20"/>
        </w:rPr>
        <w:t>BIA</w:t>
      </w:r>
      <w:r w:rsidRPr="00AA41EB">
        <w:rPr>
          <w:sz w:val="20"/>
        </w:rPr>
        <w:t>, s. 135(3))</w:t>
      </w:r>
    </w:p>
    <w:p w14:paraId="08AF66BD" w14:textId="21290203" w:rsidR="00EE6506" w:rsidRPr="00AA41EB" w:rsidRDefault="00857028" w:rsidP="00115AED">
      <w:pPr>
        <w:pStyle w:val="ListParagraph"/>
        <w:numPr>
          <w:ilvl w:val="3"/>
          <w:numId w:val="60"/>
        </w:numPr>
        <w:rPr>
          <w:sz w:val="20"/>
        </w:rPr>
      </w:pPr>
      <w:r w:rsidRPr="00AA41EB">
        <w:rPr>
          <w:b/>
          <w:bCs/>
          <w:sz w:val="20"/>
        </w:rPr>
        <w:t>(</w:t>
      </w:r>
      <w:r w:rsidR="003F3E08" w:rsidRPr="00AA41EB">
        <w:rPr>
          <w:b/>
          <w:bCs/>
          <w:sz w:val="20"/>
        </w:rPr>
        <w:t>ii</w:t>
      </w:r>
      <w:r w:rsidRPr="00AA41EB">
        <w:rPr>
          <w:b/>
          <w:bCs/>
          <w:sz w:val="20"/>
        </w:rPr>
        <w:t xml:space="preserve">) Secured party may appeal decision to Court within 30 days </w:t>
      </w:r>
      <w:r w:rsidRPr="00AA41EB">
        <w:rPr>
          <w:sz w:val="20"/>
        </w:rPr>
        <w:t>(</w:t>
      </w:r>
      <w:r w:rsidRPr="00AA41EB">
        <w:rPr>
          <w:i/>
          <w:iCs w:val="0"/>
          <w:sz w:val="20"/>
        </w:rPr>
        <w:t>BIA</w:t>
      </w:r>
      <w:r w:rsidRPr="00AA41EB">
        <w:rPr>
          <w:sz w:val="20"/>
        </w:rPr>
        <w:t>, s. 135(4))</w:t>
      </w:r>
    </w:p>
    <w:p w14:paraId="4407F685" w14:textId="33F9AF5B" w:rsidR="00223CE4" w:rsidRPr="00AA41EB" w:rsidRDefault="00C30BF5" w:rsidP="00C30BF5">
      <w:pPr>
        <w:pStyle w:val="Heading3"/>
        <w:rPr>
          <w:sz w:val="20"/>
          <w:szCs w:val="20"/>
        </w:rPr>
      </w:pPr>
      <w:bookmarkStart w:id="84" w:name="_Toc89947698"/>
      <w:r w:rsidRPr="00AA41EB">
        <w:rPr>
          <w:sz w:val="20"/>
          <w:szCs w:val="20"/>
        </w:rPr>
        <w:t>Non-Compliance with Validity and Perfection Requirements</w:t>
      </w:r>
      <w:bookmarkEnd w:id="84"/>
    </w:p>
    <w:p w14:paraId="17937AB1" w14:textId="77777777" w:rsidR="00851F60" w:rsidRPr="00AA41EB" w:rsidRDefault="000100F5" w:rsidP="00115AED">
      <w:pPr>
        <w:pStyle w:val="ListParagraph"/>
        <w:numPr>
          <w:ilvl w:val="0"/>
          <w:numId w:val="56"/>
        </w:numPr>
        <w:rPr>
          <w:sz w:val="20"/>
        </w:rPr>
      </w:pPr>
      <w:r w:rsidRPr="00AA41EB">
        <w:rPr>
          <w:b/>
          <w:bCs/>
          <w:sz w:val="20"/>
        </w:rPr>
        <w:t xml:space="preserve">Nothing in </w:t>
      </w:r>
      <w:r w:rsidRPr="00AA41EB">
        <w:rPr>
          <w:b/>
          <w:bCs/>
          <w:i/>
          <w:iCs w:val="0"/>
          <w:sz w:val="20"/>
        </w:rPr>
        <w:t xml:space="preserve">BIA </w:t>
      </w:r>
      <w:r w:rsidR="00A00BDE" w:rsidRPr="00AA41EB">
        <w:rPr>
          <w:b/>
          <w:bCs/>
          <w:sz w:val="20"/>
        </w:rPr>
        <w:t>requires secured creditor to register or perfect security interest</w:t>
      </w:r>
    </w:p>
    <w:p w14:paraId="2F5BEBB0" w14:textId="4072FC50" w:rsidR="00C30BF5" w:rsidRPr="00AA41EB" w:rsidRDefault="00A00BDE" w:rsidP="00115AED">
      <w:pPr>
        <w:pStyle w:val="ListParagraph"/>
        <w:numPr>
          <w:ilvl w:val="0"/>
          <w:numId w:val="56"/>
        </w:numPr>
        <w:rPr>
          <w:sz w:val="20"/>
        </w:rPr>
      </w:pPr>
      <w:r w:rsidRPr="00AA41EB">
        <w:rPr>
          <w:b/>
          <w:bCs/>
          <w:sz w:val="20"/>
        </w:rPr>
        <w:t>Provincial statute</w:t>
      </w:r>
      <w:r w:rsidR="00C30BF5" w:rsidRPr="00AA41EB">
        <w:rPr>
          <w:b/>
          <w:bCs/>
          <w:sz w:val="20"/>
        </w:rPr>
        <w:t xml:space="preserve"> may impose registration or perfection requirements for valid secured interest</w:t>
      </w:r>
    </w:p>
    <w:p w14:paraId="04A6B057" w14:textId="7DE2F6CD" w:rsidR="00A00BDE" w:rsidRPr="00AA41EB" w:rsidRDefault="00851F60" w:rsidP="00115AED">
      <w:pPr>
        <w:pStyle w:val="ListParagraph"/>
        <w:numPr>
          <w:ilvl w:val="1"/>
          <w:numId w:val="56"/>
        </w:numPr>
        <w:rPr>
          <w:sz w:val="20"/>
        </w:rPr>
      </w:pPr>
      <w:r w:rsidRPr="00AA41EB">
        <w:rPr>
          <w:b/>
          <w:bCs/>
          <w:sz w:val="20"/>
        </w:rPr>
        <w:t>(1)</w:t>
      </w:r>
      <w:r w:rsidR="00A00BDE" w:rsidRPr="00AA41EB">
        <w:rPr>
          <w:b/>
          <w:bCs/>
          <w:sz w:val="20"/>
        </w:rPr>
        <w:t xml:space="preserve"> Security interest in collateral not effective against trustee in bankruptcy if security interest is unperfected at date of bankruptcy </w:t>
      </w:r>
      <w:r w:rsidR="00A00BDE" w:rsidRPr="00AA41EB">
        <w:rPr>
          <w:sz w:val="20"/>
        </w:rPr>
        <w:t>(</w:t>
      </w:r>
      <w:r w:rsidR="00A00BDE" w:rsidRPr="00AA41EB">
        <w:rPr>
          <w:i/>
          <w:iCs w:val="0"/>
          <w:sz w:val="20"/>
        </w:rPr>
        <w:t>PPSA</w:t>
      </w:r>
      <w:r w:rsidR="00A00BDE" w:rsidRPr="00AA41EB">
        <w:rPr>
          <w:sz w:val="20"/>
        </w:rPr>
        <w:t>, s. 20)</w:t>
      </w:r>
    </w:p>
    <w:p w14:paraId="04E292B8" w14:textId="6CDD2729" w:rsidR="009C5701" w:rsidRPr="00AA41EB" w:rsidRDefault="009C5701" w:rsidP="00115AED">
      <w:pPr>
        <w:pStyle w:val="ListParagraph"/>
        <w:numPr>
          <w:ilvl w:val="2"/>
          <w:numId w:val="56"/>
        </w:numPr>
        <w:rPr>
          <w:sz w:val="20"/>
        </w:rPr>
      </w:pPr>
      <w:r w:rsidRPr="00AA41EB">
        <w:rPr>
          <w:b/>
          <w:bCs/>
          <w:sz w:val="20"/>
        </w:rPr>
        <w:t>(a) Security interest must satisfy formal requirements to be effective against third-parties; and</w:t>
      </w:r>
    </w:p>
    <w:p w14:paraId="3D80BF27" w14:textId="144B6F88" w:rsidR="009C5701" w:rsidRPr="00AA41EB" w:rsidRDefault="009C5701" w:rsidP="00115AED">
      <w:pPr>
        <w:pStyle w:val="ListParagraph"/>
        <w:numPr>
          <w:ilvl w:val="3"/>
          <w:numId w:val="56"/>
        </w:numPr>
        <w:rPr>
          <w:sz w:val="20"/>
        </w:rPr>
      </w:pPr>
      <w:r w:rsidRPr="00AA41EB">
        <w:rPr>
          <w:b/>
          <w:bCs/>
          <w:sz w:val="20"/>
        </w:rPr>
        <w:t xml:space="preserve">(i) Non-possessory security interest enforceable against third-party if: </w:t>
      </w:r>
      <w:r w:rsidRPr="00AA41EB">
        <w:rPr>
          <w:sz w:val="20"/>
        </w:rPr>
        <w:t>(</w:t>
      </w:r>
      <w:r w:rsidRPr="00AA41EB">
        <w:rPr>
          <w:i/>
          <w:iCs w:val="0"/>
          <w:sz w:val="20"/>
        </w:rPr>
        <w:t>Personal Property Security Act</w:t>
      </w:r>
      <w:r w:rsidRPr="00AA41EB">
        <w:rPr>
          <w:sz w:val="20"/>
        </w:rPr>
        <w:t>, s. 11(2)(c))</w:t>
      </w:r>
    </w:p>
    <w:p w14:paraId="7A188AAC" w14:textId="77777777" w:rsidR="009C5701" w:rsidRPr="00AA41EB" w:rsidRDefault="009C5701" w:rsidP="00115AED">
      <w:pPr>
        <w:pStyle w:val="ListParagraph"/>
        <w:numPr>
          <w:ilvl w:val="4"/>
          <w:numId w:val="56"/>
        </w:numPr>
        <w:rPr>
          <w:sz w:val="20"/>
        </w:rPr>
      </w:pPr>
      <w:r w:rsidRPr="00AA41EB">
        <w:rPr>
          <w:b/>
          <w:bCs/>
          <w:sz w:val="20"/>
        </w:rPr>
        <w:t>in writing; and</w:t>
      </w:r>
    </w:p>
    <w:p w14:paraId="7B343EF0" w14:textId="1A8CDA3A" w:rsidR="009C5701" w:rsidRPr="00AA41EB" w:rsidRDefault="009C5701" w:rsidP="00115AED">
      <w:pPr>
        <w:pStyle w:val="ListParagraph"/>
        <w:numPr>
          <w:ilvl w:val="4"/>
          <w:numId w:val="56"/>
        </w:numPr>
        <w:rPr>
          <w:sz w:val="20"/>
        </w:rPr>
      </w:pPr>
      <w:r w:rsidRPr="00AA41EB">
        <w:rPr>
          <w:b/>
          <w:bCs/>
          <w:sz w:val="20"/>
        </w:rPr>
        <w:t xml:space="preserve">provides adequate description of collateral </w:t>
      </w:r>
    </w:p>
    <w:p w14:paraId="43DB3E9C" w14:textId="7ABC95CD" w:rsidR="009C5701" w:rsidRPr="00AA41EB" w:rsidRDefault="009C5701" w:rsidP="00115AED">
      <w:pPr>
        <w:pStyle w:val="ListParagraph"/>
        <w:numPr>
          <w:ilvl w:val="2"/>
          <w:numId w:val="56"/>
        </w:numPr>
        <w:rPr>
          <w:sz w:val="20"/>
        </w:rPr>
      </w:pPr>
      <w:r w:rsidRPr="00AA41EB">
        <w:rPr>
          <w:b/>
          <w:bCs/>
          <w:sz w:val="20"/>
        </w:rPr>
        <w:t>(b) Security interest must be perfected</w:t>
      </w:r>
    </w:p>
    <w:p w14:paraId="0DAD58F7" w14:textId="37B57E09" w:rsidR="008B052B" w:rsidRPr="00AA41EB" w:rsidRDefault="00C119F0" w:rsidP="00115AED">
      <w:pPr>
        <w:pStyle w:val="ListParagraph"/>
        <w:numPr>
          <w:ilvl w:val="3"/>
          <w:numId w:val="56"/>
        </w:numPr>
        <w:rPr>
          <w:sz w:val="20"/>
        </w:rPr>
      </w:pPr>
      <w:r w:rsidRPr="00AA41EB">
        <w:rPr>
          <w:b/>
          <w:bCs/>
          <w:sz w:val="20"/>
        </w:rPr>
        <w:t>(i) Unperfected security interest in personal property is subordinated as against a trustee</w:t>
      </w:r>
      <w:r w:rsidRPr="00AA41EB">
        <w:rPr>
          <w:sz w:val="20"/>
        </w:rPr>
        <w:t xml:space="preserve"> (</w:t>
      </w:r>
      <w:r w:rsidRPr="00AA41EB">
        <w:rPr>
          <w:i/>
          <w:iCs w:val="0"/>
          <w:sz w:val="20"/>
        </w:rPr>
        <w:t>Re Giffen</w:t>
      </w:r>
      <w:r w:rsidRPr="00AA41EB">
        <w:rPr>
          <w:sz w:val="20"/>
        </w:rPr>
        <w:t>)</w:t>
      </w:r>
    </w:p>
    <w:p w14:paraId="48B0EBC5" w14:textId="1224EB59" w:rsidR="00C119F0" w:rsidRPr="00AA41EB" w:rsidRDefault="00C119F0" w:rsidP="00115AED">
      <w:pPr>
        <w:pStyle w:val="ListParagraph"/>
        <w:numPr>
          <w:ilvl w:val="4"/>
          <w:numId w:val="56"/>
        </w:numPr>
        <w:rPr>
          <w:sz w:val="20"/>
        </w:rPr>
      </w:pPr>
      <w:r w:rsidRPr="00AA41EB">
        <w:rPr>
          <w:b/>
          <w:bCs/>
          <w:sz w:val="20"/>
        </w:rPr>
        <w:t xml:space="preserve">(1) Exception: security interests in real property – registry systems governing land do not give trustee priority over unregistered interest in land </w:t>
      </w:r>
    </w:p>
    <w:p w14:paraId="2D656284" w14:textId="11B927AC" w:rsidR="00C119F0" w:rsidRPr="00AA41EB" w:rsidRDefault="00C119F0" w:rsidP="00115AED">
      <w:pPr>
        <w:pStyle w:val="ListParagraph"/>
        <w:numPr>
          <w:ilvl w:val="5"/>
          <w:numId w:val="56"/>
        </w:numPr>
        <w:rPr>
          <w:sz w:val="20"/>
        </w:rPr>
      </w:pPr>
      <w:r w:rsidRPr="00AA41EB">
        <w:rPr>
          <w:sz w:val="20"/>
        </w:rPr>
        <w:t>Lack of registration or mortgage does not prevent secured creditor from asserting interest and gaining priority over trustee</w:t>
      </w:r>
    </w:p>
    <w:p w14:paraId="13F1EFC2" w14:textId="1BA8B607" w:rsidR="008B052B" w:rsidRPr="00AA41EB" w:rsidRDefault="008B052B" w:rsidP="00115AED">
      <w:pPr>
        <w:pStyle w:val="ListParagraph"/>
        <w:numPr>
          <w:ilvl w:val="3"/>
          <w:numId w:val="56"/>
        </w:numPr>
        <w:rPr>
          <w:sz w:val="20"/>
        </w:rPr>
      </w:pPr>
      <w:r w:rsidRPr="00AA41EB">
        <w:rPr>
          <w:b/>
          <w:bCs/>
          <w:sz w:val="20"/>
        </w:rPr>
        <w:t>(i</w:t>
      </w:r>
      <w:r w:rsidR="00C119F0" w:rsidRPr="00AA41EB">
        <w:rPr>
          <w:b/>
          <w:bCs/>
          <w:sz w:val="20"/>
        </w:rPr>
        <w:t>i</w:t>
      </w:r>
      <w:r w:rsidRPr="00AA41EB">
        <w:rPr>
          <w:b/>
          <w:bCs/>
          <w:sz w:val="20"/>
        </w:rPr>
        <w:t>i) To determine whether security interest is perfected:</w:t>
      </w:r>
    </w:p>
    <w:p w14:paraId="7AF56F24" w14:textId="20E9C81E" w:rsidR="008B052B" w:rsidRPr="00AA41EB" w:rsidRDefault="008B052B" w:rsidP="00115AED">
      <w:pPr>
        <w:pStyle w:val="ListParagraph"/>
        <w:numPr>
          <w:ilvl w:val="4"/>
          <w:numId w:val="56"/>
        </w:numPr>
        <w:rPr>
          <w:sz w:val="20"/>
        </w:rPr>
      </w:pPr>
      <w:r w:rsidRPr="00AA41EB">
        <w:rPr>
          <w:b/>
          <w:bCs/>
          <w:sz w:val="20"/>
        </w:rPr>
        <w:t>(1) Security interest must have attached, or come into existence; and</w:t>
      </w:r>
    </w:p>
    <w:p w14:paraId="43AEF0DA" w14:textId="311332E1" w:rsidR="008B052B" w:rsidRPr="00AA41EB" w:rsidRDefault="008B052B" w:rsidP="00115AED">
      <w:pPr>
        <w:pStyle w:val="ListParagraph"/>
        <w:numPr>
          <w:ilvl w:val="4"/>
          <w:numId w:val="56"/>
        </w:numPr>
        <w:rPr>
          <w:sz w:val="20"/>
        </w:rPr>
      </w:pPr>
      <w:r w:rsidRPr="00AA41EB">
        <w:rPr>
          <w:b/>
          <w:bCs/>
          <w:sz w:val="20"/>
        </w:rPr>
        <w:t xml:space="preserve">(2) Perfection step must be completed </w:t>
      </w:r>
      <w:r w:rsidRPr="00AA41EB">
        <w:rPr>
          <w:sz w:val="20"/>
        </w:rPr>
        <w:t xml:space="preserve">(Ont </w:t>
      </w:r>
      <w:r w:rsidRPr="00AA41EB">
        <w:rPr>
          <w:i/>
          <w:iCs w:val="0"/>
          <w:sz w:val="20"/>
        </w:rPr>
        <w:t>PPSA</w:t>
      </w:r>
      <w:r w:rsidRPr="00AA41EB">
        <w:rPr>
          <w:sz w:val="20"/>
        </w:rPr>
        <w:t>, s. 19)</w:t>
      </w:r>
    </w:p>
    <w:p w14:paraId="4893B7E8" w14:textId="35574831" w:rsidR="008B052B" w:rsidRPr="00AA41EB" w:rsidRDefault="008B052B" w:rsidP="00115AED">
      <w:pPr>
        <w:pStyle w:val="ListParagraph"/>
        <w:numPr>
          <w:ilvl w:val="5"/>
          <w:numId w:val="56"/>
        </w:numPr>
        <w:rPr>
          <w:sz w:val="20"/>
        </w:rPr>
      </w:pPr>
      <w:r w:rsidRPr="00AA41EB">
        <w:rPr>
          <w:b/>
          <w:bCs/>
          <w:sz w:val="20"/>
        </w:rPr>
        <w:t xml:space="preserve">(a) Registration; or </w:t>
      </w:r>
    </w:p>
    <w:p w14:paraId="7079487B" w14:textId="0EB01076" w:rsidR="00C119F0" w:rsidRPr="00AA41EB" w:rsidRDefault="00C119F0" w:rsidP="00115AED">
      <w:pPr>
        <w:pStyle w:val="ListParagraph"/>
        <w:numPr>
          <w:ilvl w:val="6"/>
          <w:numId w:val="56"/>
        </w:numPr>
        <w:rPr>
          <w:sz w:val="20"/>
        </w:rPr>
      </w:pPr>
      <w:r w:rsidRPr="00AA41EB">
        <w:rPr>
          <w:sz w:val="20"/>
        </w:rPr>
        <w:t xml:space="preserve">Security interest invalid if seriously misleading error, such as: (Ont </w:t>
      </w:r>
      <w:r w:rsidRPr="00AA41EB">
        <w:rPr>
          <w:i/>
          <w:iCs w:val="0"/>
          <w:sz w:val="20"/>
        </w:rPr>
        <w:t>PPSA</w:t>
      </w:r>
      <w:r w:rsidRPr="00AA41EB">
        <w:rPr>
          <w:sz w:val="20"/>
        </w:rPr>
        <w:t>, s. 46(4))</w:t>
      </w:r>
    </w:p>
    <w:p w14:paraId="36F4693C" w14:textId="13744334" w:rsidR="00C119F0" w:rsidRPr="00AA41EB" w:rsidRDefault="00C119F0" w:rsidP="00115AED">
      <w:pPr>
        <w:pStyle w:val="ListParagraph"/>
        <w:numPr>
          <w:ilvl w:val="7"/>
          <w:numId w:val="56"/>
        </w:numPr>
        <w:rPr>
          <w:sz w:val="20"/>
        </w:rPr>
      </w:pPr>
      <w:r w:rsidRPr="00AA41EB">
        <w:rPr>
          <w:sz w:val="20"/>
        </w:rPr>
        <w:t>Name of debtor</w:t>
      </w:r>
    </w:p>
    <w:p w14:paraId="6E42EE8A" w14:textId="1E7F7523" w:rsidR="00C119F0" w:rsidRPr="00AA41EB" w:rsidRDefault="00C119F0" w:rsidP="00115AED">
      <w:pPr>
        <w:pStyle w:val="ListParagraph"/>
        <w:numPr>
          <w:ilvl w:val="7"/>
          <w:numId w:val="56"/>
        </w:numPr>
        <w:rPr>
          <w:sz w:val="20"/>
        </w:rPr>
      </w:pPr>
      <w:r w:rsidRPr="00AA41EB">
        <w:rPr>
          <w:sz w:val="20"/>
        </w:rPr>
        <w:t xml:space="preserve">Description of collateral </w:t>
      </w:r>
    </w:p>
    <w:p w14:paraId="057B90BE" w14:textId="636F37F9" w:rsidR="008B052B" w:rsidRPr="00AA41EB" w:rsidRDefault="008B052B" w:rsidP="00115AED">
      <w:pPr>
        <w:pStyle w:val="ListParagraph"/>
        <w:numPr>
          <w:ilvl w:val="5"/>
          <w:numId w:val="56"/>
        </w:numPr>
        <w:rPr>
          <w:sz w:val="20"/>
        </w:rPr>
      </w:pPr>
      <w:r w:rsidRPr="00AA41EB">
        <w:rPr>
          <w:b/>
          <w:bCs/>
          <w:sz w:val="20"/>
        </w:rPr>
        <w:t xml:space="preserve">(b) Taking possession of collateral </w:t>
      </w:r>
      <w:r w:rsidRPr="00AA41EB">
        <w:rPr>
          <w:sz w:val="20"/>
        </w:rPr>
        <w:t xml:space="preserve">(Ont </w:t>
      </w:r>
      <w:r w:rsidRPr="00AA41EB">
        <w:rPr>
          <w:i/>
          <w:iCs w:val="0"/>
          <w:sz w:val="20"/>
        </w:rPr>
        <w:t>PPSA</w:t>
      </w:r>
      <w:r w:rsidRPr="00AA41EB">
        <w:rPr>
          <w:sz w:val="20"/>
        </w:rPr>
        <w:t>, s. 22)</w:t>
      </w:r>
    </w:p>
    <w:p w14:paraId="3CC347FD" w14:textId="511C2E8D" w:rsidR="005E04FF" w:rsidRPr="00AA41EB" w:rsidRDefault="005E04FF" w:rsidP="005E04FF">
      <w:pPr>
        <w:pStyle w:val="Heading3"/>
        <w:rPr>
          <w:sz w:val="20"/>
          <w:szCs w:val="20"/>
        </w:rPr>
      </w:pPr>
      <w:bookmarkStart w:id="85" w:name="_Toc89947699"/>
      <w:r w:rsidRPr="00AA41EB">
        <w:rPr>
          <w:sz w:val="20"/>
          <w:szCs w:val="20"/>
        </w:rPr>
        <w:t>Subrogation to Rights of Secured Creditor</w:t>
      </w:r>
      <w:bookmarkEnd w:id="85"/>
    </w:p>
    <w:p w14:paraId="21CE700A" w14:textId="680AA6EC" w:rsidR="005E04FF" w:rsidRPr="00AA41EB" w:rsidRDefault="005E04FF" w:rsidP="00115AED">
      <w:pPr>
        <w:pStyle w:val="ListParagraph"/>
        <w:numPr>
          <w:ilvl w:val="0"/>
          <w:numId w:val="57"/>
        </w:numPr>
        <w:rPr>
          <w:sz w:val="20"/>
        </w:rPr>
      </w:pPr>
      <w:r w:rsidRPr="00AA41EB">
        <w:rPr>
          <w:b/>
          <w:bCs/>
          <w:sz w:val="20"/>
        </w:rPr>
        <w:t>Subrogation: permits party to exercise rights of another person</w:t>
      </w:r>
    </w:p>
    <w:p w14:paraId="7BB2A8A3" w14:textId="69DC1EE1" w:rsidR="005E04FF" w:rsidRPr="00AA41EB" w:rsidRDefault="005E04FF" w:rsidP="00115AED">
      <w:pPr>
        <w:pStyle w:val="ListParagraph"/>
        <w:numPr>
          <w:ilvl w:val="1"/>
          <w:numId w:val="57"/>
        </w:numPr>
        <w:rPr>
          <w:sz w:val="20"/>
        </w:rPr>
      </w:pPr>
      <w:r w:rsidRPr="00AA41EB">
        <w:rPr>
          <w:b/>
          <w:bCs/>
          <w:sz w:val="20"/>
        </w:rPr>
        <w:t xml:space="preserve">(1) Person without valid security interest may be subrogated to rights of secured creditor – may then exercise the rights of a secured creditor </w:t>
      </w:r>
    </w:p>
    <w:p w14:paraId="3C998537" w14:textId="04E1C765" w:rsidR="005E04FF" w:rsidRPr="00AA41EB" w:rsidRDefault="005E04FF" w:rsidP="00115AED">
      <w:pPr>
        <w:pStyle w:val="ListParagraph"/>
        <w:numPr>
          <w:ilvl w:val="1"/>
          <w:numId w:val="57"/>
        </w:numPr>
        <w:rPr>
          <w:sz w:val="20"/>
        </w:rPr>
      </w:pPr>
      <w:r w:rsidRPr="00AA41EB">
        <w:rPr>
          <w:b/>
          <w:bCs/>
          <w:sz w:val="20"/>
        </w:rPr>
        <w:t>(2) Occurs when:</w:t>
      </w:r>
    </w:p>
    <w:p w14:paraId="64AB1D7E" w14:textId="1868F647" w:rsidR="005E04FF" w:rsidRPr="00AA41EB" w:rsidRDefault="005E04FF" w:rsidP="00115AED">
      <w:pPr>
        <w:pStyle w:val="ListParagraph"/>
        <w:numPr>
          <w:ilvl w:val="2"/>
          <w:numId w:val="57"/>
        </w:numPr>
        <w:rPr>
          <w:sz w:val="20"/>
        </w:rPr>
      </w:pPr>
      <w:r w:rsidRPr="00AA41EB">
        <w:rPr>
          <w:b/>
          <w:bCs/>
          <w:sz w:val="20"/>
        </w:rPr>
        <w:t xml:space="preserve">(a) Surety pays principal debtor’s debt – surety entitled to be subrogated to any security interest creditor has in respect of debt </w:t>
      </w:r>
      <w:r w:rsidRPr="00AA41EB">
        <w:rPr>
          <w:sz w:val="20"/>
        </w:rPr>
        <w:t>(</w:t>
      </w:r>
      <w:r w:rsidRPr="00AA41EB">
        <w:rPr>
          <w:i/>
          <w:iCs w:val="0"/>
          <w:sz w:val="20"/>
        </w:rPr>
        <w:t>Re Windhmam Sales</w:t>
      </w:r>
      <w:r w:rsidRPr="00AA41EB">
        <w:rPr>
          <w:sz w:val="20"/>
        </w:rPr>
        <w:t>)</w:t>
      </w:r>
    </w:p>
    <w:p w14:paraId="0DBCC36F" w14:textId="3C63BD47" w:rsidR="005E04FF" w:rsidRPr="00AA41EB" w:rsidRDefault="005E04FF" w:rsidP="00115AED">
      <w:pPr>
        <w:pStyle w:val="ListParagraph"/>
        <w:numPr>
          <w:ilvl w:val="2"/>
          <w:numId w:val="57"/>
        </w:numPr>
        <w:rPr>
          <w:sz w:val="20"/>
        </w:rPr>
      </w:pPr>
      <w:r w:rsidRPr="00AA41EB">
        <w:rPr>
          <w:b/>
          <w:bCs/>
          <w:sz w:val="20"/>
        </w:rPr>
        <w:t xml:space="preserve">(b) At debtor’s request, lender pays out loan of third-party – lender entitled to be subrogated to any security interest held by third-party </w:t>
      </w:r>
      <w:r w:rsidRPr="00AA41EB">
        <w:rPr>
          <w:sz w:val="20"/>
        </w:rPr>
        <w:t>(</w:t>
      </w:r>
      <w:r w:rsidRPr="00AA41EB">
        <w:rPr>
          <w:i/>
          <w:iCs w:val="0"/>
          <w:sz w:val="20"/>
        </w:rPr>
        <w:t>Re N’Amerix Logistix Inc</w:t>
      </w:r>
      <w:r w:rsidRPr="00AA41EB">
        <w:rPr>
          <w:sz w:val="20"/>
        </w:rPr>
        <w:t>)</w:t>
      </w:r>
    </w:p>
    <w:p w14:paraId="0C33412B" w14:textId="5174D4BC" w:rsidR="00E93A6C" w:rsidRPr="00AA41EB" w:rsidRDefault="005E04FF" w:rsidP="00115AED">
      <w:pPr>
        <w:pStyle w:val="ListParagraph"/>
        <w:numPr>
          <w:ilvl w:val="2"/>
          <w:numId w:val="57"/>
        </w:numPr>
        <w:rPr>
          <w:sz w:val="20"/>
        </w:rPr>
      </w:pPr>
      <w:r w:rsidRPr="00AA41EB">
        <w:rPr>
          <w:b/>
          <w:bCs/>
          <w:sz w:val="20"/>
        </w:rPr>
        <w:t xml:space="preserve">(c) </w:t>
      </w:r>
      <w:r w:rsidR="00E93A6C" w:rsidRPr="00AA41EB">
        <w:rPr>
          <w:b/>
          <w:bCs/>
          <w:sz w:val="20"/>
        </w:rPr>
        <w:t xml:space="preserve">Marshalling of Securities: senior secured creditor has security interest in two funds, while junior secured creditor has security interest in only one fund </w:t>
      </w:r>
      <w:r w:rsidR="00E93A6C" w:rsidRPr="00AA41EB">
        <w:rPr>
          <w:sz w:val="20"/>
        </w:rPr>
        <w:t>(</w:t>
      </w:r>
      <w:r w:rsidR="00E93A6C" w:rsidRPr="00AA41EB">
        <w:rPr>
          <w:i/>
          <w:iCs w:val="0"/>
          <w:sz w:val="20"/>
        </w:rPr>
        <w:t>Re Bread Man</w:t>
      </w:r>
      <w:r w:rsidR="00E93A6C" w:rsidRPr="00AA41EB">
        <w:rPr>
          <w:sz w:val="20"/>
        </w:rPr>
        <w:t>)</w:t>
      </w:r>
    </w:p>
    <w:p w14:paraId="596116AC" w14:textId="798FA292" w:rsidR="005E04FF" w:rsidRPr="00AA41EB" w:rsidRDefault="00E93A6C" w:rsidP="00115AED">
      <w:pPr>
        <w:pStyle w:val="ListParagraph"/>
        <w:numPr>
          <w:ilvl w:val="3"/>
          <w:numId w:val="57"/>
        </w:numPr>
        <w:rPr>
          <w:sz w:val="20"/>
        </w:rPr>
      </w:pPr>
      <w:r w:rsidRPr="00AA41EB">
        <w:rPr>
          <w:b/>
          <w:bCs/>
          <w:sz w:val="20"/>
        </w:rPr>
        <w:t>if senior secured creditor enforces its remedies against common fund, will undercut junior secured party</w:t>
      </w:r>
    </w:p>
    <w:p w14:paraId="165CC18A" w14:textId="0A121B4C" w:rsidR="00E93A6C" w:rsidRPr="00AA41EB" w:rsidRDefault="00E93A6C" w:rsidP="00115AED">
      <w:pPr>
        <w:pStyle w:val="ListParagraph"/>
        <w:numPr>
          <w:ilvl w:val="3"/>
          <w:numId w:val="57"/>
        </w:numPr>
        <w:rPr>
          <w:sz w:val="20"/>
        </w:rPr>
      </w:pPr>
      <w:r w:rsidRPr="00AA41EB">
        <w:rPr>
          <w:b/>
          <w:bCs/>
          <w:sz w:val="20"/>
        </w:rPr>
        <w:t xml:space="preserve">Marshalling of securities permits senior secured party to enforce its secured interest against common fund, and junior secured party has right to be subrogated to security held by senior secured party against other fund </w:t>
      </w:r>
    </w:p>
    <w:p w14:paraId="73ADF4C5" w14:textId="764788F4" w:rsidR="00E93A6C" w:rsidRPr="00AA41EB" w:rsidRDefault="00E93A6C" w:rsidP="00E93A6C">
      <w:pPr>
        <w:pStyle w:val="Heading3"/>
        <w:rPr>
          <w:sz w:val="20"/>
          <w:szCs w:val="20"/>
        </w:rPr>
      </w:pPr>
      <w:bookmarkStart w:id="86" w:name="_Toc89947700"/>
      <w:r w:rsidRPr="00AA41EB">
        <w:rPr>
          <w:sz w:val="20"/>
          <w:szCs w:val="20"/>
        </w:rPr>
        <w:t>Security Interests in Post-Bankruptcy Property</w:t>
      </w:r>
      <w:bookmarkEnd w:id="86"/>
    </w:p>
    <w:p w14:paraId="53F87BC7" w14:textId="47D1DAF3" w:rsidR="006C1C7C" w:rsidRPr="00AA41EB" w:rsidRDefault="006C1C7C" w:rsidP="00115AED">
      <w:pPr>
        <w:pStyle w:val="ListParagraph"/>
        <w:numPr>
          <w:ilvl w:val="0"/>
          <w:numId w:val="58"/>
        </w:numPr>
        <w:rPr>
          <w:sz w:val="20"/>
        </w:rPr>
      </w:pPr>
      <w:r w:rsidRPr="00AA41EB">
        <w:rPr>
          <w:b/>
          <w:bCs/>
          <w:sz w:val="20"/>
        </w:rPr>
        <w:t xml:space="preserve">Secured creditor may enforce its interest only if security interest attached to collateral before property vests in trustee </w:t>
      </w:r>
    </w:p>
    <w:p w14:paraId="21A29953" w14:textId="5DEFCF81" w:rsidR="00E93A6C" w:rsidRPr="00AA41EB" w:rsidRDefault="00E93A6C" w:rsidP="00115AED">
      <w:pPr>
        <w:pStyle w:val="ListParagraph"/>
        <w:numPr>
          <w:ilvl w:val="0"/>
          <w:numId w:val="58"/>
        </w:numPr>
        <w:rPr>
          <w:sz w:val="20"/>
        </w:rPr>
      </w:pPr>
      <w:r w:rsidRPr="00AA41EB">
        <w:rPr>
          <w:b/>
          <w:bCs/>
          <w:sz w:val="20"/>
        </w:rPr>
        <w:t>Secured creditor may have security interest in property acquired by debtor after security agreement is executed</w:t>
      </w:r>
    </w:p>
    <w:p w14:paraId="6FCDC97F" w14:textId="2CB66708" w:rsidR="00E93A6C" w:rsidRPr="00AA41EB" w:rsidRDefault="00E93A6C" w:rsidP="00115AED">
      <w:pPr>
        <w:pStyle w:val="ListParagraph"/>
        <w:numPr>
          <w:ilvl w:val="1"/>
          <w:numId w:val="58"/>
        </w:numPr>
        <w:rPr>
          <w:sz w:val="20"/>
        </w:rPr>
      </w:pPr>
      <w:r w:rsidRPr="00AA41EB">
        <w:rPr>
          <w:b/>
          <w:bCs/>
          <w:sz w:val="20"/>
        </w:rPr>
        <w:t xml:space="preserve">(1) Ineffective in respect of property acquired by debtor after debtor obtains discharge </w:t>
      </w:r>
      <w:r w:rsidRPr="00AA41EB">
        <w:rPr>
          <w:sz w:val="20"/>
        </w:rPr>
        <w:t>(</w:t>
      </w:r>
      <w:r w:rsidR="00E560B0" w:rsidRPr="00AA41EB">
        <w:rPr>
          <w:i/>
          <w:iCs w:val="0"/>
          <w:sz w:val="20"/>
        </w:rPr>
        <w:t xml:space="preserve">Danny </w:t>
      </w:r>
      <w:r w:rsidRPr="00AA41EB">
        <w:rPr>
          <w:i/>
          <w:iCs w:val="0"/>
          <w:sz w:val="20"/>
        </w:rPr>
        <w:t>Bye</w:t>
      </w:r>
      <w:r w:rsidRPr="00AA41EB">
        <w:rPr>
          <w:sz w:val="20"/>
        </w:rPr>
        <w:t>)</w:t>
      </w:r>
    </w:p>
    <w:p w14:paraId="78EA943A" w14:textId="1EDD0CC5" w:rsidR="00E93A6C" w:rsidRPr="00AA41EB" w:rsidRDefault="00E93A6C" w:rsidP="00115AED">
      <w:pPr>
        <w:pStyle w:val="ListParagraph"/>
        <w:numPr>
          <w:ilvl w:val="1"/>
          <w:numId w:val="58"/>
        </w:numPr>
        <w:rPr>
          <w:sz w:val="20"/>
        </w:rPr>
      </w:pPr>
      <w:r w:rsidRPr="00AA41EB">
        <w:rPr>
          <w:b/>
          <w:bCs/>
          <w:sz w:val="20"/>
        </w:rPr>
        <w:t xml:space="preserve">(2) Not necessary that amount be due and payable at time of bankruptcy – suffices if events giving rise to the obligation have occurred </w:t>
      </w:r>
      <w:r w:rsidRPr="00AA41EB">
        <w:rPr>
          <w:sz w:val="20"/>
        </w:rPr>
        <w:t>(</w:t>
      </w:r>
      <w:r w:rsidRPr="00AA41EB">
        <w:rPr>
          <w:i/>
          <w:iCs w:val="0"/>
          <w:sz w:val="20"/>
        </w:rPr>
        <w:t>Re Dominion Used Store Fixtures</w:t>
      </w:r>
      <w:r w:rsidRPr="00AA41EB">
        <w:rPr>
          <w:sz w:val="20"/>
        </w:rPr>
        <w:t>)</w:t>
      </w:r>
    </w:p>
    <w:p w14:paraId="213F9605" w14:textId="7E92A090" w:rsidR="003C3D80" w:rsidRPr="00AA41EB" w:rsidRDefault="003C3D80" w:rsidP="00115AED">
      <w:pPr>
        <w:pStyle w:val="ListParagraph"/>
        <w:numPr>
          <w:ilvl w:val="0"/>
          <w:numId w:val="58"/>
        </w:numPr>
        <w:rPr>
          <w:sz w:val="20"/>
        </w:rPr>
      </w:pPr>
      <w:r w:rsidRPr="00AA41EB">
        <w:rPr>
          <w:b/>
          <w:bCs/>
          <w:sz w:val="20"/>
        </w:rPr>
        <w:t xml:space="preserve">Assignment of </w:t>
      </w:r>
      <w:r w:rsidR="00BD0A15" w:rsidRPr="00AA41EB">
        <w:rPr>
          <w:b/>
          <w:bCs/>
          <w:sz w:val="20"/>
        </w:rPr>
        <w:t xml:space="preserve">existing or future wages, made before bankruptcy, is of no effect in respect of wages earned after bankruptcy </w:t>
      </w:r>
      <w:r w:rsidR="00BD0A15" w:rsidRPr="00AA41EB">
        <w:rPr>
          <w:sz w:val="20"/>
        </w:rPr>
        <w:t>(</w:t>
      </w:r>
      <w:r w:rsidR="00BD0A15" w:rsidRPr="00AA41EB">
        <w:rPr>
          <w:i/>
          <w:iCs w:val="0"/>
          <w:sz w:val="20"/>
        </w:rPr>
        <w:t>BIA</w:t>
      </w:r>
      <w:r w:rsidR="00BD0A15" w:rsidRPr="00AA41EB">
        <w:rPr>
          <w:sz w:val="20"/>
        </w:rPr>
        <w:t>, s. 68.1(1))</w:t>
      </w:r>
    </w:p>
    <w:p w14:paraId="5A26AB86" w14:textId="55DF5EF7" w:rsidR="00943042" w:rsidRPr="00AA41EB" w:rsidRDefault="00943042" w:rsidP="00115AED">
      <w:pPr>
        <w:pStyle w:val="ListParagraph"/>
        <w:numPr>
          <w:ilvl w:val="0"/>
          <w:numId w:val="58"/>
        </w:numPr>
        <w:rPr>
          <w:sz w:val="20"/>
        </w:rPr>
      </w:pPr>
      <w:r w:rsidRPr="00AA41EB">
        <w:rPr>
          <w:b/>
          <w:bCs/>
          <w:sz w:val="20"/>
        </w:rPr>
        <w:t xml:space="preserve">Assignment of existing or future amounts receivable as payment, commission, or professional fees for services rendered by debtor, before debtor became bankrupt, of no effect in respect of such amounts earned after bankruptcy </w:t>
      </w:r>
      <w:r w:rsidRPr="00AA41EB">
        <w:rPr>
          <w:sz w:val="20"/>
        </w:rPr>
        <w:t>(</w:t>
      </w:r>
      <w:r w:rsidRPr="00AA41EB">
        <w:rPr>
          <w:i/>
          <w:iCs w:val="0"/>
          <w:sz w:val="20"/>
        </w:rPr>
        <w:t>BIA</w:t>
      </w:r>
      <w:r w:rsidRPr="00AA41EB">
        <w:rPr>
          <w:sz w:val="20"/>
        </w:rPr>
        <w:t>, s. 68.1(2))</w:t>
      </w:r>
    </w:p>
    <w:p w14:paraId="17D38489" w14:textId="0EE9208D" w:rsidR="00BD0A15" w:rsidRPr="00AA41EB" w:rsidRDefault="00BD0A15" w:rsidP="00BD0A15">
      <w:pPr>
        <w:pStyle w:val="Heading3"/>
        <w:rPr>
          <w:sz w:val="20"/>
          <w:szCs w:val="20"/>
        </w:rPr>
      </w:pPr>
      <w:bookmarkStart w:id="87" w:name="_Toc89947701"/>
      <w:r w:rsidRPr="00AA41EB">
        <w:rPr>
          <w:sz w:val="20"/>
          <w:szCs w:val="20"/>
        </w:rPr>
        <w:t>Inversion of Priorities on Bankruptcy</w:t>
      </w:r>
      <w:bookmarkEnd w:id="87"/>
    </w:p>
    <w:p w14:paraId="0FFA868D" w14:textId="3C3CC306" w:rsidR="00BD0A15" w:rsidRPr="00AA41EB" w:rsidRDefault="00BD0A15" w:rsidP="00115AED">
      <w:pPr>
        <w:pStyle w:val="ListParagraph"/>
        <w:numPr>
          <w:ilvl w:val="0"/>
          <w:numId w:val="59"/>
        </w:numPr>
        <w:rPr>
          <w:sz w:val="20"/>
        </w:rPr>
      </w:pPr>
      <w:r w:rsidRPr="00AA41EB">
        <w:rPr>
          <w:b/>
          <w:bCs/>
          <w:sz w:val="20"/>
        </w:rPr>
        <w:t xml:space="preserve">Generally, priority secured creditor has over other claimants is unchanged by occurrence of bankruptcy </w:t>
      </w:r>
    </w:p>
    <w:p w14:paraId="02129A8B" w14:textId="4D79E3B4" w:rsidR="00BD0A15" w:rsidRPr="00AA41EB" w:rsidRDefault="00BD0A15" w:rsidP="00115AED">
      <w:pPr>
        <w:pStyle w:val="ListParagraph"/>
        <w:numPr>
          <w:ilvl w:val="0"/>
          <w:numId w:val="59"/>
        </w:numPr>
        <w:rPr>
          <w:sz w:val="20"/>
        </w:rPr>
      </w:pPr>
      <w:r w:rsidRPr="00AA41EB">
        <w:rPr>
          <w:b/>
          <w:bCs/>
          <w:sz w:val="20"/>
        </w:rPr>
        <w:t>Circumstances where priority status of secured creditor improves upon bankruptcy:</w:t>
      </w:r>
    </w:p>
    <w:p w14:paraId="58216008" w14:textId="6B19C37E" w:rsidR="00BD0A15" w:rsidRPr="00AA41EB" w:rsidRDefault="00BD0A15" w:rsidP="00115AED">
      <w:pPr>
        <w:pStyle w:val="ListParagraph"/>
        <w:numPr>
          <w:ilvl w:val="1"/>
          <w:numId w:val="59"/>
        </w:numPr>
        <w:rPr>
          <w:sz w:val="20"/>
        </w:rPr>
      </w:pPr>
      <w:r w:rsidRPr="00AA41EB">
        <w:rPr>
          <w:b/>
          <w:bCs/>
          <w:sz w:val="20"/>
        </w:rPr>
        <w:t xml:space="preserve">(1) Creditors with claims given preferred creditor status under bankruptcy law </w:t>
      </w:r>
      <w:r w:rsidRPr="00AA41EB">
        <w:rPr>
          <w:sz w:val="20"/>
        </w:rPr>
        <w:t>(</w:t>
      </w:r>
      <w:r w:rsidRPr="00AA41EB">
        <w:rPr>
          <w:i/>
          <w:iCs w:val="0"/>
          <w:sz w:val="20"/>
        </w:rPr>
        <w:t>BIA</w:t>
      </w:r>
      <w:r w:rsidRPr="00AA41EB">
        <w:rPr>
          <w:sz w:val="20"/>
        </w:rPr>
        <w:t>, s. 136(1))</w:t>
      </w:r>
    </w:p>
    <w:p w14:paraId="566D9B3A" w14:textId="2EB2F27C" w:rsidR="00BD0A15" w:rsidRPr="00AA41EB" w:rsidRDefault="00BD0A15" w:rsidP="00115AED">
      <w:pPr>
        <w:pStyle w:val="ListParagraph"/>
        <w:numPr>
          <w:ilvl w:val="2"/>
          <w:numId w:val="59"/>
        </w:numPr>
        <w:rPr>
          <w:sz w:val="20"/>
        </w:rPr>
      </w:pPr>
      <w:r w:rsidRPr="00AA41EB">
        <w:rPr>
          <w:b/>
          <w:bCs/>
          <w:sz w:val="20"/>
        </w:rPr>
        <w:t xml:space="preserve">(a) Provincial statutes give such preferred claimants priority over secured creditors </w:t>
      </w:r>
    </w:p>
    <w:p w14:paraId="220D5272" w14:textId="22DF1383" w:rsidR="00BD0A15" w:rsidRPr="00AA41EB" w:rsidRDefault="00BD0A15" w:rsidP="00115AED">
      <w:pPr>
        <w:pStyle w:val="ListParagraph"/>
        <w:numPr>
          <w:ilvl w:val="3"/>
          <w:numId w:val="59"/>
        </w:numPr>
        <w:rPr>
          <w:sz w:val="20"/>
        </w:rPr>
      </w:pPr>
      <w:r w:rsidRPr="00AA41EB">
        <w:rPr>
          <w:sz w:val="20"/>
        </w:rPr>
        <w:t xml:space="preserve">Landlord exercising right of distress against goods for unpaid rent has priority over competing security interest, other than purchase-money security interest </w:t>
      </w:r>
    </w:p>
    <w:p w14:paraId="62FC3C5D" w14:textId="72780AE1" w:rsidR="00A77A9D" w:rsidRPr="00AA41EB" w:rsidRDefault="00A77A9D" w:rsidP="00A77A9D">
      <w:pPr>
        <w:pStyle w:val="Heading3"/>
        <w:rPr>
          <w:sz w:val="20"/>
          <w:szCs w:val="20"/>
        </w:rPr>
      </w:pPr>
      <w:bookmarkStart w:id="88" w:name="_Toc89947702"/>
      <w:r w:rsidRPr="00AA41EB">
        <w:rPr>
          <w:sz w:val="20"/>
          <w:szCs w:val="20"/>
        </w:rPr>
        <w:t>Effect of Discharge on Rights of Secured Creditors</w:t>
      </w:r>
      <w:bookmarkEnd w:id="88"/>
    </w:p>
    <w:p w14:paraId="772B249D" w14:textId="4D992DFF" w:rsidR="00A77A9D" w:rsidRPr="00AA41EB" w:rsidRDefault="00485757" w:rsidP="00115AED">
      <w:pPr>
        <w:pStyle w:val="ListParagraph"/>
        <w:numPr>
          <w:ilvl w:val="0"/>
          <w:numId w:val="61"/>
        </w:numPr>
        <w:rPr>
          <w:sz w:val="20"/>
        </w:rPr>
      </w:pPr>
      <w:r w:rsidRPr="00AA41EB">
        <w:rPr>
          <w:b/>
          <w:bCs/>
          <w:sz w:val="20"/>
        </w:rPr>
        <w:t>S</w:t>
      </w:r>
      <w:r w:rsidR="00A77A9D" w:rsidRPr="00AA41EB">
        <w:rPr>
          <w:b/>
          <w:bCs/>
          <w:sz w:val="20"/>
        </w:rPr>
        <w:t xml:space="preserve">ecured creditor </w:t>
      </w:r>
      <w:r w:rsidRPr="00AA41EB">
        <w:rPr>
          <w:b/>
          <w:bCs/>
          <w:sz w:val="20"/>
        </w:rPr>
        <w:t>may</w:t>
      </w:r>
      <w:r w:rsidR="00A77A9D" w:rsidRPr="00AA41EB">
        <w:rPr>
          <w:b/>
          <w:bCs/>
          <w:sz w:val="20"/>
        </w:rPr>
        <w:t xml:space="preserve"> enforc</w:t>
      </w:r>
      <w:r w:rsidRPr="00AA41EB">
        <w:rPr>
          <w:b/>
          <w:bCs/>
          <w:sz w:val="20"/>
        </w:rPr>
        <w:t>e</w:t>
      </w:r>
      <w:r w:rsidR="00A77A9D" w:rsidRPr="00AA41EB">
        <w:rPr>
          <w:b/>
          <w:bCs/>
          <w:sz w:val="20"/>
        </w:rPr>
        <w:t xml:space="preserve"> </w:t>
      </w:r>
      <w:r w:rsidRPr="00AA41EB">
        <w:rPr>
          <w:b/>
          <w:bCs/>
          <w:sz w:val="20"/>
        </w:rPr>
        <w:t>security interest</w:t>
      </w:r>
      <w:r w:rsidR="00A77A9D" w:rsidRPr="00AA41EB">
        <w:rPr>
          <w:b/>
          <w:bCs/>
          <w:sz w:val="20"/>
        </w:rPr>
        <w:t xml:space="preserve"> </w:t>
      </w:r>
      <w:r w:rsidRPr="00AA41EB">
        <w:rPr>
          <w:b/>
          <w:bCs/>
          <w:sz w:val="20"/>
        </w:rPr>
        <w:t>after discharge</w:t>
      </w:r>
    </w:p>
    <w:p w14:paraId="08866EA6" w14:textId="5A6CB002" w:rsidR="00BA6743" w:rsidRPr="00AA41EB" w:rsidRDefault="00BA6743" w:rsidP="00115AED">
      <w:pPr>
        <w:pStyle w:val="ListParagraph"/>
        <w:numPr>
          <w:ilvl w:val="0"/>
          <w:numId w:val="61"/>
        </w:numPr>
        <w:rPr>
          <w:sz w:val="20"/>
        </w:rPr>
      </w:pPr>
      <w:r w:rsidRPr="00AA41EB">
        <w:rPr>
          <w:b/>
          <w:bCs/>
          <w:sz w:val="20"/>
        </w:rPr>
        <w:t>After-acquired property clause in security agreement is effective against post-bankruptcy/pre-discharge property</w:t>
      </w:r>
    </w:p>
    <w:p w14:paraId="16A91705" w14:textId="74DD7F7F" w:rsidR="005B5B3C" w:rsidRPr="00AA41EB" w:rsidRDefault="005B5B3C" w:rsidP="00115AED">
      <w:pPr>
        <w:pStyle w:val="ListParagraph"/>
        <w:numPr>
          <w:ilvl w:val="0"/>
          <w:numId w:val="61"/>
        </w:numPr>
        <w:rPr>
          <w:sz w:val="20"/>
        </w:rPr>
      </w:pPr>
      <w:r w:rsidRPr="00AA41EB">
        <w:rPr>
          <w:b/>
          <w:bCs/>
          <w:sz w:val="20"/>
        </w:rPr>
        <w:t xml:space="preserve">Under </w:t>
      </w:r>
      <w:r w:rsidRPr="00AA41EB">
        <w:rPr>
          <w:b/>
          <w:bCs/>
          <w:i/>
          <w:iCs w:val="0"/>
          <w:sz w:val="20"/>
        </w:rPr>
        <w:t>PPSA</w:t>
      </w:r>
      <w:r w:rsidRPr="00AA41EB">
        <w:rPr>
          <w:b/>
          <w:bCs/>
          <w:sz w:val="20"/>
        </w:rPr>
        <w:t>, security interest does not attach to property unless debtor has rights in property</w:t>
      </w:r>
    </w:p>
    <w:p w14:paraId="70711802" w14:textId="43A99C92" w:rsidR="005B5B3C" w:rsidRPr="00AA41EB" w:rsidRDefault="005B5B3C" w:rsidP="00115AED">
      <w:pPr>
        <w:pStyle w:val="ListParagraph"/>
        <w:numPr>
          <w:ilvl w:val="1"/>
          <w:numId w:val="61"/>
        </w:numPr>
        <w:rPr>
          <w:sz w:val="20"/>
        </w:rPr>
      </w:pPr>
      <w:r w:rsidRPr="00AA41EB">
        <w:rPr>
          <w:b/>
          <w:bCs/>
          <w:sz w:val="20"/>
        </w:rPr>
        <w:t xml:space="preserve">If property vests immediately in trustee in bankruptcy, without ever vesting in debtor, security interest does not attach to post-bankruptcy asset, since debtor never acquires rights in it </w:t>
      </w:r>
    </w:p>
    <w:p w14:paraId="5CE86D9F" w14:textId="18521723" w:rsidR="00864F16" w:rsidRPr="00AA41EB" w:rsidRDefault="00864F16" w:rsidP="00115AED">
      <w:pPr>
        <w:pStyle w:val="ListParagraph"/>
        <w:numPr>
          <w:ilvl w:val="0"/>
          <w:numId w:val="61"/>
        </w:numPr>
        <w:rPr>
          <w:sz w:val="20"/>
        </w:rPr>
      </w:pPr>
      <w:r w:rsidRPr="00AA41EB">
        <w:rPr>
          <w:b/>
          <w:bCs/>
          <w:sz w:val="20"/>
        </w:rPr>
        <w:t xml:space="preserve">After-acquired property clause in security agreement is not effective against post-discharge property </w:t>
      </w:r>
      <w:r w:rsidRPr="00AA41EB">
        <w:rPr>
          <w:sz w:val="20"/>
        </w:rPr>
        <w:t>(</w:t>
      </w:r>
      <w:r w:rsidRPr="00AA41EB">
        <w:rPr>
          <w:i/>
          <w:iCs w:val="0"/>
          <w:sz w:val="20"/>
        </w:rPr>
        <w:t>Danny Bye</w:t>
      </w:r>
      <w:r w:rsidRPr="00AA41EB">
        <w:rPr>
          <w:sz w:val="20"/>
        </w:rPr>
        <w:t>)</w:t>
      </w:r>
    </w:p>
    <w:p w14:paraId="1981E6D7" w14:textId="4935F857" w:rsidR="00267A8E" w:rsidRPr="00AA41EB" w:rsidRDefault="000C621D" w:rsidP="000C621D">
      <w:pPr>
        <w:pStyle w:val="Heading3"/>
        <w:rPr>
          <w:sz w:val="20"/>
          <w:szCs w:val="20"/>
        </w:rPr>
      </w:pPr>
      <w:bookmarkStart w:id="89" w:name="_Toc89947703"/>
      <w:r w:rsidRPr="00AA41EB">
        <w:rPr>
          <w:i/>
          <w:iCs w:val="0"/>
          <w:sz w:val="20"/>
          <w:szCs w:val="20"/>
        </w:rPr>
        <w:t>Holy Rosary Parish (Thorold) Credit Union v Robitaille</w:t>
      </w:r>
      <w:bookmarkEnd w:id="89"/>
      <w:r w:rsidRPr="00AA41EB">
        <w:rPr>
          <w:i/>
          <w:iCs w:val="0"/>
          <w:sz w:val="20"/>
          <w:szCs w:val="20"/>
        </w:rPr>
        <w:t xml:space="preserve"> </w:t>
      </w:r>
    </w:p>
    <w:p w14:paraId="250477AA"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0A214A11" w14:textId="4D60894B" w:rsidR="003721B4" w:rsidRPr="00AA41EB" w:rsidRDefault="003721B4" w:rsidP="00101C31">
      <w:pPr>
        <w:pStyle w:val="ListParagraph"/>
        <w:numPr>
          <w:ilvl w:val="0"/>
          <w:numId w:val="2"/>
        </w:numPr>
        <w:rPr>
          <w:rFonts w:cs="Times New Roman"/>
          <w:b/>
          <w:bCs/>
          <w:sz w:val="20"/>
        </w:rPr>
      </w:pPr>
      <w:r w:rsidRPr="00AA41EB">
        <w:rPr>
          <w:rFonts w:cs="Times New Roman"/>
          <w:b/>
          <w:bCs/>
          <w:sz w:val="20"/>
        </w:rPr>
        <w:t xml:space="preserve">Assignment of </w:t>
      </w:r>
      <w:r w:rsidR="00BA6743" w:rsidRPr="00AA41EB">
        <w:rPr>
          <w:rFonts w:cs="Times New Roman"/>
          <w:b/>
          <w:bCs/>
          <w:sz w:val="20"/>
        </w:rPr>
        <w:t>after-acquired property</w:t>
      </w:r>
      <w:r w:rsidR="0098584E" w:rsidRPr="00AA41EB">
        <w:rPr>
          <w:rFonts w:cs="Times New Roman"/>
          <w:b/>
          <w:bCs/>
          <w:sz w:val="20"/>
        </w:rPr>
        <w:t>, in exchange for valuable consideration,</w:t>
      </w:r>
      <w:r w:rsidRPr="00AA41EB">
        <w:rPr>
          <w:rFonts w:cs="Times New Roman"/>
          <w:b/>
          <w:bCs/>
          <w:sz w:val="20"/>
        </w:rPr>
        <w:t xml:space="preserve"> is valid </w:t>
      </w:r>
    </w:p>
    <w:p w14:paraId="41C3E4EE" w14:textId="757676BC" w:rsidR="003721B4" w:rsidRPr="00AA41EB" w:rsidRDefault="00AF17C7" w:rsidP="003721B4">
      <w:pPr>
        <w:pStyle w:val="ListParagraph"/>
        <w:numPr>
          <w:ilvl w:val="1"/>
          <w:numId w:val="2"/>
        </w:numPr>
        <w:rPr>
          <w:rFonts w:cs="Times New Roman"/>
          <w:b/>
          <w:bCs/>
          <w:sz w:val="20"/>
        </w:rPr>
      </w:pPr>
      <w:r w:rsidRPr="00AA41EB">
        <w:rPr>
          <w:rFonts w:cs="Times New Roman"/>
          <w:b/>
          <w:bCs/>
          <w:sz w:val="20"/>
        </w:rPr>
        <w:t xml:space="preserve">(1) </w:t>
      </w:r>
      <w:r w:rsidR="003721B4" w:rsidRPr="00AA41EB">
        <w:rPr>
          <w:rFonts w:cs="Times New Roman"/>
          <w:b/>
          <w:bCs/>
          <w:sz w:val="20"/>
        </w:rPr>
        <w:t>Enforceable when property comes into assignor’s possession – transferred immediately to assignee</w:t>
      </w:r>
    </w:p>
    <w:p w14:paraId="3F1B0007" w14:textId="411461B8" w:rsidR="003721B4" w:rsidRPr="00AA41EB" w:rsidRDefault="003721B4" w:rsidP="00AF17C7">
      <w:pPr>
        <w:pStyle w:val="ListParagraph"/>
        <w:numPr>
          <w:ilvl w:val="2"/>
          <w:numId w:val="2"/>
        </w:numPr>
        <w:rPr>
          <w:rFonts w:cs="Times New Roman"/>
          <w:b/>
          <w:bCs/>
          <w:sz w:val="20"/>
        </w:rPr>
      </w:pPr>
      <w:r w:rsidRPr="00AA41EB">
        <w:rPr>
          <w:rFonts w:cs="Times New Roman"/>
          <w:b/>
          <w:bCs/>
          <w:sz w:val="20"/>
        </w:rPr>
        <w:t>Property passes to trustee, subject to security interest</w:t>
      </w:r>
    </w:p>
    <w:p w14:paraId="45F5A87C" w14:textId="4F3EFC5A" w:rsidR="00BA6743" w:rsidRPr="00AA41EB" w:rsidRDefault="00BA6743" w:rsidP="00BA6743">
      <w:pPr>
        <w:pStyle w:val="ListParagraph"/>
        <w:numPr>
          <w:ilvl w:val="1"/>
          <w:numId w:val="2"/>
        </w:numPr>
        <w:rPr>
          <w:rFonts w:cs="Times New Roman"/>
          <w:b/>
          <w:bCs/>
          <w:sz w:val="20"/>
        </w:rPr>
      </w:pPr>
      <w:r w:rsidRPr="00AA41EB">
        <w:rPr>
          <w:rFonts w:cs="Times New Roman"/>
          <w:b/>
          <w:bCs/>
          <w:sz w:val="20"/>
        </w:rPr>
        <w:t>(</w:t>
      </w:r>
      <w:r w:rsidR="00AF17C7" w:rsidRPr="00AA41EB">
        <w:rPr>
          <w:rFonts w:cs="Times New Roman"/>
          <w:b/>
          <w:bCs/>
          <w:sz w:val="20"/>
        </w:rPr>
        <w:t>2</w:t>
      </w:r>
      <w:r w:rsidRPr="00AA41EB">
        <w:rPr>
          <w:rFonts w:cs="Times New Roman"/>
          <w:b/>
          <w:bCs/>
          <w:sz w:val="20"/>
        </w:rPr>
        <w:t>) Modified by statute</w:t>
      </w:r>
    </w:p>
    <w:p w14:paraId="134215D7" w14:textId="4F4BBE9D" w:rsidR="00BA6743" w:rsidRPr="00AA41EB" w:rsidRDefault="00BA6743" w:rsidP="00BA6743">
      <w:pPr>
        <w:pStyle w:val="ListParagraph"/>
        <w:numPr>
          <w:ilvl w:val="2"/>
          <w:numId w:val="2"/>
        </w:numPr>
        <w:rPr>
          <w:rFonts w:cs="Times New Roman"/>
          <w:b/>
          <w:bCs/>
          <w:sz w:val="20"/>
        </w:rPr>
      </w:pPr>
      <w:r w:rsidRPr="00AA41EB">
        <w:rPr>
          <w:rFonts w:cs="Times New Roman"/>
          <w:b/>
          <w:bCs/>
          <w:sz w:val="20"/>
        </w:rPr>
        <w:t xml:space="preserve">(a) Debtor’s assignment of existing or future wages, made before he became bankrupt, is of no effect in respect of wages earned after bankruptcy </w:t>
      </w:r>
      <w:r w:rsidRPr="00AA41EB">
        <w:rPr>
          <w:rFonts w:cs="Times New Roman"/>
          <w:sz w:val="20"/>
        </w:rPr>
        <w:t>(</w:t>
      </w:r>
      <w:r w:rsidRPr="00AA41EB">
        <w:rPr>
          <w:rFonts w:cs="Times New Roman"/>
          <w:i/>
          <w:iCs w:val="0"/>
          <w:sz w:val="20"/>
        </w:rPr>
        <w:t>BIA</w:t>
      </w:r>
      <w:r w:rsidRPr="00AA41EB">
        <w:rPr>
          <w:rFonts w:cs="Times New Roman"/>
          <w:sz w:val="20"/>
        </w:rPr>
        <w:t>, s. 68.1(1))</w:t>
      </w:r>
    </w:p>
    <w:p w14:paraId="27DC6321" w14:textId="78A3BACE" w:rsidR="00372A60" w:rsidRPr="00AA41EB" w:rsidRDefault="00372A60" w:rsidP="00372A60">
      <w:pPr>
        <w:pStyle w:val="ListParagraph"/>
        <w:numPr>
          <w:ilvl w:val="3"/>
          <w:numId w:val="2"/>
        </w:numPr>
        <w:rPr>
          <w:rFonts w:cs="Times New Roman"/>
          <w:b/>
          <w:bCs/>
          <w:sz w:val="20"/>
        </w:rPr>
      </w:pPr>
      <w:r w:rsidRPr="00AA41EB">
        <w:rPr>
          <w:rFonts w:cs="Times New Roman"/>
          <w:b/>
          <w:bCs/>
          <w:sz w:val="20"/>
        </w:rPr>
        <w:t xml:space="preserve">(i) Wage assignment not enforceable after occurrence of bankruptcy </w:t>
      </w:r>
    </w:p>
    <w:p w14:paraId="6295FE1C" w14:textId="73C2D9D2" w:rsidR="00BA6743" w:rsidRPr="00AA41EB" w:rsidRDefault="00BA6743" w:rsidP="00BA6743">
      <w:pPr>
        <w:pStyle w:val="ListParagraph"/>
        <w:numPr>
          <w:ilvl w:val="2"/>
          <w:numId w:val="2"/>
        </w:numPr>
        <w:rPr>
          <w:rFonts w:cs="Times New Roman"/>
          <w:b/>
          <w:bCs/>
          <w:sz w:val="20"/>
        </w:rPr>
      </w:pPr>
      <w:r w:rsidRPr="00AA41EB">
        <w:rPr>
          <w:rFonts w:cs="Times New Roman"/>
          <w:b/>
          <w:bCs/>
          <w:sz w:val="20"/>
        </w:rPr>
        <w:t xml:space="preserve">(b) Debtor’s assignment of existing or future amounts receivable as payment, commission, or professional fees in respect of services rendered, before debtor became bankrupt, of no effect in respect of amounts earned after bankruptcy </w:t>
      </w:r>
      <w:r w:rsidRPr="00AA41EB">
        <w:rPr>
          <w:rFonts w:cs="Times New Roman"/>
          <w:sz w:val="20"/>
        </w:rPr>
        <w:t>(</w:t>
      </w:r>
      <w:r w:rsidRPr="00AA41EB">
        <w:rPr>
          <w:rFonts w:cs="Times New Roman"/>
          <w:i/>
          <w:iCs w:val="0"/>
          <w:sz w:val="20"/>
        </w:rPr>
        <w:t>BIA</w:t>
      </w:r>
      <w:r w:rsidRPr="00AA41EB">
        <w:rPr>
          <w:rFonts w:cs="Times New Roman"/>
          <w:sz w:val="20"/>
        </w:rPr>
        <w:t>, s. 68.1(2))</w:t>
      </w:r>
    </w:p>
    <w:p w14:paraId="6C97912A" w14:textId="136CDC3C" w:rsidR="000C621D" w:rsidRPr="00AA41EB" w:rsidRDefault="000C621D" w:rsidP="000C621D">
      <w:pPr>
        <w:rPr>
          <w:rFonts w:cs="Times New Roman"/>
          <w:sz w:val="20"/>
        </w:rPr>
      </w:pPr>
      <w:r w:rsidRPr="00AA41EB">
        <w:rPr>
          <w:rFonts w:cs="Times New Roman"/>
          <w:b/>
          <w:bCs/>
          <w:sz w:val="20"/>
        </w:rPr>
        <w:t xml:space="preserve">Facts: </w:t>
      </w:r>
      <w:r w:rsidR="004D0F1D" w:rsidRPr="00AA41EB">
        <w:rPr>
          <w:rFonts w:cs="Times New Roman"/>
          <w:sz w:val="20"/>
        </w:rPr>
        <w:t>Robita</w:t>
      </w:r>
      <w:r w:rsidR="00AF6493" w:rsidRPr="00AA41EB">
        <w:rPr>
          <w:rFonts w:cs="Times New Roman"/>
          <w:sz w:val="20"/>
        </w:rPr>
        <w:t>i</w:t>
      </w:r>
      <w:r w:rsidR="004D0F1D" w:rsidRPr="00AA41EB">
        <w:rPr>
          <w:rFonts w:cs="Times New Roman"/>
          <w:sz w:val="20"/>
        </w:rPr>
        <w:t>lle borrowed money from credit union</w:t>
      </w:r>
      <w:r w:rsidR="003721B4" w:rsidRPr="00AA41EB">
        <w:rPr>
          <w:rFonts w:cs="Times New Roman"/>
          <w:sz w:val="20"/>
        </w:rPr>
        <w:t xml:space="preserve"> and gave 30% of wages as security for loan</w:t>
      </w:r>
      <w:r w:rsidR="00AF6493" w:rsidRPr="00AA41EB">
        <w:rPr>
          <w:rFonts w:cs="Times New Roman"/>
          <w:sz w:val="20"/>
        </w:rPr>
        <w:t>, then</w:t>
      </w:r>
      <w:r w:rsidR="003721B4" w:rsidRPr="00AA41EB">
        <w:rPr>
          <w:rFonts w:cs="Times New Roman"/>
          <w:sz w:val="20"/>
        </w:rPr>
        <w:t xml:space="preserve"> made assignment in bankruptcy.  </w:t>
      </w:r>
      <w:r w:rsidRPr="00AA41EB">
        <w:rPr>
          <w:rFonts w:cs="Times New Roman"/>
          <w:sz w:val="20"/>
        </w:rPr>
        <w:t xml:space="preserve"> </w:t>
      </w:r>
    </w:p>
    <w:p w14:paraId="23F4F3C6" w14:textId="12BC0579" w:rsidR="000C621D" w:rsidRPr="00AA41EB" w:rsidRDefault="000C621D" w:rsidP="000C621D">
      <w:pPr>
        <w:pStyle w:val="Heading3"/>
        <w:rPr>
          <w:sz w:val="20"/>
          <w:szCs w:val="20"/>
        </w:rPr>
      </w:pPr>
      <w:bookmarkStart w:id="90" w:name="_Toc89947704"/>
      <w:r w:rsidRPr="00AA41EB">
        <w:rPr>
          <w:i/>
          <w:iCs w:val="0"/>
          <w:sz w:val="20"/>
          <w:szCs w:val="20"/>
        </w:rPr>
        <w:t>Holy Rosary Parish (Thorold) Credit Union v Danny Bye</w:t>
      </w:r>
      <w:bookmarkEnd w:id="90"/>
      <w:r w:rsidRPr="00AA41EB">
        <w:rPr>
          <w:i/>
          <w:iCs w:val="0"/>
          <w:sz w:val="20"/>
          <w:szCs w:val="20"/>
        </w:rPr>
        <w:t xml:space="preserve"> </w:t>
      </w:r>
    </w:p>
    <w:p w14:paraId="0132D8C9"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049EC846" w14:textId="387A6F08" w:rsidR="00146582" w:rsidRPr="00AA41EB" w:rsidRDefault="00146582" w:rsidP="00146582">
      <w:pPr>
        <w:pStyle w:val="ListParagraph"/>
        <w:numPr>
          <w:ilvl w:val="0"/>
          <w:numId w:val="2"/>
        </w:numPr>
        <w:rPr>
          <w:rFonts w:cs="Times New Roman"/>
          <w:b/>
          <w:bCs/>
          <w:sz w:val="20"/>
        </w:rPr>
      </w:pPr>
      <w:r w:rsidRPr="00AA41EB">
        <w:rPr>
          <w:rFonts w:cs="Times New Roman"/>
          <w:b/>
          <w:bCs/>
          <w:sz w:val="20"/>
        </w:rPr>
        <w:t xml:space="preserve">Loan creates debt provable in bankruptcy </w:t>
      </w:r>
    </w:p>
    <w:p w14:paraId="05EBF452" w14:textId="77777777" w:rsidR="00146582" w:rsidRPr="00AA41EB" w:rsidRDefault="00146582" w:rsidP="00146582">
      <w:pPr>
        <w:pStyle w:val="ListParagraph"/>
        <w:numPr>
          <w:ilvl w:val="1"/>
          <w:numId w:val="2"/>
        </w:numPr>
        <w:rPr>
          <w:rFonts w:cs="Times New Roman"/>
          <w:b/>
          <w:bCs/>
          <w:sz w:val="20"/>
        </w:rPr>
      </w:pPr>
      <w:r w:rsidRPr="00AA41EB">
        <w:rPr>
          <w:rFonts w:cs="Times New Roman"/>
          <w:b/>
          <w:bCs/>
          <w:sz w:val="20"/>
        </w:rPr>
        <w:t>Assignment of future property as security is means of collecting debt – secured creditor must prove claim in bankruptcy</w:t>
      </w:r>
    </w:p>
    <w:p w14:paraId="4C026643" w14:textId="5688792D" w:rsidR="00146582" w:rsidRPr="00AA41EB" w:rsidRDefault="00146582" w:rsidP="00146582">
      <w:pPr>
        <w:pStyle w:val="ListParagraph"/>
        <w:numPr>
          <w:ilvl w:val="2"/>
          <w:numId w:val="2"/>
        </w:numPr>
        <w:rPr>
          <w:rFonts w:cs="Times New Roman"/>
          <w:b/>
          <w:bCs/>
          <w:sz w:val="20"/>
        </w:rPr>
      </w:pPr>
      <w:r w:rsidRPr="00AA41EB">
        <w:rPr>
          <w:rFonts w:cs="Times New Roman"/>
          <w:b/>
          <w:bCs/>
          <w:sz w:val="20"/>
        </w:rPr>
        <w:t xml:space="preserve">After discharge, may not </w:t>
      </w:r>
      <w:r w:rsidR="00183CF1" w:rsidRPr="00AA41EB">
        <w:rPr>
          <w:rFonts w:cs="Times New Roman"/>
          <w:b/>
          <w:bCs/>
          <w:sz w:val="20"/>
        </w:rPr>
        <w:t>claim interest in property</w:t>
      </w:r>
      <w:r w:rsidRPr="00AA41EB">
        <w:rPr>
          <w:rFonts w:cs="Times New Roman"/>
          <w:b/>
          <w:bCs/>
          <w:sz w:val="20"/>
        </w:rPr>
        <w:t xml:space="preserve"> </w:t>
      </w:r>
    </w:p>
    <w:p w14:paraId="4CC37380" w14:textId="5C377E55" w:rsidR="000C621D" w:rsidRPr="00AA41EB" w:rsidRDefault="000C621D" w:rsidP="000C621D">
      <w:pPr>
        <w:rPr>
          <w:rFonts w:cs="Times New Roman"/>
          <w:sz w:val="20"/>
        </w:rPr>
      </w:pPr>
      <w:r w:rsidRPr="00AA41EB">
        <w:rPr>
          <w:rFonts w:cs="Times New Roman"/>
          <w:b/>
          <w:bCs/>
          <w:sz w:val="20"/>
        </w:rPr>
        <w:t xml:space="preserve">Facts: </w:t>
      </w:r>
      <w:r w:rsidR="00146582" w:rsidRPr="00AA41EB">
        <w:rPr>
          <w:rFonts w:cs="Times New Roman"/>
          <w:sz w:val="20"/>
        </w:rPr>
        <w:t>Bye obtained loan from credit union</w:t>
      </w:r>
      <w:r w:rsidR="0056112B" w:rsidRPr="00AA41EB">
        <w:rPr>
          <w:rFonts w:cs="Times New Roman"/>
          <w:sz w:val="20"/>
        </w:rPr>
        <w:t xml:space="preserve">, in exchange for </w:t>
      </w:r>
      <w:r w:rsidR="00146582" w:rsidRPr="00AA41EB">
        <w:rPr>
          <w:rFonts w:cs="Times New Roman"/>
          <w:sz w:val="20"/>
        </w:rPr>
        <w:t>30% of future wages as security for loan. Bye made assignment in bankruptcy.</w:t>
      </w:r>
    </w:p>
    <w:p w14:paraId="5269E2B3" w14:textId="45627FBF" w:rsidR="00BD4D7F" w:rsidRPr="00AA41EB" w:rsidRDefault="00267A8E" w:rsidP="00BD4D7F">
      <w:pPr>
        <w:pStyle w:val="Heading2"/>
        <w:rPr>
          <w:sz w:val="20"/>
          <w:szCs w:val="20"/>
        </w:rPr>
      </w:pPr>
      <w:bookmarkStart w:id="91" w:name="_Toc89947705"/>
      <w:r w:rsidRPr="00AA41EB">
        <w:rPr>
          <w:sz w:val="20"/>
          <w:szCs w:val="20"/>
        </w:rPr>
        <w:t>Unpaid Suppliers of Goods</w:t>
      </w:r>
      <w:bookmarkEnd w:id="91"/>
    </w:p>
    <w:p w14:paraId="133DF9DE" w14:textId="77777777" w:rsidR="00BD4D7F" w:rsidRPr="00AA41EB" w:rsidRDefault="00BD4D7F" w:rsidP="00115AED">
      <w:pPr>
        <w:pStyle w:val="ListParagraph"/>
        <w:numPr>
          <w:ilvl w:val="0"/>
          <w:numId w:val="64"/>
        </w:numPr>
        <w:rPr>
          <w:sz w:val="20"/>
        </w:rPr>
      </w:pPr>
      <w:r w:rsidRPr="00AA41EB">
        <w:rPr>
          <w:b/>
          <w:bCs/>
          <w:sz w:val="20"/>
        </w:rPr>
        <w:t xml:space="preserve">Ranking of Claims: </w:t>
      </w:r>
    </w:p>
    <w:p w14:paraId="4BA775D1" w14:textId="77777777" w:rsidR="00BD4D7F" w:rsidRPr="00AA41EB" w:rsidRDefault="00BD4D7F" w:rsidP="00115AED">
      <w:pPr>
        <w:pStyle w:val="ListParagraph"/>
        <w:numPr>
          <w:ilvl w:val="1"/>
          <w:numId w:val="64"/>
        </w:numPr>
        <w:rPr>
          <w:sz w:val="20"/>
        </w:rPr>
      </w:pPr>
      <w:r w:rsidRPr="00AA41EB">
        <w:rPr>
          <w:b/>
          <w:bCs/>
          <w:sz w:val="20"/>
        </w:rPr>
        <w:t>(1) Thirty-day goods</w:t>
      </w:r>
    </w:p>
    <w:p w14:paraId="725FA74B" w14:textId="77777777" w:rsidR="00BD4D7F" w:rsidRPr="00AA41EB" w:rsidRDefault="00BD4D7F" w:rsidP="00115AED">
      <w:pPr>
        <w:pStyle w:val="ListParagraph"/>
        <w:numPr>
          <w:ilvl w:val="1"/>
          <w:numId w:val="64"/>
        </w:numPr>
        <w:rPr>
          <w:sz w:val="20"/>
        </w:rPr>
      </w:pPr>
      <w:r w:rsidRPr="00AA41EB">
        <w:rPr>
          <w:b/>
          <w:bCs/>
          <w:sz w:val="20"/>
        </w:rPr>
        <w:t>(2) Agricultural producer’s charge</w:t>
      </w:r>
    </w:p>
    <w:p w14:paraId="5AA1D651" w14:textId="77777777" w:rsidR="00BD4D7F" w:rsidRPr="00AA41EB" w:rsidRDefault="00BD4D7F" w:rsidP="00115AED">
      <w:pPr>
        <w:pStyle w:val="ListParagraph"/>
        <w:numPr>
          <w:ilvl w:val="1"/>
          <w:numId w:val="64"/>
        </w:numPr>
        <w:rPr>
          <w:sz w:val="20"/>
        </w:rPr>
      </w:pPr>
      <w:r w:rsidRPr="00AA41EB">
        <w:rPr>
          <w:b/>
          <w:bCs/>
          <w:sz w:val="20"/>
        </w:rPr>
        <w:t xml:space="preserve">(3) </w:t>
      </w:r>
      <w:r w:rsidRPr="00AA41EB">
        <w:rPr>
          <w:b/>
          <w:bCs/>
          <w:i/>
          <w:iCs w:val="0"/>
          <w:sz w:val="20"/>
        </w:rPr>
        <w:t>Income Tax Act</w:t>
      </w:r>
      <w:r w:rsidRPr="00AA41EB">
        <w:rPr>
          <w:b/>
          <w:bCs/>
          <w:sz w:val="20"/>
        </w:rPr>
        <w:t xml:space="preserve"> statutory deemed trust </w:t>
      </w:r>
    </w:p>
    <w:p w14:paraId="0DA7B4D3" w14:textId="77777777" w:rsidR="00BD4D7F" w:rsidRPr="00AA41EB" w:rsidRDefault="00BD4D7F" w:rsidP="00115AED">
      <w:pPr>
        <w:pStyle w:val="ListParagraph"/>
        <w:numPr>
          <w:ilvl w:val="1"/>
          <w:numId w:val="64"/>
        </w:numPr>
        <w:rPr>
          <w:sz w:val="20"/>
        </w:rPr>
      </w:pPr>
      <w:r w:rsidRPr="00AA41EB">
        <w:rPr>
          <w:b/>
          <w:bCs/>
          <w:sz w:val="20"/>
        </w:rPr>
        <w:t>(4) Wage-earner charge</w:t>
      </w:r>
    </w:p>
    <w:p w14:paraId="6ECB95C8" w14:textId="68A4645F" w:rsidR="00BD4D7F" w:rsidRPr="00AA41EB" w:rsidRDefault="00BD4D7F" w:rsidP="00115AED">
      <w:pPr>
        <w:pStyle w:val="ListParagraph"/>
        <w:numPr>
          <w:ilvl w:val="1"/>
          <w:numId w:val="64"/>
        </w:numPr>
        <w:rPr>
          <w:sz w:val="20"/>
        </w:rPr>
      </w:pPr>
      <w:r w:rsidRPr="00AA41EB">
        <w:rPr>
          <w:b/>
          <w:bCs/>
          <w:sz w:val="20"/>
        </w:rPr>
        <w:t>(5) Pension contribution charge</w:t>
      </w:r>
    </w:p>
    <w:p w14:paraId="45BFBBB2" w14:textId="7912A268" w:rsidR="00BD4D7F" w:rsidRPr="00AA41EB" w:rsidRDefault="00BD4D7F" w:rsidP="00BD4D7F">
      <w:pPr>
        <w:pStyle w:val="Heading3"/>
        <w:rPr>
          <w:sz w:val="20"/>
          <w:szCs w:val="20"/>
        </w:rPr>
      </w:pPr>
      <w:bookmarkStart w:id="92" w:name="_Toc89947706"/>
      <w:r w:rsidRPr="00AA41EB">
        <w:rPr>
          <w:sz w:val="20"/>
          <w:szCs w:val="20"/>
        </w:rPr>
        <w:t>Thirty-Day Goods</w:t>
      </w:r>
      <w:bookmarkEnd w:id="92"/>
    </w:p>
    <w:p w14:paraId="4AD5BC1D" w14:textId="6B870798" w:rsidR="00BD4D7F" w:rsidRPr="00AA41EB" w:rsidRDefault="00BD4D7F" w:rsidP="00BD4D7F">
      <w:pPr>
        <w:pStyle w:val="ListParagraph"/>
        <w:numPr>
          <w:ilvl w:val="0"/>
          <w:numId w:val="2"/>
        </w:numPr>
        <w:rPr>
          <w:sz w:val="20"/>
        </w:rPr>
      </w:pPr>
      <w:r w:rsidRPr="00AA41EB">
        <w:rPr>
          <w:b/>
          <w:bCs/>
          <w:sz w:val="20"/>
        </w:rPr>
        <w:t xml:space="preserve">If supplier sells goods to purchaser, for use in purchaser’s business, and supplier delivers goods to purchaser or purchaser’s agent, and purchaser has not fully paid for goods, supplier may have access to and repossess goods at his own expense </w:t>
      </w:r>
      <w:r w:rsidRPr="00AA41EB">
        <w:rPr>
          <w:sz w:val="20"/>
        </w:rPr>
        <w:t>(</w:t>
      </w:r>
      <w:r w:rsidRPr="00AA41EB">
        <w:rPr>
          <w:i/>
          <w:iCs w:val="0"/>
          <w:sz w:val="20"/>
        </w:rPr>
        <w:t>BIA</w:t>
      </w:r>
      <w:r w:rsidRPr="00AA41EB">
        <w:rPr>
          <w:sz w:val="20"/>
        </w:rPr>
        <w:t>, s. 81.1(1))</w:t>
      </w:r>
    </w:p>
    <w:p w14:paraId="2FBEDBB5" w14:textId="5BB98A15" w:rsidR="0052605D" w:rsidRPr="00AA41EB" w:rsidRDefault="0052605D" w:rsidP="0052605D">
      <w:pPr>
        <w:pStyle w:val="ListParagraph"/>
        <w:numPr>
          <w:ilvl w:val="1"/>
          <w:numId w:val="2"/>
        </w:numPr>
        <w:rPr>
          <w:sz w:val="20"/>
        </w:rPr>
      </w:pPr>
      <w:r w:rsidRPr="00AA41EB">
        <w:rPr>
          <w:sz w:val="20"/>
        </w:rPr>
        <w:t>Undoes harm suffered by suppliers if debtor orders excessive amounts of inventory immediately before bankruptcy – encourages suppliers to continue to supply goods to business encountering financial difficulties</w:t>
      </w:r>
    </w:p>
    <w:p w14:paraId="77F32390" w14:textId="77A022B2" w:rsidR="005E2974" w:rsidRPr="00AA41EB" w:rsidRDefault="005E2974" w:rsidP="005E2974">
      <w:pPr>
        <w:pStyle w:val="ListParagraph"/>
        <w:numPr>
          <w:ilvl w:val="2"/>
          <w:numId w:val="2"/>
        </w:numPr>
        <w:rPr>
          <w:sz w:val="20"/>
        </w:rPr>
      </w:pPr>
      <w:r w:rsidRPr="00AA41EB">
        <w:rPr>
          <w:sz w:val="20"/>
        </w:rPr>
        <w:t>Particularly concerning if shareholder has given personal guarantee to secured creditor</w:t>
      </w:r>
    </w:p>
    <w:p w14:paraId="2B4AAAEF" w14:textId="77777777" w:rsidR="00BD4D7F" w:rsidRPr="00AA41EB" w:rsidRDefault="00BD4D7F" w:rsidP="00BD4D7F">
      <w:pPr>
        <w:pStyle w:val="ListParagraph"/>
        <w:numPr>
          <w:ilvl w:val="1"/>
          <w:numId w:val="2"/>
        </w:numPr>
        <w:rPr>
          <w:sz w:val="20"/>
        </w:rPr>
      </w:pPr>
      <w:r w:rsidRPr="00AA41EB">
        <w:rPr>
          <w:b/>
          <w:bCs/>
          <w:sz w:val="20"/>
        </w:rPr>
        <w:t xml:space="preserve">(1) Purchaser must release goods if: </w:t>
      </w:r>
      <w:r w:rsidRPr="00AA41EB">
        <w:rPr>
          <w:sz w:val="20"/>
        </w:rPr>
        <w:t>(</w:t>
      </w:r>
      <w:r w:rsidRPr="00AA41EB">
        <w:rPr>
          <w:i/>
          <w:iCs w:val="0"/>
          <w:sz w:val="20"/>
        </w:rPr>
        <w:t>BIA</w:t>
      </w:r>
      <w:r w:rsidRPr="00AA41EB">
        <w:rPr>
          <w:sz w:val="20"/>
        </w:rPr>
        <w:t>, s. 81.1(1))</w:t>
      </w:r>
    </w:p>
    <w:p w14:paraId="6A8C5BF4" w14:textId="21B88463" w:rsidR="00BD4D7F" w:rsidRPr="00AA41EB" w:rsidRDefault="00BD4D7F" w:rsidP="00BD4D7F">
      <w:pPr>
        <w:pStyle w:val="ListParagraph"/>
        <w:numPr>
          <w:ilvl w:val="2"/>
          <w:numId w:val="2"/>
        </w:numPr>
        <w:rPr>
          <w:sz w:val="20"/>
        </w:rPr>
      </w:pPr>
      <w:r w:rsidRPr="00AA41EB">
        <w:rPr>
          <w:b/>
          <w:bCs/>
          <w:sz w:val="20"/>
        </w:rPr>
        <w:t xml:space="preserve">(a) Supplier presents written demand for repossession to purchaser, trustee, or receiver, containing details of transaction, within 15 days after bankruptcy </w:t>
      </w:r>
      <w:r w:rsidR="008E5BCF" w:rsidRPr="00AA41EB">
        <w:rPr>
          <w:sz w:val="20"/>
        </w:rPr>
        <w:t>(</w:t>
      </w:r>
      <w:r w:rsidR="008E5BCF" w:rsidRPr="00AA41EB">
        <w:rPr>
          <w:i/>
          <w:iCs w:val="0"/>
          <w:sz w:val="20"/>
        </w:rPr>
        <w:t>BIA</w:t>
      </w:r>
      <w:r w:rsidR="008E5BCF" w:rsidRPr="00AA41EB">
        <w:rPr>
          <w:sz w:val="20"/>
        </w:rPr>
        <w:t>, s. 81.1(5))</w:t>
      </w:r>
    </w:p>
    <w:p w14:paraId="25B08445" w14:textId="77777777" w:rsidR="00BD4D7F" w:rsidRPr="00AA41EB" w:rsidRDefault="00BD4D7F" w:rsidP="00BD4D7F">
      <w:pPr>
        <w:pStyle w:val="ListParagraph"/>
        <w:numPr>
          <w:ilvl w:val="2"/>
          <w:numId w:val="2"/>
        </w:numPr>
        <w:rPr>
          <w:sz w:val="20"/>
        </w:rPr>
      </w:pPr>
      <w:r w:rsidRPr="00AA41EB">
        <w:rPr>
          <w:b/>
          <w:bCs/>
          <w:sz w:val="20"/>
        </w:rPr>
        <w:t>(b) Goods delivered within 30 days before day on which purchaser became bankrupt</w:t>
      </w:r>
    </w:p>
    <w:p w14:paraId="7FCF22BB" w14:textId="77777777" w:rsidR="00BD4D7F" w:rsidRPr="00AA41EB" w:rsidRDefault="00BD4D7F" w:rsidP="00BD4D7F">
      <w:pPr>
        <w:pStyle w:val="ListParagraph"/>
        <w:numPr>
          <w:ilvl w:val="2"/>
          <w:numId w:val="2"/>
        </w:numPr>
        <w:rPr>
          <w:sz w:val="20"/>
        </w:rPr>
      </w:pPr>
      <w:r w:rsidRPr="00AA41EB">
        <w:rPr>
          <w:b/>
          <w:bCs/>
          <w:sz w:val="20"/>
        </w:rPr>
        <w:t>(c) At time when demand presented, goods…; and</w:t>
      </w:r>
    </w:p>
    <w:p w14:paraId="48744DB4" w14:textId="21489E99" w:rsidR="00BD4D7F" w:rsidRPr="00AA41EB" w:rsidRDefault="00BD4D7F" w:rsidP="00BD4D7F">
      <w:pPr>
        <w:pStyle w:val="ListParagraph"/>
        <w:numPr>
          <w:ilvl w:val="3"/>
          <w:numId w:val="2"/>
        </w:numPr>
        <w:rPr>
          <w:sz w:val="20"/>
        </w:rPr>
      </w:pPr>
      <w:r w:rsidRPr="00AA41EB">
        <w:rPr>
          <w:b/>
          <w:bCs/>
          <w:sz w:val="20"/>
        </w:rPr>
        <w:t>(i) Are in possession of purchaser, trustee, or receiver</w:t>
      </w:r>
    </w:p>
    <w:p w14:paraId="79F92447" w14:textId="5A0E2035" w:rsidR="00F01357" w:rsidRPr="00AA41EB" w:rsidRDefault="00F01357" w:rsidP="00F01357">
      <w:pPr>
        <w:pStyle w:val="ListParagraph"/>
        <w:numPr>
          <w:ilvl w:val="4"/>
          <w:numId w:val="2"/>
        </w:numPr>
        <w:rPr>
          <w:sz w:val="20"/>
        </w:rPr>
      </w:pPr>
      <w:r w:rsidRPr="00AA41EB">
        <w:rPr>
          <w:b/>
          <w:bCs/>
          <w:sz w:val="20"/>
        </w:rPr>
        <w:t xml:space="preserve">(1) May be held by third-party </w:t>
      </w:r>
      <w:r w:rsidR="00C90CE8" w:rsidRPr="00AA41EB">
        <w:rPr>
          <w:sz w:val="20"/>
        </w:rPr>
        <w:t>(</w:t>
      </w:r>
      <w:r w:rsidR="00C90CE8" w:rsidRPr="00AA41EB">
        <w:rPr>
          <w:i/>
          <w:iCs w:val="0"/>
          <w:sz w:val="20"/>
        </w:rPr>
        <w:t>Thompson</w:t>
      </w:r>
      <w:r w:rsidR="00C90CE8" w:rsidRPr="00AA41EB">
        <w:rPr>
          <w:sz w:val="20"/>
        </w:rPr>
        <w:t>)</w:t>
      </w:r>
    </w:p>
    <w:p w14:paraId="30D5D047" w14:textId="1D122128" w:rsidR="00BD4D7F" w:rsidRPr="00AA41EB" w:rsidRDefault="00BD4D7F" w:rsidP="00BD4D7F">
      <w:pPr>
        <w:pStyle w:val="ListParagraph"/>
        <w:numPr>
          <w:ilvl w:val="3"/>
          <w:numId w:val="2"/>
        </w:numPr>
        <w:rPr>
          <w:sz w:val="20"/>
        </w:rPr>
      </w:pPr>
      <w:r w:rsidRPr="00AA41EB">
        <w:rPr>
          <w:b/>
          <w:bCs/>
          <w:sz w:val="20"/>
        </w:rPr>
        <w:t>(ii) Are identifiable as the goods delivered by supplier and not fully paid for</w:t>
      </w:r>
    </w:p>
    <w:p w14:paraId="5B8EC6AF" w14:textId="6AFE5280" w:rsidR="00A234C9" w:rsidRPr="00AA41EB" w:rsidRDefault="00A234C9" w:rsidP="00A234C9">
      <w:pPr>
        <w:pStyle w:val="ListParagraph"/>
        <w:numPr>
          <w:ilvl w:val="4"/>
          <w:numId w:val="2"/>
        </w:numPr>
        <w:rPr>
          <w:sz w:val="20"/>
        </w:rPr>
      </w:pPr>
      <w:r w:rsidRPr="00AA41EB">
        <w:rPr>
          <w:b/>
          <w:bCs/>
          <w:sz w:val="20"/>
        </w:rPr>
        <w:t xml:space="preserve">(1) Commingling of fuel oil </w:t>
      </w:r>
      <w:r w:rsidR="00E71861" w:rsidRPr="00AA41EB">
        <w:rPr>
          <w:b/>
          <w:bCs/>
          <w:sz w:val="20"/>
        </w:rPr>
        <w:t>d</w:t>
      </w:r>
      <w:r w:rsidR="00973866" w:rsidRPr="00AA41EB">
        <w:rPr>
          <w:b/>
          <w:bCs/>
          <w:sz w:val="20"/>
        </w:rPr>
        <w:t>oes</w:t>
      </w:r>
      <w:r w:rsidR="00E71861" w:rsidRPr="00AA41EB">
        <w:rPr>
          <w:b/>
          <w:bCs/>
          <w:sz w:val="20"/>
        </w:rPr>
        <w:t xml:space="preserve"> not destroy identity of goods</w:t>
      </w:r>
      <w:r w:rsidRPr="00AA41EB">
        <w:rPr>
          <w:b/>
          <w:bCs/>
          <w:sz w:val="20"/>
        </w:rPr>
        <w:t xml:space="preserve"> </w:t>
      </w:r>
      <w:r w:rsidRPr="00AA41EB">
        <w:rPr>
          <w:sz w:val="20"/>
        </w:rPr>
        <w:t>(</w:t>
      </w:r>
      <w:r w:rsidR="00F01357" w:rsidRPr="00AA41EB">
        <w:rPr>
          <w:i/>
          <w:iCs w:val="0"/>
          <w:sz w:val="20"/>
        </w:rPr>
        <w:t>Port Alice Speciality Cellulose</w:t>
      </w:r>
      <w:r w:rsidRPr="00AA41EB">
        <w:rPr>
          <w:sz w:val="20"/>
        </w:rPr>
        <w:t>)</w:t>
      </w:r>
    </w:p>
    <w:p w14:paraId="39AFDAF5" w14:textId="48B694F4" w:rsidR="004A416A" w:rsidRPr="00AA41EB" w:rsidRDefault="004A416A" w:rsidP="004A416A">
      <w:pPr>
        <w:pStyle w:val="ListParagraph"/>
        <w:numPr>
          <w:ilvl w:val="5"/>
          <w:numId w:val="2"/>
        </w:numPr>
        <w:rPr>
          <w:sz w:val="20"/>
        </w:rPr>
      </w:pPr>
      <w:r w:rsidRPr="00AA41EB">
        <w:rPr>
          <w:b/>
          <w:bCs/>
          <w:sz w:val="20"/>
        </w:rPr>
        <w:t xml:space="preserve">(a) New fuel delivered to single tank </w:t>
      </w:r>
    </w:p>
    <w:p w14:paraId="1F7D41F7" w14:textId="77F2F9E6" w:rsidR="004A416A" w:rsidRPr="00AA41EB" w:rsidRDefault="004A416A" w:rsidP="004A416A">
      <w:pPr>
        <w:pStyle w:val="ListParagraph"/>
        <w:numPr>
          <w:ilvl w:val="5"/>
          <w:numId w:val="2"/>
        </w:numPr>
        <w:rPr>
          <w:sz w:val="20"/>
        </w:rPr>
      </w:pPr>
      <w:r w:rsidRPr="00AA41EB">
        <w:rPr>
          <w:b/>
          <w:bCs/>
          <w:sz w:val="20"/>
        </w:rPr>
        <w:t>(b) No other fuel was commingled</w:t>
      </w:r>
    </w:p>
    <w:p w14:paraId="3F69F42D" w14:textId="32535252" w:rsidR="004A416A" w:rsidRPr="00AA41EB" w:rsidRDefault="004A416A" w:rsidP="004A416A">
      <w:pPr>
        <w:pStyle w:val="ListParagraph"/>
        <w:numPr>
          <w:ilvl w:val="5"/>
          <w:numId w:val="2"/>
        </w:numPr>
        <w:rPr>
          <w:sz w:val="20"/>
        </w:rPr>
      </w:pPr>
      <w:r w:rsidRPr="00AA41EB">
        <w:rPr>
          <w:b/>
          <w:bCs/>
          <w:sz w:val="20"/>
        </w:rPr>
        <w:t>(c) Qualities of new and old fule were same and remain as such</w:t>
      </w:r>
    </w:p>
    <w:p w14:paraId="4189E6CF" w14:textId="60A6C76E" w:rsidR="004A416A" w:rsidRPr="00AA41EB" w:rsidRDefault="004A416A" w:rsidP="004A416A">
      <w:pPr>
        <w:pStyle w:val="ListParagraph"/>
        <w:numPr>
          <w:ilvl w:val="5"/>
          <w:numId w:val="2"/>
        </w:numPr>
        <w:rPr>
          <w:sz w:val="20"/>
        </w:rPr>
      </w:pPr>
      <w:r w:rsidRPr="00AA41EB">
        <w:rPr>
          <w:b/>
          <w:bCs/>
          <w:sz w:val="20"/>
        </w:rPr>
        <w:t>(d) Volume before and after commingling is known</w:t>
      </w:r>
    </w:p>
    <w:p w14:paraId="793DAC7C" w14:textId="76B89BBD" w:rsidR="004A416A" w:rsidRPr="00AA41EB" w:rsidRDefault="004A416A" w:rsidP="004A416A">
      <w:pPr>
        <w:pStyle w:val="ListParagraph"/>
        <w:numPr>
          <w:ilvl w:val="5"/>
          <w:numId w:val="2"/>
        </w:numPr>
        <w:rPr>
          <w:sz w:val="20"/>
        </w:rPr>
      </w:pPr>
      <w:r w:rsidRPr="00AA41EB">
        <w:rPr>
          <w:b/>
          <w:bCs/>
          <w:sz w:val="20"/>
        </w:rPr>
        <w:t>(e) Volume of fuel drawn down is known</w:t>
      </w:r>
    </w:p>
    <w:p w14:paraId="7A67A260" w14:textId="2A12DAF6" w:rsidR="004A416A" w:rsidRPr="00AA41EB" w:rsidRDefault="004A416A" w:rsidP="004A416A">
      <w:pPr>
        <w:pStyle w:val="ListParagraph"/>
        <w:numPr>
          <w:ilvl w:val="5"/>
          <w:numId w:val="2"/>
        </w:numPr>
        <w:rPr>
          <w:sz w:val="20"/>
        </w:rPr>
      </w:pPr>
      <w:r w:rsidRPr="00AA41EB">
        <w:rPr>
          <w:b/>
          <w:bCs/>
          <w:sz w:val="20"/>
        </w:rPr>
        <w:t>(f) Fuel in tank can be inferred to have been evenly drawn down</w:t>
      </w:r>
    </w:p>
    <w:p w14:paraId="15A3FE20" w14:textId="527FC5C5" w:rsidR="00BD4D7F" w:rsidRPr="00AA41EB" w:rsidRDefault="00BD4D7F" w:rsidP="00BD4D7F">
      <w:pPr>
        <w:pStyle w:val="ListParagraph"/>
        <w:numPr>
          <w:ilvl w:val="3"/>
          <w:numId w:val="2"/>
        </w:numPr>
        <w:rPr>
          <w:sz w:val="20"/>
        </w:rPr>
      </w:pPr>
      <w:r w:rsidRPr="00AA41EB">
        <w:rPr>
          <w:b/>
          <w:bCs/>
          <w:sz w:val="20"/>
        </w:rPr>
        <w:t>(iii) Are in same state as they were on delivery</w:t>
      </w:r>
    </w:p>
    <w:p w14:paraId="0AD2F248" w14:textId="28651AFC" w:rsidR="00A234C9" w:rsidRPr="00AA41EB" w:rsidRDefault="00A234C9" w:rsidP="00A234C9">
      <w:pPr>
        <w:pStyle w:val="ListParagraph"/>
        <w:numPr>
          <w:ilvl w:val="4"/>
          <w:numId w:val="2"/>
        </w:numPr>
        <w:rPr>
          <w:sz w:val="20"/>
        </w:rPr>
      </w:pPr>
      <w:r w:rsidRPr="00AA41EB">
        <w:rPr>
          <w:sz w:val="20"/>
        </w:rPr>
        <w:t>Right is lost if goods transformed into a finished product</w:t>
      </w:r>
      <w:r w:rsidR="00455FB0" w:rsidRPr="00AA41EB">
        <w:rPr>
          <w:sz w:val="20"/>
        </w:rPr>
        <w:t>, or work-in-progress</w:t>
      </w:r>
    </w:p>
    <w:p w14:paraId="4F58CC4B" w14:textId="74B7C547" w:rsidR="00BD4D7F" w:rsidRPr="00AA41EB" w:rsidRDefault="00BD4D7F" w:rsidP="00BD4D7F">
      <w:pPr>
        <w:pStyle w:val="ListParagraph"/>
        <w:numPr>
          <w:ilvl w:val="3"/>
          <w:numId w:val="2"/>
        </w:numPr>
        <w:rPr>
          <w:sz w:val="20"/>
        </w:rPr>
      </w:pPr>
      <w:r w:rsidRPr="00AA41EB">
        <w:rPr>
          <w:b/>
          <w:bCs/>
          <w:sz w:val="20"/>
        </w:rPr>
        <w:t xml:space="preserve">(iv) Have not been re-sold </w:t>
      </w:r>
      <w:r w:rsidR="00CA7C3F" w:rsidRPr="00AA41EB">
        <w:rPr>
          <w:b/>
          <w:bCs/>
          <w:sz w:val="20"/>
        </w:rPr>
        <w:t>by purchaser</w:t>
      </w:r>
      <w:r w:rsidRPr="00AA41EB">
        <w:rPr>
          <w:b/>
          <w:bCs/>
          <w:sz w:val="20"/>
        </w:rPr>
        <w:t>; and</w:t>
      </w:r>
    </w:p>
    <w:p w14:paraId="1CA23BB4" w14:textId="4F5A849B" w:rsidR="00BD4D7F" w:rsidRPr="00AA41EB" w:rsidRDefault="00BD4D7F" w:rsidP="00BD4D7F">
      <w:pPr>
        <w:pStyle w:val="ListParagraph"/>
        <w:numPr>
          <w:ilvl w:val="3"/>
          <w:numId w:val="2"/>
        </w:numPr>
        <w:rPr>
          <w:sz w:val="20"/>
        </w:rPr>
      </w:pPr>
      <w:r w:rsidRPr="00AA41EB">
        <w:rPr>
          <w:b/>
          <w:bCs/>
          <w:sz w:val="20"/>
        </w:rPr>
        <w:t xml:space="preserve">(v) </w:t>
      </w:r>
      <w:r w:rsidR="00CA7C3F" w:rsidRPr="00AA41EB">
        <w:rPr>
          <w:b/>
          <w:bCs/>
          <w:sz w:val="20"/>
        </w:rPr>
        <w:t>Are not subject to an agreement for sale</w:t>
      </w:r>
    </w:p>
    <w:p w14:paraId="16D935CB" w14:textId="77777777" w:rsidR="00BD4D7F" w:rsidRPr="00AA41EB" w:rsidRDefault="00BD4D7F" w:rsidP="00BD4D7F">
      <w:pPr>
        <w:pStyle w:val="ListParagraph"/>
        <w:numPr>
          <w:ilvl w:val="2"/>
          <w:numId w:val="2"/>
        </w:numPr>
        <w:rPr>
          <w:sz w:val="20"/>
        </w:rPr>
      </w:pPr>
      <w:r w:rsidRPr="00AA41EB">
        <w:rPr>
          <w:b/>
          <w:bCs/>
          <w:sz w:val="20"/>
        </w:rPr>
        <w:t>(d) Purchaser, trustee, or receiver, does not, after demand presented, pay to supplier the entire balance owing</w:t>
      </w:r>
    </w:p>
    <w:p w14:paraId="13962FE3" w14:textId="77777777" w:rsidR="008E5BCF" w:rsidRPr="00AA41EB" w:rsidRDefault="008E5BCF" w:rsidP="00BD4D7F">
      <w:pPr>
        <w:pStyle w:val="ListParagraph"/>
        <w:numPr>
          <w:ilvl w:val="1"/>
          <w:numId w:val="2"/>
        </w:numPr>
        <w:rPr>
          <w:sz w:val="20"/>
        </w:rPr>
      </w:pPr>
      <w:r w:rsidRPr="00AA41EB">
        <w:rPr>
          <w:b/>
          <w:bCs/>
          <w:sz w:val="20"/>
        </w:rPr>
        <w:t>(2) If goods partly paid for at time of demand, supplier has right to repossess:</w:t>
      </w:r>
    </w:p>
    <w:p w14:paraId="0FF670F0" w14:textId="5C1A4E63" w:rsidR="008E5BCF" w:rsidRPr="00AA41EB" w:rsidRDefault="008E5BCF" w:rsidP="008E5BCF">
      <w:pPr>
        <w:pStyle w:val="ListParagraph"/>
        <w:numPr>
          <w:ilvl w:val="2"/>
          <w:numId w:val="2"/>
        </w:numPr>
        <w:rPr>
          <w:sz w:val="20"/>
        </w:rPr>
      </w:pPr>
      <w:r w:rsidRPr="00AA41EB">
        <w:rPr>
          <w:b/>
          <w:bCs/>
          <w:sz w:val="20"/>
        </w:rPr>
        <w:t xml:space="preserve">(a) Goods in proportion to unpaid amount; or </w:t>
      </w:r>
      <w:r w:rsidRPr="00AA41EB">
        <w:rPr>
          <w:sz w:val="20"/>
        </w:rPr>
        <w:t>(</w:t>
      </w:r>
      <w:r w:rsidRPr="00AA41EB">
        <w:rPr>
          <w:i/>
          <w:iCs w:val="0"/>
          <w:sz w:val="20"/>
        </w:rPr>
        <w:t>BIA</w:t>
      </w:r>
      <w:r w:rsidRPr="00AA41EB">
        <w:rPr>
          <w:sz w:val="20"/>
        </w:rPr>
        <w:t>, s. 81.1(2))</w:t>
      </w:r>
    </w:p>
    <w:p w14:paraId="7EA199DF" w14:textId="0A144BD1" w:rsidR="008E5BCF" w:rsidRPr="00AA41EB" w:rsidRDefault="008E5BCF" w:rsidP="008E5BCF">
      <w:pPr>
        <w:pStyle w:val="ListParagraph"/>
        <w:numPr>
          <w:ilvl w:val="2"/>
          <w:numId w:val="2"/>
        </w:numPr>
        <w:rPr>
          <w:sz w:val="20"/>
        </w:rPr>
      </w:pPr>
      <w:r w:rsidRPr="00AA41EB">
        <w:rPr>
          <w:b/>
          <w:bCs/>
          <w:sz w:val="20"/>
        </w:rPr>
        <w:t xml:space="preserve">(b) All goods, </w:t>
      </w:r>
      <w:r w:rsidR="0053534E" w:rsidRPr="00AA41EB">
        <w:rPr>
          <w:b/>
          <w:bCs/>
          <w:sz w:val="20"/>
        </w:rPr>
        <w:t xml:space="preserve">if </w:t>
      </w:r>
      <w:r w:rsidR="00262E4F" w:rsidRPr="00AA41EB">
        <w:rPr>
          <w:b/>
          <w:bCs/>
          <w:sz w:val="20"/>
        </w:rPr>
        <w:t xml:space="preserve">supplier </w:t>
      </w:r>
      <w:r w:rsidR="0053534E" w:rsidRPr="00AA41EB">
        <w:rPr>
          <w:b/>
          <w:bCs/>
          <w:sz w:val="20"/>
        </w:rPr>
        <w:t>re-pa</w:t>
      </w:r>
      <w:r w:rsidR="00262E4F" w:rsidRPr="00AA41EB">
        <w:rPr>
          <w:b/>
          <w:bCs/>
          <w:sz w:val="20"/>
        </w:rPr>
        <w:t>ys</w:t>
      </w:r>
      <w:r w:rsidR="0053534E" w:rsidRPr="00AA41EB">
        <w:rPr>
          <w:b/>
          <w:bCs/>
          <w:sz w:val="20"/>
        </w:rPr>
        <w:t xml:space="preserve"> amount of partial payment</w:t>
      </w:r>
      <w:r w:rsidRPr="00AA41EB">
        <w:rPr>
          <w:b/>
          <w:bCs/>
          <w:sz w:val="20"/>
        </w:rPr>
        <w:t xml:space="preserve"> </w:t>
      </w:r>
      <w:r w:rsidRPr="00AA41EB">
        <w:rPr>
          <w:sz w:val="20"/>
        </w:rPr>
        <w:t>(</w:t>
      </w:r>
      <w:r w:rsidRPr="00AA41EB">
        <w:rPr>
          <w:i/>
          <w:iCs w:val="0"/>
          <w:sz w:val="20"/>
        </w:rPr>
        <w:t>BIA</w:t>
      </w:r>
      <w:r w:rsidRPr="00AA41EB">
        <w:rPr>
          <w:sz w:val="20"/>
        </w:rPr>
        <w:t>, s. 81.1(2))</w:t>
      </w:r>
    </w:p>
    <w:p w14:paraId="3DBE1AE6" w14:textId="7DB7BB07" w:rsidR="0053534E" w:rsidRPr="00AA41EB" w:rsidRDefault="0053534E" w:rsidP="0053534E">
      <w:pPr>
        <w:pStyle w:val="ListParagraph"/>
        <w:numPr>
          <w:ilvl w:val="1"/>
          <w:numId w:val="2"/>
        </w:numPr>
        <w:rPr>
          <w:sz w:val="20"/>
        </w:rPr>
      </w:pPr>
      <w:r w:rsidRPr="00AA41EB">
        <w:rPr>
          <w:b/>
          <w:bCs/>
          <w:sz w:val="20"/>
        </w:rPr>
        <w:t xml:space="preserve">(3) Purchaser or trustee/receiver may retain goods if full purchase price paid to supplier after demand is made </w:t>
      </w:r>
      <w:r w:rsidRPr="00AA41EB">
        <w:rPr>
          <w:sz w:val="20"/>
        </w:rPr>
        <w:t>(</w:t>
      </w:r>
      <w:r w:rsidRPr="00AA41EB">
        <w:rPr>
          <w:i/>
          <w:iCs w:val="0"/>
          <w:sz w:val="20"/>
        </w:rPr>
        <w:t>BIA</w:t>
      </w:r>
      <w:r w:rsidRPr="00AA41EB">
        <w:rPr>
          <w:sz w:val="20"/>
        </w:rPr>
        <w:t>, s. 81.1(1)(d))</w:t>
      </w:r>
    </w:p>
    <w:p w14:paraId="25F17893" w14:textId="137E2FD9" w:rsidR="00BD4D7F" w:rsidRPr="00AA41EB" w:rsidRDefault="00BD4D7F" w:rsidP="00BD4D7F">
      <w:pPr>
        <w:pStyle w:val="ListParagraph"/>
        <w:numPr>
          <w:ilvl w:val="1"/>
          <w:numId w:val="2"/>
        </w:numPr>
        <w:rPr>
          <w:sz w:val="20"/>
        </w:rPr>
      </w:pPr>
      <w:r w:rsidRPr="00AA41EB">
        <w:rPr>
          <w:b/>
          <w:bCs/>
          <w:sz w:val="20"/>
        </w:rPr>
        <w:t>(</w:t>
      </w:r>
      <w:r w:rsidR="0053534E" w:rsidRPr="00AA41EB">
        <w:rPr>
          <w:b/>
          <w:bCs/>
          <w:sz w:val="20"/>
        </w:rPr>
        <w:t>4</w:t>
      </w:r>
      <w:r w:rsidRPr="00AA41EB">
        <w:rPr>
          <w:b/>
          <w:bCs/>
          <w:sz w:val="20"/>
        </w:rPr>
        <w:t>) Supplier’s right to re-possess thirty-day goods ranks ahead of other claimants, including secured creditors</w:t>
      </w:r>
      <w:r w:rsidR="004A416A" w:rsidRPr="00AA41EB">
        <w:rPr>
          <w:b/>
          <w:bCs/>
          <w:sz w:val="20"/>
        </w:rPr>
        <w:t xml:space="preserve"> and statutory deemed trusts</w:t>
      </w:r>
      <w:r w:rsidR="0052605D" w:rsidRPr="00AA41EB">
        <w:rPr>
          <w:b/>
          <w:bCs/>
          <w:sz w:val="20"/>
        </w:rPr>
        <w:t>, except:</w:t>
      </w:r>
      <w:r w:rsidRPr="00AA41EB">
        <w:rPr>
          <w:b/>
          <w:bCs/>
          <w:sz w:val="20"/>
        </w:rPr>
        <w:t xml:space="preserve"> </w:t>
      </w:r>
      <w:r w:rsidRPr="00AA41EB">
        <w:rPr>
          <w:sz w:val="20"/>
        </w:rPr>
        <w:t>(</w:t>
      </w:r>
      <w:r w:rsidRPr="00AA41EB">
        <w:rPr>
          <w:i/>
          <w:iCs w:val="0"/>
          <w:sz w:val="20"/>
        </w:rPr>
        <w:t>BIA</w:t>
      </w:r>
      <w:r w:rsidRPr="00AA41EB">
        <w:rPr>
          <w:sz w:val="20"/>
        </w:rPr>
        <w:t>, s. 81.1(6))</w:t>
      </w:r>
    </w:p>
    <w:p w14:paraId="22B101EC" w14:textId="346BC8C4" w:rsidR="00BD4D7F" w:rsidRPr="00AA41EB" w:rsidRDefault="00BD4D7F" w:rsidP="00BD4D7F">
      <w:pPr>
        <w:pStyle w:val="ListParagraph"/>
        <w:numPr>
          <w:ilvl w:val="2"/>
          <w:numId w:val="2"/>
        </w:numPr>
        <w:rPr>
          <w:sz w:val="20"/>
        </w:rPr>
      </w:pPr>
      <w:r w:rsidRPr="00AA41EB">
        <w:rPr>
          <w:b/>
          <w:bCs/>
          <w:sz w:val="20"/>
        </w:rPr>
        <w:t xml:space="preserve">(a) </w:t>
      </w:r>
      <w:r w:rsidRPr="00AA41EB">
        <w:rPr>
          <w:b/>
          <w:bCs/>
          <w:i/>
          <w:iCs w:val="0"/>
          <w:sz w:val="20"/>
        </w:rPr>
        <w:t xml:space="preserve">bona fide </w:t>
      </w:r>
      <w:r w:rsidRPr="00AA41EB">
        <w:rPr>
          <w:b/>
          <w:bCs/>
          <w:sz w:val="20"/>
        </w:rPr>
        <w:t xml:space="preserve">purchaser for value, who purchases goods from debtor without knowledge, takes goods free of thirty-day rule from supplier </w:t>
      </w:r>
      <w:r w:rsidRPr="00AA41EB">
        <w:rPr>
          <w:sz w:val="20"/>
        </w:rPr>
        <w:t>(</w:t>
      </w:r>
      <w:r w:rsidRPr="00AA41EB">
        <w:rPr>
          <w:i/>
          <w:iCs w:val="0"/>
          <w:sz w:val="20"/>
        </w:rPr>
        <w:t>BIA</w:t>
      </w:r>
      <w:r w:rsidRPr="00AA41EB">
        <w:rPr>
          <w:sz w:val="20"/>
        </w:rPr>
        <w:t>, s. 81.1(6))</w:t>
      </w:r>
    </w:p>
    <w:p w14:paraId="463D4EBD" w14:textId="77777777" w:rsidR="00BD4D7F" w:rsidRPr="00AA41EB" w:rsidRDefault="00BD4D7F" w:rsidP="00BD4D7F">
      <w:pPr>
        <w:pStyle w:val="Heading3"/>
        <w:rPr>
          <w:sz w:val="20"/>
          <w:szCs w:val="20"/>
        </w:rPr>
      </w:pPr>
      <w:bookmarkStart w:id="93" w:name="_Toc89947707"/>
      <w:r w:rsidRPr="00AA41EB">
        <w:rPr>
          <w:sz w:val="20"/>
          <w:szCs w:val="20"/>
        </w:rPr>
        <w:t>Agricultural Producer’s Charge</w:t>
      </w:r>
      <w:bookmarkEnd w:id="93"/>
    </w:p>
    <w:p w14:paraId="5587799F" w14:textId="543688F5" w:rsidR="00045DF5" w:rsidRPr="00AA41EB" w:rsidRDefault="00BD4D7F" w:rsidP="00115AED">
      <w:pPr>
        <w:pStyle w:val="ListParagraph"/>
        <w:numPr>
          <w:ilvl w:val="0"/>
          <w:numId w:val="62"/>
        </w:numPr>
        <w:rPr>
          <w:sz w:val="20"/>
        </w:rPr>
      </w:pPr>
      <w:r w:rsidRPr="00AA41EB">
        <w:rPr>
          <w:b/>
          <w:bCs/>
          <w:sz w:val="20"/>
        </w:rPr>
        <w:t xml:space="preserve">Agricultural Producer’s Charge: </w:t>
      </w:r>
      <w:r w:rsidR="00045DF5" w:rsidRPr="00AA41EB">
        <w:rPr>
          <w:b/>
          <w:bCs/>
          <w:sz w:val="20"/>
        </w:rPr>
        <w:t xml:space="preserve">farmer/fisherman/aquaculturalist who sells and delivers products to purchaser within 15 days prior to date of bankruptcy has security on </w:t>
      </w:r>
      <w:r w:rsidR="00045DF5" w:rsidRPr="00AA41EB">
        <w:rPr>
          <w:b/>
          <w:bCs/>
          <w:sz w:val="20"/>
          <w:u w:val="single"/>
        </w:rPr>
        <w:t>all</w:t>
      </w:r>
      <w:r w:rsidR="00045DF5" w:rsidRPr="00AA41EB">
        <w:rPr>
          <w:b/>
          <w:bCs/>
          <w:sz w:val="20"/>
        </w:rPr>
        <w:t xml:space="preserve"> of purchaser’s inventory to secure unpaid price </w:t>
      </w:r>
      <w:r w:rsidR="00045DF5" w:rsidRPr="00AA41EB">
        <w:rPr>
          <w:sz w:val="20"/>
        </w:rPr>
        <w:t>(</w:t>
      </w:r>
      <w:r w:rsidR="00045DF5" w:rsidRPr="00AA41EB">
        <w:rPr>
          <w:i/>
          <w:iCs w:val="0"/>
          <w:sz w:val="20"/>
        </w:rPr>
        <w:t>BIA</w:t>
      </w:r>
      <w:r w:rsidR="00045DF5" w:rsidRPr="00AA41EB">
        <w:rPr>
          <w:sz w:val="20"/>
        </w:rPr>
        <w:t>, s. 81.2(1))</w:t>
      </w:r>
    </w:p>
    <w:p w14:paraId="7E10219B" w14:textId="40DECE30" w:rsidR="00673360" w:rsidRPr="00AA41EB" w:rsidRDefault="00673360" w:rsidP="00115AED">
      <w:pPr>
        <w:pStyle w:val="ListParagraph"/>
        <w:numPr>
          <w:ilvl w:val="1"/>
          <w:numId w:val="62"/>
        </w:numPr>
        <w:rPr>
          <w:sz w:val="20"/>
        </w:rPr>
      </w:pPr>
      <w:r w:rsidRPr="00AA41EB">
        <w:rPr>
          <w:sz w:val="20"/>
        </w:rPr>
        <w:t>Includes “products of agriculture, sea/lakes/rivers, and ‘aquaculture’ (</w:t>
      </w:r>
      <w:r w:rsidRPr="00AA41EB">
        <w:rPr>
          <w:i/>
          <w:iCs w:val="0"/>
          <w:sz w:val="20"/>
        </w:rPr>
        <w:t>BIA</w:t>
      </w:r>
      <w:r w:rsidRPr="00AA41EB">
        <w:rPr>
          <w:sz w:val="20"/>
        </w:rPr>
        <w:t>, s. 81.2(3))</w:t>
      </w:r>
    </w:p>
    <w:p w14:paraId="763DCDDE" w14:textId="2F43A981" w:rsidR="00BD4D7F" w:rsidRPr="00AA41EB" w:rsidRDefault="00BD4D7F" w:rsidP="00115AED">
      <w:pPr>
        <w:pStyle w:val="ListParagraph"/>
        <w:numPr>
          <w:ilvl w:val="1"/>
          <w:numId w:val="62"/>
        </w:numPr>
        <w:rPr>
          <w:sz w:val="20"/>
        </w:rPr>
      </w:pPr>
      <w:r w:rsidRPr="00AA41EB">
        <w:rPr>
          <w:b/>
          <w:bCs/>
          <w:sz w:val="20"/>
        </w:rPr>
        <w:t>(</w:t>
      </w:r>
      <w:r w:rsidR="00F01357" w:rsidRPr="00AA41EB">
        <w:rPr>
          <w:b/>
          <w:bCs/>
          <w:sz w:val="20"/>
        </w:rPr>
        <w:t>1</w:t>
      </w:r>
      <w:r w:rsidRPr="00AA41EB">
        <w:rPr>
          <w:b/>
          <w:bCs/>
          <w:sz w:val="20"/>
        </w:rPr>
        <w:t>) Written demand for re-possession</w:t>
      </w:r>
      <w:r w:rsidR="00045DF5" w:rsidRPr="00AA41EB">
        <w:rPr>
          <w:b/>
          <w:bCs/>
          <w:sz w:val="20"/>
        </w:rPr>
        <w:t xml:space="preserve"> must be</w:t>
      </w:r>
      <w:r w:rsidRPr="00AA41EB">
        <w:rPr>
          <w:b/>
          <w:bCs/>
          <w:sz w:val="20"/>
        </w:rPr>
        <w:t xml:space="preserve"> within 30 days after bankruptcy</w:t>
      </w:r>
    </w:p>
    <w:p w14:paraId="6461C955" w14:textId="644929C9" w:rsidR="00BD4D7F" w:rsidRPr="00AA41EB" w:rsidRDefault="00045DF5" w:rsidP="00115AED">
      <w:pPr>
        <w:pStyle w:val="ListParagraph"/>
        <w:numPr>
          <w:ilvl w:val="1"/>
          <w:numId w:val="62"/>
        </w:numPr>
        <w:rPr>
          <w:sz w:val="20"/>
        </w:rPr>
      </w:pPr>
      <w:r w:rsidRPr="00AA41EB">
        <w:rPr>
          <w:b/>
          <w:bCs/>
          <w:sz w:val="20"/>
        </w:rPr>
        <w:t>(</w:t>
      </w:r>
      <w:r w:rsidR="00F01357" w:rsidRPr="00AA41EB">
        <w:rPr>
          <w:b/>
          <w:bCs/>
          <w:sz w:val="20"/>
        </w:rPr>
        <w:t>2</w:t>
      </w:r>
      <w:r w:rsidRPr="00AA41EB">
        <w:rPr>
          <w:b/>
          <w:bCs/>
          <w:sz w:val="20"/>
        </w:rPr>
        <w:t xml:space="preserve">) </w:t>
      </w:r>
      <w:r w:rsidR="00BD4D7F" w:rsidRPr="00AA41EB">
        <w:rPr>
          <w:b/>
          <w:bCs/>
          <w:sz w:val="20"/>
        </w:rPr>
        <w:t>If trustee</w:t>
      </w:r>
      <w:r w:rsidRPr="00AA41EB">
        <w:rPr>
          <w:b/>
          <w:bCs/>
          <w:sz w:val="20"/>
        </w:rPr>
        <w:t>/</w:t>
      </w:r>
      <w:r w:rsidR="00BD4D7F" w:rsidRPr="00AA41EB">
        <w:rPr>
          <w:b/>
          <w:bCs/>
          <w:sz w:val="20"/>
        </w:rPr>
        <w:t>receiver takes possession or disposes of inventory, trustee</w:t>
      </w:r>
      <w:r w:rsidRPr="00AA41EB">
        <w:rPr>
          <w:b/>
          <w:bCs/>
          <w:sz w:val="20"/>
        </w:rPr>
        <w:t>/</w:t>
      </w:r>
      <w:r w:rsidR="00BD4D7F" w:rsidRPr="00AA41EB">
        <w:rPr>
          <w:b/>
          <w:bCs/>
          <w:sz w:val="20"/>
        </w:rPr>
        <w:t>receiver liable to extent of net amount realized on disposition of inventory</w:t>
      </w:r>
    </w:p>
    <w:p w14:paraId="00BEDA33" w14:textId="20561E56" w:rsidR="00F01357" w:rsidRPr="00AA41EB" w:rsidRDefault="00F01357" w:rsidP="00115AED">
      <w:pPr>
        <w:pStyle w:val="ListParagraph"/>
        <w:numPr>
          <w:ilvl w:val="1"/>
          <w:numId w:val="62"/>
        </w:numPr>
        <w:rPr>
          <w:sz w:val="20"/>
        </w:rPr>
      </w:pPr>
      <w:r w:rsidRPr="00AA41EB">
        <w:rPr>
          <w:b/>
          <w:bCs/>
          <w:sz w:val="20"/>
        </w:rPr>
        <w:t>(</w:t>
      </w:r>
      <w:r w:rsidR="00A448DA" w:rsidRPr="00AA41EB">
        <w:rPr>
          <w:b/>
          <w:bCs/>
          <w:sz w:val="20"/>
        </w:rPr>
        <w:t>3</w:t>
      </w:r>
      <w:r w:rsidRPr="00AA41EB">
        <w:rPr>
          <w:b/>
          <w:bCs/>
          <w:sz w:val="20"/>
        </w:rPr>
        <w:t xml:space="preserve">) Security does not arise if goods sold to buyer prior to bankruptcy </w:t>
      </w:r>
    </w:p>
    <w:p w14:paraId="4BD33551" w14:textId="164F839B" w:rsidR="00F01357" w:rsidRPr="00AA41EB" w:rsidRDefault="00F01357" w:rsidP="00115AED">
      <w:pPr>
        <w:pStyle w:val="ListParagraph"/>
        <w:numPr>
          <w:ilvl w:val="2"/>
          <w:numId w:val="62"/>
        </w:numPr>
        <w:rPr>
          <w:sz w:val="20"/>
        </w:rPr>
      </w:pPr>
      <w:r w:rsidRPr="00AA41EB">
        <w:rPr>
          <w:b/>
          <w:bCs/>
          <w:sz w:val="20"/>
        </w:rPr>
        <w:t>(a) Security cannot be claimed against proceeds of pre-bankruptcy sales</w:t>
      </w:r>
    </w:p>
    <w:p w14:paraId="45D2136B" w14:textId="1C724E60" w:rsidR="00A448DA" w:rsidRPr="00AA41EB" w:rsidRDefault="00A448DA" w:rsidP="00115AED">
      <w:pPr>
        <w:pStyle w:val="ListParagraph"/>
        <w:numPr>
          <w:ilvl w:val="1"/>
          <w:numId w:val="62"/>
        </w:numPr>
        <w:rPr>
          <w:sz w:val="20"/>
        </w:rPr>
      </w:pPr>
      <w:r w:rsidRPr="00AA41EB">
        <w:rPr>
          <w:b/>
          <w:bCs/>
          <w:sz w:val="20"/>
        </w:rPr>
        <w:t>(4) Security has priority over any other claim, including secured creditors</w:t>
      </w:r>
    </w:p>
    <w:p w14:paraId="0378A156" w14:textId="1397BD19" w:rsidR="00A448DA" w:rsidRPr="00AA41EB" w:rsidRDefault="00A448DA" w:rsidP="00115AED">
      <w:pPr>
        <w:pStyle w:val="ListParagraph"/>
        <w:numPr>
          <w:ilvl w:val="2"/>
          <w:numId w:val="62"/>
        </w:numPr>
        <w:rPr>
          <w:sz w:val="20"/>
        </w:rPr>
      </w:pPr>
      <w:r w:rsidRPr="00AA41EB">
        <w:rPr>
          <w:b/>
          <w:bCs/>
          <w:sz w:val="20"/>
        </w:rPr>
        <w:t>(a) Subordinate to claim of supplier’s right to repossess thirty-day goods</w:t>
      </w:r>
    </w:p>
    <w:p w14:paraId="3F3E35C8" w14:textId="6E694DAC" w:rsidR="00637B43" w:rsidRPr="00AA41EB" w:rsidRDefault="00637B43" w:rsidP="00115AED">
      <w:pPr>
        <w:pStyle w:val="ListParagraph"/>
        <w:numPr>
          <w:ilvl w:val="1"/>
          <w:numId w:val="62"/>
        </w:numPr>
        <w:rPr>
          <w:sz w:val="20"/>
        </w:rPr>
      </w:pPr>
      <w:r w:rsidRPr="00AA41EB">
        <w:rPr>
          <w:b/>
          <w:bCs/>
          <w:sz w:val="20"/>
        </w:rPr>
        <w:t xml:space="preserve">(5) Farmer/fisherman/aquaculturist may still exercise s. 81.1 rights </w:t>
      </w:r>
      <w:r w:rsidRPr="00AA41EB">
        <w:rPr>
          <w:sz w:val="20"/>
        </w:rPr>
        <w:t>(</w:t>
      </w:r>
      <w:r w:rsidRPr="00AA41EB">
        <w:rPr>
          <w:i/>
          <w:iCs w:val="0"/>
          <w:sz w:val="20"/>
        </w:rPr>
        <w:t>BIA</w:t>
      </w:r>
      <w:r w:rsidRPr="00AA41EB">
        <w:rPr>
          <w:sz w:val="20"/>
        </w:rPr>
        <w:t>, s. 81.2(5))</w:t>
      </w:r>
    </w:p>
    <w:p w14:paraId="2E208935" w14:textId="1B06C58A" w:rsidR="00267A8E" w:rsidRPr="00AA41EB" w:rsidRDefault="00267A8E" w:rsidP="000C621D">
      <w:pPr>
        <w:pStyle w:val="Heading2"/>
        <w:rPr>
          <w:sz w:val="20"/>
          <w:szCs w:val="20"/>
        </w:rPr>
      </w:pPr>
      <w:bookmarkStart w:id="94" w:name="_Toc89947708"/>
      <w:r w:rsidRPr="00AA41EB">
        <w:rPr>
          <w:sz w:val="20"/>
          <w:szCs w:val="20"/>
        </w:rPr>
        <w:t>Employee Charges</w:t>
      </w:r>
      <w:bookmarkEnd w:id="94"/>
    </w:p>
    <w:p w14:paraId="5DB44982" w14:textId="77777777" w:rsidR="00BD4D7F" w:rsidRPr="00AA41EB" w:rsidRDefault="00BD4D7F" w:rsidP="00BD4D7F">
      <w:pPr>
        <w:pStyle w:val="Heading3"/>
        <w:rPr>
          <w:sz w:val="20"/>
          <w:szCs w:val="20"/>
        </w:rPr>
      </w:pPr>
      <w:bookmarkStart w:id="95" w:name="_Toc89947709"/>
      <w:r w:rsidRPr="00AA41EB">
        <w:rPr>
          <w:sz w:val="20"/>
          <w:szCs w:val="20"/>
        </w:rPr>
        <w:t>Wage-Earner Charge</w:t>
      </w:r>
      <w:bookmarkEnd w:id="95"/>
    </w:p>
    <w:p w14:paraId="6874DEB6" w14:textId="77777777" w:rsidR="00BD4D7F" w:rsidRPr="00AA41EB" w:rsidRDefault="00BD4D7F" w:rsidP="00115AED">
      <w:pPr>
        <w:pStyle w:val="ListParagraph"/>
        <w:numPr>
          <w:ilvl w:val="0"/>
          <w:numId w:val="62"/>
        </w:numPr>
        <w:rPr>
          <w:sz w:val="20"/>
        </w:rPr>
      </w:pPr>
      <w:r w:rsidRPr="00AA41EB">
        <w:rPr>
          <w:b/>
          <w:bCs/>
          <w:sz w:val="20"/>
        </w:rPr>
        <w:t xml:space="preserve">Wage-Earner Charge: claim of clerk, servant, travelling salesperson, labourer, or worker, who is owed wages/salary/commission/compensation by bankrupt for services rendered during period beginning on day 6 months before date of initial bankruptcy event, and ending on date bankruptcy is secured, to extent of $2000, less any amount paid for those services by trustee or receiver, by security on bankrupt’s current assets on date of bankruptcy </w:t>
      </w:r>
      <w:r w:rsidRPr="00AA41EB">
        <w:rPr>
          <w:sz w:val="20"/>
        </w:rPr>
        <w:t>(</w:t>
      </w:r>
      <w:r w:rsidRPr="00AA41EB">
        <w:rPr>
          <w:i/>
          <w:iCs w:val="0"/>
          <w:sz w:val="20"/>
        </w:rPr>
        <w:t>BIA</w:t>
      </w:r>
      <w:r w:rsidRPr="00AA41EB">
        <w:rPr>
          <w:sz w:val="20"/>
        </w:rPr>
        <w:t>, s. 81.3(1))</w:t>
      </w:r>
    </w:p>
    <w:p w14:paraId="6690C7D4" w14:textId="711D1F57" w:rsidR="00BD4D7F" w:rsidRPr="00AA41EB" w:rsidRDefault="00BD4D7F" w:rsidP="00115AED">
      <w:pPr>
        <w:pStyle w:val="ListParagraph"/>
        <w:numPr>
          <w:ilvl w:val="1"/>
          <w:numId w:val="62"/>
        </w:numPr>
        <w:rPr>
          <w:sz w:val="20"/>
        </w:rPr>
      </w:pPr>
      <w:r w:rsidRPr="00AA41EB">
        <w:rPr>
          <w:b/>
          <w:bCs/>
          <w:sz w:val="20"/>
        </w:rPr>
        <w:t xml:space="preserve">(1) Different than Wage Earner Protection Program: federal insurance scheme to protect wages of employees if </w:t>
      </w:r>
      <w:r w:rsidR="006C5528" w:rsidRPr="00AA41EB">
        <w:rPr>
          <w:b/>
          <w:bCs/>
          <w:sz w:val="20"/>
        </w:rPr>
        <w:t>employer goes bankrupt</w:t>
      </w:r>
      <w:r w:rsidRPr="00AA41EB">
        <w:rPr>
          <w:b/>
          <w:bCs/>
          <w:sz w:val="20"/>
        </w:rPr>
        <w:t xml:space="preserve"> </w:t>
      </w:r>
    </w:p>
    <w:p w14:paraId="5B4EF671" w14:textId="77777777" w:rsidR="00BD4D7F" w:rsidRPr="00AA41EB" w:rsidRDefault="00BD4D7F" w:rsidP="00115AED">
      <w:pPr>
        <w:pStyle w:val="ListParagraph"/>
        <w:numPr>
          <w:ilvl w:val="2"/>
          <w:numId w:val="62"/>
        </w:numPr>
        <w:rPr>
          <w:sz w:val="20"/>
        </w:rPr>
      </w:pPr>
      <w:r w:rsidRPr="00AA41EB">
        <w:rPr>
          <w:sz w:val="20"/>
        </w:rPr>
        <w:t>Maximum amount payable to wage earner is $7296.17</w:t>
      </w:r>
    </w:p>
    <w:p w14:paraId="7F513280" w14:textId="77777777" w:rsidR="00BD4D7F" w:rsidRPr="00AA41EB" w:rsidRDefault="00BD4D7F" w:rsidP="00115AED">
      <w:pPr>
        <w:pStyle w:val="ListParagraph"/>
        <w:numPr>
          <w:ilvl w:val="2"/>
          <w:numId w:val="62"/>
        </w:numPr>
        <w:rPr>
          <w:sz w:val="20"/>
        </w:rPr>
      </w:pPr>
      <w:r w:rsidRPr="00AA41EB">
        <w:rPr>
          <w:sz w:val="20"/>
        </w:rPr>
        <w:t xml:space="preserve">Program covers unpaid wages, vacation pay, severance pay, termination pay </w:t>
      </w:r>
    </w:p>
    <w:p w14:paraId="690B5674" w14:textId="77777777" w:rsidR="00BD4D7F" w:rsidRPr="00AA41EB" w:rsidRDefault="00BD4D7F" w:rsidP="00115AED">
      <w:pPr>
        <w:pStyle w:val="ListParagraph"/>
        <w:numPr>
          <w:ilvl w:val="2"/>
          <w:numId w:val="62"/>
        </w:numPr>
        <w:rPr>
          <w:sz w:val="20"/>
        </w:rPr>
      </w:pPr>
      <w:r w:rsidRPr="00AA41EB">
        <w:rPr>
          <w:b/>
          <w:bCs/>
          <w:sz w:val="20"/>
        </w:rPr>
        <w:t>(a) Wage claims must have arisen within 6 months of bankruptcy or receivership</w:t>
      </w:r>
    </w:p>
    <w:p w14:paraId="3F6DEB4F" w14:textId="1C1E8FB9" w:rsidR="001B28FC" w:rsidRPr="00AA41EB" w:rsidRDefault="00BD4D7F" w:rsidP="00115AED">
      <w:pPr>
        <w:pStyle w:val="ListParagraph"/>
        <w:numPr>
          <w:ilvl w:val="2"/>
          <w:numId w:val="62"/>
        </w:numPr>
        <w:rPr>
          <w:sz w:val="20"/>
        </w:rPr>
      </w:pPr>
      <w:r w:rsidRPr="00AA41EB">
        <w:rPr>
          <w:b/>
          <w:bCs/>
          <w:sz w:val="20"/>
        </w:rPr>
        <w:t xml:space="preserve">(b) </w:t>
      </w:r>
      <w:r w:rsidR="001B28FC" w:rsidRPr="00AA41EB">
        <w:rPr>
          <w:b/>
          <w:bCs/>
          <w:sz w:val="20"/>
        </w:rPr>
        <w:t xml:space="preserve">Person eligible to receive payment if: </w:t>
      </w:r>
      <w:r w:rsidR="001B28FC" w:rsidRPr="00AA41EB">
        <w:rPr>
          <w:sz w:val="20"/>
        </w:rPr>
        <w:t>(</w:t>
      </w:r>
      <w:r w:rsidR="001B28FC" w:rsidRPr="00AA41EB">
        <w:rPr>
          <w:i/>
          <w:iCs w:val="0"/>
          <w:sz w:val="20"/>
        </w:rPr>
        <w:t>WEPPA</w:t>
      </w:r>
      <w:r w:rsidR="001B28FC" w:rsidRPr="00AA41EB">
        <w:rPr>
          <w:sz w:val="20"/>
        </w:rPr>
        <w:t>, s. 5)</w:t>
      </w:r>
    </w:p>
    <w:p w14:paraId="5DE9A8B4" w14:textId="763FC853" w:rsidR="001B28FC" w:rsidRPr="00AA41EB" w:rsidRDefault="001B28FC" w:rsidP="00115AED">
      <w:pPr>
        <w:pStyle w:val="ListParagraph"/>
        <w:numPr>
          <w:ilvl w:val="3"/>
          <w:numId w:val="62"/>
        </w:numPr>
        <w:rPr>
          <w:sz w:val="20"/>
        </w:rPr>
      </w:pPr>
      <w:r w:rsidRPr="00AA41EB">
        <w:rPr>
          <w:b/>
          <w:bCs/>
          <w:sz w:val="20"/>
        </w:rPr>
        <w:t xml:space="preserve">Wage earner cannot file claim if an officer or director </w:t>
      </w:r>
      <w:r w:rsidRPr="00AA41EB">
        <w:rPr>
          <w:sz w:val="20"/>
        </w:rPr>
        <w:t>(</w:t>
      </w:r>
      <w:r w:rsidRPr="00AA41EB">
        <w:rPr>
          <w:i/>
          <w:iCs w:val="0"/>
          <w:sz w:val="20"/>
        </w:rPr>
        <w:t>WEPPA</w:t>
      </w:r>
      <w:r w:rsidRPr="00AA41EB">
        <w:rPr>
          <w:sz w:val="20"/>
        </w:rPr>
        <w:t>, s. 6)</w:t>
      </w:r>
    </w:p>
    <w:p w14:paraId="124AB568" w14:textId="729875BC" w:rsidR="001B28FC" w:rsidRPr="00AA41EB" w:rsidRDefault="001B28FC" w:rsidP="00115AED">
      <w:pPr>
        <w:pStyle w:val="ListParagraph"/>
        <w:numPr>
          <w:ilvl w:val="3"/>
          <w:numId w:val="62"/>
        </w:numPr>
        <w:rPr>
          <w:sz w:val="20"/>
        </w:rPr>
      </w:pPr>
      <w:r w:rsidRPr="00AA41EB">
        <w:rPr>
          <w:b/>
          <w:bCs/>
          <w:sz w:val="20"/>
        </w:rPr>
        <w:t>(i) employment ended for reason proscribed by regulation</w:t>
      </w:r>
    </w:p>
    <w:p w14:paraId="22BD8A9D" w14:textId="5D89E0BA" w:rsidR="001B28FC" w:rsidRPr="00AA41EB" w:rsidRDefault="001B28FC" w:rsidP="00115AED">
      <w:pPr>
        <w:pStyle w:val="ListParagraph"/>
        <w:numPr>
          <w:ilvl w:val="3"/>
          <w:numId w:val="62"/>
        </w:numPr>
        <w:rPr>
          <w:sz w:val="20"/>
        </w:rPr>
      </w:pPr>
      <w:r w:rsidRPr="00AA41EB">
        <w:rPr>
          <w:b/>
          <w:bCs/>
          <w:sz w:val="20"/>
        </w:rPr>
        <w:t>(ii) Former employer bankrupt or subject to receivership; and</w:t>
      </w:r>
    </w:p>
    <w:p w14:paraId="0D7F17EA" w14:textId="2AC069F2" w:rsidR="001B28FC" w:rsidRPr="00AA41EB" w:rsidRDefault="001B28FC" w:rsidP="00115AED">
      <w:pPr>
        <w:pStyle w:val="ListParagraph"/>
        <w:numPr>
          <w:ilvl w:val="3"/>
          <w:numId w:val="62"/>
        </w:numPr>
        <w:rPr>
          <w:sz w:val="20"/>
        </w:rPr>
      </w:pPr>
      <w:r w:rsidRPr="00AA41EB">
        <w:rPr>
          <w:b/>
          <w:bCs/>
          <w:sz w:val="20"/>
        </w:rPr>
        <w:t xml:space="preserve">(iii) Individual owed eligible wages by former employer </w:t>
      </w:r>
    </w:p>
    <w:p w14:paraId="76488D5A" w14:textId="0E8F2D19" w:rsidR="00BD4D7F" w:rsidRPr="00AA41EB" w:rsidRDefault="00BD4D7F" w:rsidP="00115AED">
      <w:pPr>
        <w:pStyle w:val="ListParagraph"/>
        <w:numPr>
          <w:ilvl w:val="2"/>
          <w:numId w:val="62"/>
        </w:numPr>
        <w:rPr>
          <w:sz w:val="20"/>
        </w:rPr>
      </w:pPr>
      <w:r w:rsidRPr="00AA41EB">
        <w:rPr>
          <w:b/>
          <w:bCs/>
          <w:sz w:val="20"/>
        </w:rPr>
        <w:t>(c) Wage earner must file claim with Minister – insolvency official has obligation to provide information to Minister concerning employees</w:t>
      </w:r>
    </w:p>
    <w:p w14:paraId="25C1D141" w14:textId="5184BA98" w:rsidR="006D3608" w:rsidRPr="00AA41EB" w:rsidRDefault="006D3608" w:rsidP="00115AED">
      <w:pPr>
        <w:pStyle w:val="ListParagraph"/>
        <w:numPr>
          <w:ilvl w:val="2"/>
          <w:numId w:val="62"/>
        </w:numPr>
        <w:rPr>
          <w:sz w:val="20"/>
        </w:rPr>
      </w:pPr>
      <w:r w:rsidRPr="00AA41EB">
        <w:rPr>
          <w:b/>
          <w:bCs/>
          <w:sz w:val="20"/>
        </w:rPr>
        <w:t>(d) Employee generally goes through this program – receives greater amount in sooner time</w:t>
      </w:r>
    </w:p>
    <w:p w14:paraId="6BF72771" w14:textId="46A694DF" w:rsidR="001B68D7" w:rsidRPr="00AA41EB" w:rsidRDefault="001B68D7" w:rsidP="00115AED">
      <w:pPr>
        <w:pStyle w:val="ListParagraph"/>
        <w:numPr>
          <w:ilvl w:val="3"/>
          <w:numId w:val="62"/>
        </w:numPr>
        <w:rPr>
          <w:sz w:val="20"/>
        </w:rPr>
      </w:pPr>
      <w:r w:rsidRPr="00AA41EB">
        <w:rPr>
          <w:b/>
          <w:bCs/>
          <w:sz w:val="20"/>
        </w:rPr>
        <w:t>(i) Subrogation occurs, wherein Crown now asserts s. 81.3 rights</w:t>
      </w:r>
      <w:r w:rsidR="00745333" w:rsidRPr="00AA41EB">
        <w:rPr>
          <w:b/>
          <w:bCs/>
          <w:sz w:val="20"/>
        </w:rPr>
        <w:t xml:space="preserve"> </w:t>
      </w:r>
      <w:r w:rsidR="00745333" w:rsidRPr="00AA41EB">
        <w:rPr>
          <w:b/>
          <w:bCs/>
          <w:sz w:val="20"/>
        </w:rPr>
        <w:sym w:font="Wingdings" w:char="F0E0"/>
      </w:r>
      <w:r w:rsidR="00745333" w:rsidRPr="00AA41EB">
        <w:rPr>
          <w:b/>
          <w:bCs/>
          <w:sz w:val="20"/>
        </w:rPr>
        <w:t xml:space="preserve"> go to ‘Crown claims’ section</w:t>
      </w:r>
    </w:p>
    <w:p w14:paraId="58639AEC" w14:textId="5A727F31" w:rsidR="00BD4D7F" w:rsidRPr="00AA41EB" w:rsidRDefault="00BD4D7F" w:rsidP="00115AED">
      <w:pPr>
        <w:pStyle w:val="ListParagraph"/>
        <w:numPr>
          <w:ilvl w:val="1"/>
          <w:numId w:val="62"/>
        </w:numPr>
        <w:rPr>
          <w:sz w:val="20"/>
        </w:rPr>
      </w:pPr>
      <w:r w:rsidRPr="00AA41EB">
        <w:rPr>
          <w:b/>
          <w:bCs/>
          <w:sz w:val="20"/>
        </w:rPr>
        <w:t xml:space="preserve">(2) Wage-earners given statutory secured charge on ‘current’ assets, defined as: </w:t>
      </w:r>
      <w:r w:rsidR="00C746A6" w:rsidRPr="00AA41EB">
        <w:rPr>
          <w:b/>
          <w:bCs/>
          <w:sz w:val="20"/>
        </w:rPr>
        <w:t xml:space="preserve">cash, cash equivalents (cheques), inventory, accounts receivable, or proceeds of dealing with any of these assets </w:t>
      </w:r>
      <w:r w:rsidR="00C746A6" w:rsidRPr="00AA41EB">
        <w:rPr>
          <w:sz w:val="20"/>
        </w:rPr>
        <w:t>(</w:t>
      </w:r>
      <w:r w:rsidR="00C746A6" w:rsidRPr="00AA41EB">
        <w:rPr>
          <w:i/>
          <w:iCs w:val="0"/>
          <w:sz w:val="20"/>
        </w:rPr>
        <w:t>BIA</w:t>
      </w:r>
      <w:r w:rsidR="00C746A6" w:rsidRPr="00AA41EB">
        <w:rPr>
          <w:sz w:val="20"/>
        </w:rPr>
        <w:t>, s. 2)</w:t>
      </w:r>
    </w:p>
    <w:p w14:paraId="003B38DD" w14:textId="4CE4C9A5" w:rsidR="00BD4D7F" w:rsidRPr="00AA41EB" w:rsidRDefault="0078724D" w:rsidP="00115AED">
      <w:pPr>
        <w:pStyle w:val="ListParagraph"/>
        <w:numPr>
          <w:ilvl w:val="2"/>
          <w:numId w:val="62"/>
        </w:numPr>
        <w:rPr>
          <w:sz w:val="20"/>
        </w:rPr>
      </w:pPr>
      <w:r w:rsidRPr="00AA41EB">
        <w:rPr>
          <w:b/>
          <w:bCs/>
          <w:sz w:val="20"/>
        </w:rPr>
        <w:t xml:space="preserve">(a) </w:t>
      </w:r>
      <w:r w:rsidR="00BD4D7F" w:rsidRPr="00AA41EB">
        <w:rPr>
          <w:b/>
          <w:bCs/>
          <w:sz w:val="20"/>
        </w:rPr>
        <w:t>Does not cover ‘equipment’</w:t>
      </w:r>
      <w:r w:rsidR="00C746A6" w:rsidRPr="00AA41EB">
        <w:rPr>
          <w:b/>
          <w:bCs/>
          <w:sz w:val="20"/>
        </w:rPr>
        <w:t>, real property, or intellectual property rights (unless held as ‘inventory’)</w:t>
      </w:r>
    </w:p>
    <w:p w14:paraId="7B0123B0" w14:textId="4AC1014B" w:rsidR="00BD4D7F" w:rsidRPr="00AA41EB" w:rsidRDefault="00BD4D7F" w:rsidP="00115AED">
      <w:pPr>
        <w:pStyle w:val="ListParagraph"/>
        <w:numPr>
          <w:ilvl w:val="2"/>
          <w:numId w:val="62"/>
        </w:numPr>
        <w:rPr>
          <w:sz w:val="20"/>
        </w:rPr>
      </w:pPr>
      <w:r w:rsidRPr="00AA41EB">
        <w:rPr>
          <w:b/>
          <w:bCs/>
          <w:sz w:val="20"/>
        </w:rPr>
        <w:t>(</w:t>
      </w:r>
      <w:r w:rsidR="0078724D" w:rsidRPr="00AA41EB">
        <w:rPr>
          <w:b/>
          <w:bCs/>
          <w:sz w:val="20"/>
        </w:rPr>
        <w:t>b</w:t>
      </w:r>
      <w:r w:rsidRPr="00AA41EB">
        <w:rPr>
          <w:b/>
          <w:bCs/>
          <w:sz w:val="20"/>
        </w:rPr>
        <w:t>) Secured charge has priority over any other security, including secured creditors, except:</w:t>
      </w:r>
    </w:p>
    <w:p w14:paraId="75C319FC" w14:textId="77777777" w:rsidR="00BD4D7F" w:rsidRPr="00AA41EB" w:rsidRDefault="00BD4D7F" w:rsidP="00115AED">
      <w:pPr>
        <w:pStyle w:val="ListParagraph"/>
        <w:numPr>
          <w:ilvl w:val="3"/>
          <w:numId w:val="62"/>
        </w:numPr>
        <w:rPr>
          <w:sz w:val="20"/>
        </w:rPr>
      </w:pPr>
      <w:r w:rsidRPr="00AA41EB">
        <w:rPr>
          <w:b/>
          <w:bCs/>
          <w:sz w:val="20"/>
        </w:rPr>
        <w:t xml:space="preserve">(i) Unpaid supplier’s right to repossess 30-day goods </w:t>
      </w:r>
      <w:r w:rsidRPr="00AA41EB">
        <w:rPr>
          <w:sz w:val="20"/>
        </w:rPr>
        <w:t>(</w:t>
      </w:r>
      <w:r w:rsidRPr="00AA41EB">
        <w:rPr>
          <w:i/>
          <w:iCs w:val="0"/>
          <w:sz w:val="20"/>
        </w:rPr>
        <w:t>BIA</w:t>
      </w:r>
      <w:r w:rsidRPr="00AA41EB">
        <w:rPr>
          <w:sz w:val="20"/>
        </w:rPr>
        <w:t>, s. 81.1)</w:t>
      </w:r>
    </w:p>
    <w:p w14:paraId="58C8DB4C" w14:textId="77777777" w:rsidR="00BD4D7F" w:rsidRPr="00AA41EB" w:rsidRDefault="00BD4D7F" w:rsidP="00115AED">
      <w:pPr>
        <w:pStyle w:val="ListParagraph"/>
        <w:numPr>
          <w:ilvl w:val="3"/>
          <w:numId w:val="62"/>
        </w:numPr>
        <w:rPr>
          <w:sz w:val="20"/>
        </w:rPr>
      </w:pPr>
      <w:r w:rsidRPr="00AA41EB">
        <w:rPr>
          <w:b/>
          <w:bCs/>
          <w:sz w:val="20"/>
        </w:rPr>
        <w:t xml:space="preserve">(ii) Security in favor of suppliers of agricultural products </w:t>
      </w:r>
      <w:r w:rsidRPr="00AA41EB">
        <w:rPr>
          <w:sz w:val="20"/>
        </w:rPr>
        <w:t>(</w:t>
      </w:r>
      <w:r w:rsidRPr="00AA41EB">
        <w:rPr>
          <w:i/>
          <w:iCs w:val="0"/>
          <w:sz w:val="20"/>
        </w:rPr>
        <w:t>BIA</w:t>
      </w:r>
      <w:r w:rsidRPr="00AA41EB">
        <w:rPr>
          <w:sz w:val="20"/>
        </w:rPr>
        <w:t>, s. 81.2)</w:t>
      </w:r>
    </w:p>
    <w:p w14:paraId="2C91CB1A" w14:textId="77777777" w:rsidR="00BD4D7F" w:rsidRPr="00AA41EB" w:rsidRDefault="00BD4D7F" w:rsidP="00115AED">
      <w:pPr>
        <w:pStyle w:val="ListParagraph"/>
        <w:numPr>
          <w:ilvl w:val="3"/>
          <w:numId w:val="62"/>
        </w:numPr>
        <w:rPr>
          <w:sz w:val="20"/>
        </w:rPr>
      </w:pPr>
      <w:r w:rsidRPr="00AA41EB">
        <w:rPr>
          <w:b/>
          <w:bCs/>
          <w:sz w:val="20"/>
        </w:rPr>
        <w:t xml:space="preserve">(iii) Deemed trusts </w:t>
      </w:r>
      <w:r w:rsidRPr="00AA41EB">
        <w:rPr>
          <w:sz w:val="20"/>
        </w:rPr>
        <w:t>(</w:t>
      </w:r>
      <w:r w:rsidRPr="00AA41EB">
        <w:rPr>
          <w:i/>
          <w:iCs w:val="0"/>
          <w:sz w:val="20"/>
        </w:rPr>
        <w:t>BIA</w:t>
      </w:r>
      <w:r w:rsidRPr="00AA41EB">
        <w:rPr>
          <w:sz w:val="20"/>
        </w:rPr>
        <w:t>, s. 67(3))</w:t>
      </w:r>
    </w:p>
    <w:p w14:paraId="70296BC6" w14:textId="77777777" w:rsidR="00BD4D7F" w:rsidRPr="00AA41EB" w:rsidRDefault="00BD4D7F" w:rsidP="00115AED">
      <w:pPr>
        <w:pStyle w:val="ListParagraph"/>
        <w:numPr>
          <w:ilvl w:val="4"/>
          <w:numId w:val="62"/>
        </w:numPr>
        <w:rPr>
          <w:sz w:val="20"/>
        </w:rPr>
      </w:pPr>
      <w:r w:rsidRPr="00AA41EB">
        <w:rPr>
          <w:sz w:val="20"/>
        </w:rPr>
        <w:t>Unpaid remittances of income tax, EI, CPP, source deductions</w:t>
      </w:r>
    </w:p>
    <w:p w14:paraId="00188824" w14:textId="6C7500B1" w:rsidR="00BD4D7F" w:rsidRPr="00AA41EB" w:rsidRDefault="00BD4D7F" w:rsidP="00115AED">
      <w:pPr>
        <w:pStyle w:val="ListParagraph"/>
        <w:numPr>
          <w:ilvl w:val="1"/>
          <w:numId w:val="62"/>
        </w:numPr>
        <w:rPr>
          <w:sz w:val="20"/>
        </w:rPr>
      </w:pPr>
      <w:r w:rsidRPr="00AA41EB">
        <w:rPr>
          <w:b/>
          <w:bCs/>
          <w:sz w:val="20"/>
        </w:rPr>
        <w:t xml:space="preserve">(3) Wage-earner </w:t>
      </w:r>
      <w:r w:rsidR="0014373B" w:rsidRPr="00AA41EB">
        <w:rPr>
          <w:b/>
          <w:bCs/>
          <w:sz w:val="20"/>
        </w:rPr>
        <w:t>receives statutory secured charge</w:t>
      </w:r>
      <w:r w:rsidRPr="00AA41EB">
        <w:rPr>
          <w:b/>
          <w:bCs/>
          <w:sz w:val="20"/>
        </w:rPr>
        <w:t xml:space="preserve"> at maximum of $2000</w:t>
      </w:r>
      <w:r w:rsidR="0014373B" w:rsidRPr="00AA41EB">
        <w:rPr>
          <w:b/>
          <w:bCs/>
          <w:sz w:val="20"/>
        </w:rPr>
        <w:t xml:space="preserve">, less any amount paid to employee by trustee </w:t>
      </w:r>
    </w:p>
    <w:p w14:paraId="5FA88873" w14:textId="76DC090D" w:rsidR="0014373B" w:rsidRPr="00AA41EB" w:rsidRDefault="0014373B" w:rsidP="00115AED">
      <w:pPr>
        <w:pStyle w:val="ListParagraph"/>
        <w:numPr>
          <w:ilvl w:val="2"/>
          <w:numId w:val="62"/>
        </w:numPr>
        <w:rPr>
          <w:sz w:val="20"/>
        </w:rPr>
      </w:pPr>
      <w:r w:rsidRPr="00AA41EB">
        <w:rPr>
          <w:b/>
          <w:bCs/>
          <w:sz w:val="20"/>
        </w:rPr>
        <w:t xml:space="preserve">(a) Includes vacation pay, but not termination or severance pay </w:t>
      </w:r>
      <w:r w:rsidRPr="00AA41EB">
        <w:rPr>
          <w:sz w:val="20"/>
        </w:rPr>
        <w:t>(</w:t>
      </w:r>
      <w:r w:rsidRPr="00AA41EB">
        <w:rPr>
          <w:i/>
          <w:iCs w:val="0"/>
          <w:sz w:val="20"/>
        </w:rPr>
        <w:t>BIA</w:t>
      </w:r>
      <w:r w:rsidRPr="00AA41EB">
        <w:rPr>
          <w:sz w:val="20"/>
        </w:rPr>
        <w:t>, s. 81.3(9))</w:t>
      </w:r>
    </w:p>
    <w:p w14:paraId="725421E5" w14:textId="40467496" w:rsidR="00C746A6" w:rsidRPr="00AA41EB" w:rsidRDefault="00C746A6" w:rsidP="00115AED">
      <w:pPr>
        <w:pStyle w:val="ListParagraph"/>
        <w:numPr>
          <w:ilvl w:val="1"/>
          <w:numId w:val="62"/>
        </w:numPr>
        <w:rPr>
          <w:sz w:val="20"/>
        </w:rPr>
      </w:pPr>
      <w:r w:rsidRPr="00AA41EB">
        <w:rPr>
          <w:b/>
          <w:bCs/>
          <w:sz w:val="20"/>
        </w:rPr>
        <w:t xml:space="preserve">(3) Director or officer of bankrupt corporation not entitled to claim charge </w:t>
      </w:r>
      <w:r w:rsidRPr="00AA41EB">
        <w:rPr>
          <w:sz w:val="20"/>
        </w:rPr>
        <w:t>(</w:t>
      </w:r>
      <w:r w:rsidRPr="00AA41EB">
        <w:rPr>
          <w:i/>
          <w:iCs w:val="0"/>
          <w:sz w:val="20"/>
        </w:rPr>
        <w:t>BIA</w:t>
      </w:r>
      <w:r w:rsidRPr="00AA41EB">
        <w:rPr>
          <w:sz w:val="20"/>
        </w:rPr>
        <w:t>, s. 81.3(6))</w:t>
      </w:r>
    </w:p>
    <w:p w14:paraId="482B6E45" w14:textId="4A87FD49" w:rsidR="00BD4D7F" w:rsidRPr="00AA41EB" w:rsidRDefault="00BD4D7F" w:rsidP="00115AED">
      <w:pPr>
        <w:pStyle w:val="ListParagraph"/>
        <w:numPr>
          <w:ilvl w:val="1"/>
          <w:numId w:val="62"/>
        </w:numPr>
        <w:rPr>
          <w:sz w:val="20"/>
        </w:rPr>
      </w:pPr>
      <w:r w:rsidRPr="00AA41EB">
        <w:rPr>
          <w:b/>
          <w:bCs/>
          <w:sz w:val="20"/>
        </w:rPr>
        <w:t>(4) Wages owed must be for services rendered from: period beginning on day that is six months before date of initial bankruptcy event, to date of bankruptcy</w:t>
      </w:r>
    </w:p>
    <w:p w14:paraId="5E0CB90D" w14:textId="58565374" w:rsidR="00C746A6" w:rsidRPr="00AA41EB" w:rsidRDefault="00C746A6" w:rsidP="00115AED">
      <w:pPr>
        <w:pStyle w:val="ListParagraph"/>
        <w:numPr>
          <w:ilvl w:val="1"/>
          <w:numId w:val="62"/>
        </w:numPr>
        <w:rPr>
          <w:sz w:val="20"/>
        </w:rPr>
      </w:pPr>
      <w:r w:rsidRPr="00AA41EB">
        <w:rPr>
          <w:b/>
          <w:bCs/>
          <w:sz w:val="20"/>
        </w:rPr>
        <w:t xml:space="preserve">(5) If trustee disposes of current assets covered by employee’s secured-charge, trustee/receiver liable for amount realized on disposition </w:t>
      </w:r>
      <w:r w:rsidRPr="00AA41EB">
        <w:rPr>
          <w:sz w:val="20"/>
        </w:rPr>
        <w:t>(</w:t>
      </w:r>
      <w:r w:rsidRPr="00AA41EB">
        <w:rPr>
          <w:i/>
          <w:iCs w:val="0"/>
          <w:sz w:val="20"/>
        </w:rPr>
        <w:t>BIA</w:t>
      </w:r>
      <w:r w:rsidRPr="00AA41EB">
        <w:rPr>
          <w:sz w:val="20"/>
        </w:rPr>
        <w:t>, s. 81.3(5))</w:t>
      </w:r>
    </w:p>
    <w:p w14:paraId="453238D1" w14:textId="77777777" w:rsidR="00BD4D7F" w:rsidRPr="00AA41EB" w:rsidRDefault="00BD4D7F" w:rsidP="00BD4D7F">
      <w:pPr>
        <w:pStyle w:val="Heading3"/>
        <w:rPr>
          <w:sz w:val="20"/>
          <w:szCs w:val="20"/>
        </w:rPr>
      </w:pPr>
      <w:bookmarkStart w:id="96" w:name="_Toc89947710"/>
      <w:r w:rsidRPr="00AA41EB">
        <w:rPr>
          <w:sz w:val="20"/>
          <w:szCs w:val="20"/>
        </w:rPr>
        <w:t>Pension Contribution Charge</w:t>
      </w:r>
      <w:bookmarkEnd w:id="96"/>
    </w:p>
    <w:p w14:paraId="32BA72AF" w14:textId="2C9198A9" w:rsidR="00BD4D7F" w:rsidRPr="00AA41EB" w:rsidRDefault="00BD4D7F" w:rsidP="00115AED">
      <w:pPr>
        <w:pStyle w:val="ListParagraph"/>
        <w:numPr>
          <w:ilvl w:val="0"/>
          <w:numId w:val="63"/>
        </w:numPr>
        <w:rPr>
          <w:sz w:val="20"/>
        </w:rPr>
      </w:pPr>
      <w:r w:rsidRPr="00AA41EB">
        <w:rPr>
          <w:b/>
          <w:bCs/>
          <w:sz w:val="20"/>
        </w:rPr>
        <w:t xml:space="preserve">Pension Contribution Charge: if bankrupt is employer who participated in prescribed pension plan for benefit of employees, employees given secured charge on all of bankrupt’s assets to secure unpaid pension contributions </w:t>
      </w:r>
      <w:r w:rsidRPr="00AA41EB">
        <w:rPr>
          <w:sz w:val="20"/>
        </w:rPr>
        <w:t>(</w:t>
      </w:r>
      <w:r w:rsidRPr="00AA41EB">
        <w:rPr>
          <w:i/>
          <w:iCs w:val="0"/>
          <w:sz w:val="20"/>
        </w:rPr>
        <w:t>BIA</w:t>
      </w:r>
      <w:r w:rsidRPr="00AA41EB">
        <w:rPr>
          <w:sz w:val="20"/>
        </w:rPr>
        <w:t>, s. 81.5(1))</w:t>
      </w:r>
    </w:p>
    <w:p w14:paraId="35CE655D" w14:textId="0098DB20" w:rsidR="00BD4D7F" w:rsidRPr="00AA41EB" w:rsidRDefault="00BD4D7F" w:rsidP="00115AED">
      <w:pPr>
        <w:pStyle w:val="ListParagraph"/>
        <w:numPr>
          <w:ilvl w:val="1"/>
          <w:numId w:val="63"/>
        </w:numPr>
        <w:rPr>
          <w:sz w:val="20"/>
        </w:rPr>
      </w:pPr>
      <w:r w:rsidRPr="00AA41EB">
        <w:rPr>
          <w:b/>
          <w:bCs/>
          <w:sz w:val="20"/>
        </w:rPr>
        <w:t xml:space="preserve">(1) Charge covers all assets </w:t>
      </w:r>
      <w:r w:rsidR="003E34A4" w:rsidRPr="00AA41EB">
        <w:rPr>
          <w:b/>
          <w:bCs/>
          <w:sz w:val="20"/>
        </w:rPr>
        <w:t xml:space="preserve">-- </w:t>
      </w:r>
      <w:r w:rsidRPr="00AA41EB">
        <w:rPr>
          <w:b/>
          <w:bCs/>
          <w:sz w:val="20"/>
        </w:rPr>
        <w:t>not limited to current assets</w:t>
      </w:r>
    </w:p>
    <w:p w14:paraId="4A1366B1" w14:textId="77777777" w:rsidR="00BD4D7F" w:rsidRPr="00AA41EB" w:rsidRDefault="00BD4D7F" w:rsidP="00115AED">
      <w:pPr>
        <w:pStyle w:val="ListParagraph"/>
        <w:numPr>
          <w:ilvl w:val="1"/>
          <w:numId w:val="63"/>
        </w:numPr>
        <w:rPr>
          <w:sz w:val="20"/>
        </w:rPr>
      </w:pPr>
      <w:r w:rsidRPr="00AA41EB">
        <w:rPr>
          <w:b/>
          <w:bCs/>
          <w:sz w:val="20"/>
        </w:rPr>
        <w:t>(2) No cap on amount of security</w:t>
      </w:r>
    </w:p>
    <w:p w14:paraId="65578032" w14:textId="77777777" w:rsidR="00BD4D7F" w:rsidRPr="00AA41EB" w:rsidRDefault="00BD4D7F" w:rsidP="00115AED">
      <w:pPr>
        <w:pStyle w:val="ListParagraph"/>
        <w:numPr>
          <w:ilvl w:val="1"/>
          <w:numId w:val="63"/>
        </w:numPr>
        <w:rPr>
          <w:sz w:val="20"/>
        </w:rPr>
      </w:pPr>
      <w:r w:rsidRPr="00AA41EB">
        <w:rPr>
          <w:b/>
          <w:bCs/>
          <w:sz w:val="20"/>
        </w:rPr>
        <w:t xml:space="preserve">(3) No time period that limits recovery </w:t>
      </w:r>
    </w:p>
    <w:p w14:paraId="68DDED95" w14:textId="77777777" w:rsidR="00BD4D7F" w:rsidRPr="00AA41EB" w:rsidRDefault="00BD4D7F" w:rsidP="00115AED">
      <w:pPr>
        <w:pStyle w:val="ListParagraph"/>
        <w:numPr>
          <w:ilvl w:val="1"/>
          <w:numId w:val="63"/>
        </w:numPr>
        <w:rPr>
          <w:sz w:val="20"/>
        </w:rPr>
      </w:pPr>
      <w:r w:rsidRPr="00AA41EB">
        <w:rPr>
          <w:b/>
          <w:bCs/>
          <w:sz w:val="20"/>
        </w:rPr>
        <w:t xml:space="preserve">(4) Charge does not secure special payments owing in respect of solvency deficiency in defined benefit pension plan </w:t>
      </w:r>
    </w:p>
    <w:p w14:paraId="24F04ACB" w14:textId="77777777" w:rsidR="00BD4D7F" w:rsidRPr="00AA41EB" w:rsidRDefault="00BD4D7F" w:rsidP="00115AED">
      <w:pPr>
        <w:pStyle w:val="ListParagraph"/>
        <w:numPr>
          <w:ilvl w:val="1"/>
          <w:numId w:val="63"/>
        </w:numPr>
        <w:rPr>
          <w:sz w:val="20"/>
        </w:rPr>
      </w:pPr>
      <w:r w:rsidRPr="00AA41EB">
        <w:rPr>
          <w:b/>
          <w:bCs/>
          <w:sz w:val="20"/>
        </w:rPr>
        <w:t xml:space="preserve">(5) Security interest ranks ahead of all other claims, including those of secured creditors, except: </w:t>
      </w:r>
      <w:r w:rsidRPr="00AA41EB">
        <w:rPr>
          <w:sz w:val="20"/>
        </w:rPr>
        <w:t>(</w:t>
      </w:r>
      <w:r w:rsidRPr="00AA41EB">
        <w:rPr>
          <w:i/>
          <w:iCs w:val="0"/>
          <w:sz w:val="20"/>
        </w:rPr>
        <w:t>BIA</w:t>
      </w:r>
      <w:r w:rsidRPr="00AA41EB">
        <w:rPr>
          <w:sz w:val="20"/>
        </w:rPr>
        <w:t>, s. 81.5(2))</w:t>
      </w:r>
    </w:p>
    <w:p w14:paraId="3172032C" w14:textId="77777777" w:rsidR="00BD4D7F" w:rsidRPr="00AA41EB" w:rsidRDefault="00BD4D7F" w:rsidP="00115AED">
      <w:pPr>
        <w:pStyle w:val="ListParagraph"/>
        <w:numPr>
          <w:ilvl w:val="2"/>
          <w:numId w:val="63"/>
        </w:numPr>
        <w:rPr>
          <w:sz w:val="20"/>
        </w:rPr>
      </w:pPr>
      <w:r w:rsidRPr="00AA41EB">
        <w:rPr>
          <w:b/>
          <w:bCs/>
          <w:sz w:val="20"/>
        </w:rPr>
        <w:t xml:space="preserve">(a) Unpaid supplier’s right to repossess 30-day goods </w:t>
      </w:r>
      <w:r w:rsidRPr="00AA41EB">
        <w:rPr>
          <w:sz w:val="20"/>
        </w:rPr>
        <w:t>(</w:t>
      </w:r>
      <w:r w:rsidRPr="00AA41EB">
        <w:rPr>
          <w:i/>
          <w:iCs w:val="0"/>
          <w:sz w:val="20"/>
        </w:rPr>
        <w:t>BIA</w:t>
      </w:r>
      <w:r w:rsidRPr="00AA41EB">
        <w:rPr>
          <w:sz w:val="20"/>
        </w:rPr>
        <w:t>, s. 81.1)</w:t>
      </w:r>
    </w:p>
    <w:p w14:paraId="7DF07603" w14:textId="77777777" w:rsidR="00BD4D7F" w:rsidRPr="00AA41EB" w:rsidRDefault="00BD4D7F" w:rsidP="00115AED">
      <w:pPr>
        <w:pStyle w:val="ListParagraph"/>
        <w:numPr>
          <w:ilvl w:val="2"/>
          <w:numId w:val="63"/>
        </w:numPr>
        <w:rPr>
          <w:sz w:val="20"/>
        </w:rPr>
      </w:pPr>
      <w:r w:rsidRPr="00AA41EB">
        <w:rPr>
          <w:b/>
          <w:bCs/>
          <w:sz w:val="20"/>
        </w:rPr>
        <w:t xml:space="preserve">(b) Security in favor of suppliers of agricultural products </w:t>
      </w:r>
      <w:r w:rsidRPr="00AA41EB">
        <w:rPr>
          <w:sz w:val="20"/>
        </w:rPr>
        <w:t>(</w:t>
      </w:r>
      <w:r w:rsidRPr="00AA41EB">
        <w:rPr>
          <w:i/>
          <w:iCs w:val="0"/>
          <w:sz w:val="20"/>
        </w:rPr>
        <w:t>BIA</w:t>
      </w:r>
      <w:r w:rsidRPr="00AA41EB">
        <w:rPr>
          <w:sz w:val="20"/>
        </w:rPr>
        <w:t>, s. 81.2)</w:t>
      </w:r>
    </w:p>
    <w:p w14:paraId="0CEC58CA" w14:textId="77777777" w:rsidR="00BD4D7F" w:rsidRPr="00AA41EB" w:rsidRDefault="00BD4D7F" w:rsidP="00115AED">
      <w:pPr>
        <w:pStyle w:val="ListParagraph"/>
        <w:numPr>
          <w:ilvl w:val="2"/>
          <w:numId w:val="63"/>
        </w:numPr>
        <w:rPr>
          <w:sz w:val="20"/>
        </w:rPr>
      </w:pPr>
      <w:r w:rsidRPr="00AA41EB">
        <w:rPr>
          <w:b/>
          <w:bCs/>
          <w:sz w:val="20"/>
        </w:rPr>
        <w:t xml:space="preserve">(c) Deemed trusts </w:t>
      </w:r>
      <w:r w:rsidRPr="00AA41EB">
        <w:rPr>
          <w:sz w:val="20"/>
        </w:rPr>
        <w:t>(</w:t>
      </w:r>
      <w:r w:rsidRPr="00AA41EB">
        <w:rPr>
          <w:i/>
          <w:iCs w:val="0"/>
          <w:sz w:val="20"/>
        </w:rPr>
        <w:t>BIA</w:t>
      </w:r>
      <w:r w:rsidRPr="00AA41EB">
        <w:rPr>
          <w:sz w:val="20"/>
        </w:rPr>
        <w:t>, s. 67(3))</w:t>
      </w:r>
    </w:p>
    <w:p w14:paraId="6216EF0F" w14:textId="77777777" w:rsidR="00BD4D7F" w:rsidRPr="00AA41EB" w:rsidRDefault="00BD4D7F" w:rsidP="00115AED">
      <w:pPr>
        <w:pStyle w:val="ListParagraph"/>
        <w:numPr>
          <w:ilvl w:val="3"/>
          <w:numId w:val="63"/>
        </w:numPr>
        <w:rPr>
          <w:sz w:val="20"/>
        </w:rPr>
      </w:pPr>
      <w:r w:rsidRPr="00AA41EB">
        <w:rPr>
          <w:sz w:val="20"/>
        </w:rPr>
        <w:t>Unpaid remittances of income tax, EI, CPP, source deductions</w:t>
      </w:r>
    </w:p>
    <w:p w14:paraId="64F4FBD0" w14:textId="031AF827" w:rsidR="000C621D" w:rsidRPr="00AA41EB" w:rsidRDefault="00BD4D7F" w:rsidP="00115AED">
      <w:pPr>
        <w:pStyle w:val="ListParagraph"/>
        <w:numPr>
          <w:ilvl w:val="2"/>
          <w:numId w:val="63"/>
        </w:numPr>
        <w:rPr>
          <w:sz w:val="20"/>
        </w:rPr>
      </w:pPr>
      <w:r w:rsidRPr="00AA41EB">
        <w:rPr>
          <w:b/>
          <w:bCs/>
          <w:sz w:val="20"/>
        </w:rPr>
        <w:t xml:space="preserve">(d) Wage-earner charge </w:t>
      </w:r>
      <w:r w:rsidRPr="00AA41EB">
        <w:rPr>
          <w:sz w:val="20"/>
        </w:rPr>
        <w:t>(</w:t>
      </w:r>
      <w:r w:rsidRPr="00AA41EB">
        <w:rPr>
          <w:i/>
          <w:iCs w:val="0"/>
          <w:sz w:val="20"/>
        </w:rPr>
        <w:t>BIA</w:t>
      </w:r>
      <w:r w:rsidRPr="00AA41EB">
        <w:rPr>
          <w:sz w:val="20"/>
        </w:rPr>
        <w:t>, s. 81.3)</w:t>
      </w:r>
    </w:p>
    <w:p w14:paraId="776ECC33" w14:textId="4618E4AD" w:rsidR="001B28FC" w:rsidRPr="00AA41EB" w:rsidRDefault="003E34A4" w:rsidP="00115AED">
      <w:pPr>
        <w:pStyle w:val="ListParagraph"/>
        <w:numPr>
          <w:ilvl w:val="1"/>
          <w:numId w:val="63"/>
        </w:numPr>
        <w:rPr>
          <w:sz w:val="20"/>
        </w:rPr>
      </w:pPr>
      <w:r w:rsidRPr="00AA41EB">
        <w:rPr>
          <w:b/>
          <w:bCs/>
          <w:sz w:val="20"/>
        </w:rPr>
        <w:t xml:space="preserve">(6) If trustee disposes of assets covered by pension contribution charge, trustee liable for amount realized on disposition of assets </w:t>
      </w:r>
      <w:r w:rsidRPr="00AA41EB">
        <w:rPr>
          <w:sz w:val="20"/>
        </w:rPr>
        <w:t>(</w:t>
      </w:r>
      <w:r w:rsidRPr="00AA41EB">
        <w:rPr>
          <w:i/>
          <w:iCs w:val="0"/>
          <w:sz w:val="20"/>
        </w:rPr>
        <w:t>BIA</w:t>
      </w:r>
      <w:r w:rsidRPr="00AA41EB">
        <w:rPr>
          <w:sz w:val="20"/>
        </w:rPr>
        <w:t>, s. 81.5(3))</w:t>
      </w:r>
    </w:p>
    <w:p w14:paraId="789C5AFA" w14:textId="08B534CA" w:rsidR="00267A8E" w:rsidRPr="00AA41EB" w:rsidRDefault="00267A8E" w:rsidP="00267A8E">
      <w:pPr>
        <w:pStyle w:val="Heading2"/>
        <w:rPr>
          <w:sz w:val="20"/>
          <w:szCs w:val="20"/>
        </w:rPr>
      </w:pPr>
      <w:bookmarkStart w:id="97" w:name="_Toc89947711"/>
      <w:r w:rsidRPr="00AA41EB">
        <w:rPr>
          <w:sz w:val="20"/>
          <w:szCs w:val="20"/>
        </w:rPr>
        <w:t>Crown Claims</w:t>
      </w:r>
      <w:bookmarkEnd w:id="97"/>
    </w:p>
    <w:p w14:paraId="36FD89E5" w14:textId="057FB2BE" w:rsidR="00733AA1" w:rsidRPr="00AA41EB" w:rsidRDefault="00733AA1" w:rsidP="00115AED">
      <w:pPr>
        <w:pStyle w:val="ListParagraph"/>
        <w:numPr>
          <w:ilvl w:val="0"/>
          <w:numId w:val="65"/>
        </w:numPr>
        <w:rPr>
          <w:sz w:val="20"/>
        </w:rPr>
      </w:pPr>
      <w:r w:rsidRPr="00AA41EB">
        <w:rPr>
          <w:sz w:val="20"/>
        </w:rPr>
        <w:t>Pre-1992 Position</w:t>
      </w:r>
    </w:p>
    <w:p w14:paraId="7C84F72A" w14:textId="3708FD64" w:rsidR="00733AA1" w:rsidRPr="00AA41EB" w:rsidRDefault="00733AA1" w:rsidP="00115AED">
      <w:pPr>
        <w:pStyle w:val="ListParagraph"/>
        <w:numPr>
          <w:ilvl w:val="1"/>
          <w:numId w:val="65"/>
        </w:numPr>
        <w:rPr>
          <w:sz w:val="20"/>
        </w:rPr>
      </w:pPr>
      <w:r w:rsidRPr="00AA41EB">
        <w:rPr>
          <w:sz w:val="20"/>
        </w:rPr>
        <w:t>Secured creditors often invoked bankruptcy to invert priorities – Crown unable to assert non-consensual lien or security interest created by provincial status</w:t>
      </w:r>
    </w:p>
    <w:p w14:paraId="6EEDB3ED" w14:textId="2FF308B8" w:rsidR="00733AA1" w:rsidRPr="00AA41EB" w:rsidRDefault="00733AA1" w:rsidP="00115AED">
      <w:pPr>
        <w:pStyle w:val="ListParagraph"/>
        <w:numPr>
          <w:ilvl w:val="2"/>
          <w:numId w:val="65"/>
        </w:numPr>
        <w:rPr>
          <w:sz w:val="20"/>
        </w:rPr>
      </w:pPr>
      <w:r w:rsidRPr="00AA41EB">
        <w:rPr>
          <w:sz w:val="20"/>
        </w:rPr>
        <w:t>Crown relegated to status of preferred creditor (</w:t>
      </w:r>
      <w:r w:rsidRPr="00AA41EB">
        <w:rPr>
          <w:i/>
          <w:iCs w:val="0"/>
          <w:sz w:val="20"/>
        </w:rPr>
        <w:t>BIA</w:t>
      </w:r>
      <w:r w:rsidRPr="00AA41EB">
        <w:rPr>
          <w:sz w:val="20"/>
        </w:rPr>
        <w:t>, s. 136)</w:t>
      </w:r>
    </w:p>
    <w:p w14:paraId="19A23C42" w14:textId="537EECD4" w:rsidR="00733AA1" w:rsidRPr="00AA41EB" w:rsidRDefault="00733AA1" w:rsidP="00115AED">
      <w:pPr>
        <w:pStyle w:val="ListParagraph"/>
        <w:numPr>
          <w:ilvl w:val="0"/>
          <w:numId w:val="65"/>
        </w:numPr>
        <w:rPr>
          <w:sz w:val="20"/>
        </w:rPr>
      </w:pPr>
      <w:r w:rsidRPr="00AA41EB">
        <w:rPr>
          <w:sz w:val="20"/>
        </w:rPr>
        <w:t>Post-1992 Position</w:t>
      </w:r>
    </w:p>
    <w:p w14:paraId="4750595B" w14:textId="695F838D" w:rsidR="00733AA1" w:rsidRPr="00AA41EB" w:rsidRDefault="00733AA1" w:rsidP="00115AED">
      <w:pPr>
        <w:pStyle w:val="ListParagraph"/>
        <w:numPr>
          <w:ilvl w:val="1"/>
          <w:numId w:val="65"/>
        </w:numPr>
        <w:rPr>
          <w:sz w:val="20"/>
        </w:rPr>
      </w:pPr>
      <w:r w:rsidRPr="00AA41EB">
        <w:rPr>
          <w:sz w:val="20"/>
        </w:rPr>
        <w:t>Crown claims no longer given preferred creditor status under s. 136</w:t>
      </w:r>
    </w:p>
    <w:p w14:paraId="10469A9B" w14:textId="014E0436" w:rsidR="00DF7AF2" w:rsidRPr="00AA41EB" w:rsidRDefault="00DF7AF2" w:rsidP="00115AED">
      <w:pPr>
        <w:pStyle w:val="ListParagraph"/>
        <w:numPr>
          <w:ilvl w:val="1"/>
          <w:numId w:val="65"/>
        </w:numPr>
        <w:rPr>
          <w:sz w:val="20"/>
        </w:rPr>
      </w:pPr>
      <w:r w:rsidRPr="00AA41EB">
        <w:rPr>
          <w:sz w:val="20"/>
        </w:rPr>
        <w:t xml:space="preserve">Instead, </w:t>
      </w:r>
      <w:r w:rsidRPr="00AA41EB">
        <w:rPr>
          <w:i/>
          <w:iCs w:val="0"/>
          <w:sz w:val="20"/>
        </w:rPr>
        <w:t>BIA</w:t>
      </w:r>
      <w:r w:rsidRPr="00AA41EB">
        <w:rPr>
          <w:sz w:val="20"/>
        </w:rPr>
        <w:t xml:space="preserve">, s. 86, 87 governs status of statutory security interest created in favor of Crown </w:t>
      </w:r>
    </w:p>
    <w:p w14:paraId="2AB6DD76" w14:textId="50168EDF" w:rsidR="007D7F40" w:rsidRPr="00AA41EB" w:rsidRDefault="007D7F40" w:rsidP="00115AED">
      <w:pPr>
        <w:pStyle w:val="ListParagraph"/>
        <w:numPr>
          <w:ilvl w:val="0"/>
          <w:numId w:val="65"/>
        </w:numPr>
        <w:rPr>
          <w:sz w:val="20"/>
        </w:rPr>
      </w:pPr>
      <w:r w:rsidRPr="00AA41EB">
        <w:rPr>
          <w:b/>
          <w:sz w:val="20"/>
        </w:rPr>
        <w:t xml:space="preserve">Crown claims </w:t>
      </w:r>
      <w:r w:rsidR="005A07B4" w:rsidRPr="00AA41EB">
        <w:rPr>
          <w:b/>
          <w:sz w:val="20"/>
        </w:rPr>
        <w:t>have</w:t>
      </w:r>
      <w:r w:rsidRPr="00AA41EB">
        <w:rPr>
          <w:b/>
          <w:sz w:val="20"/>
        </w:rPr>
        <w:t xml:space="preserve"> unsecured creditor ranking in bankruptcy</w:t>
      </w:r>
      <w:r w:rsidR="006277D7" w:rsidRPr="00AA41EB">
        <w:rPr>
          <w:b/>
          <w:sz w:val="20"/>
        </w:rPr>
        <w:t xml:space="preserve"> </w:t>
      </w:r>
      <w:r w:rsidR="006277D7" w:rsidRPr="00AA41EB">
        <w:rPr>
          <w:bCs/>
          <w:sz w:val="20"/>
        </w:rPr>
        <w:t>(</w:t>
      </w:r>
      <w:r w:rsidR="006277D7" w:rsidRPr="00AA41EB">
        <w:rPr>
          <w:bCs/>
          <w:i/>
          <w:iCs w:val="0"/>
          <w:sz w:val="20"/>
        </w:rPr>
        <w:t>BIA</w:t>
      </w:r>
      <w:r w:rsidR="006277D7" w:rsidRPr="00AA41EB">
        <w:rPr>
          <w:bCs/>
          <w:sz w:val="20"/>
        </w:rPr>
        <w:t>, s. 86(1))</w:t>
      </w:r>
    </w:p>
    <w:p w14:paraId="0C73D5FC" w14:textId="5E69C754" w:rsidR="00E46068" w:rsidRPr="00AA41EB" w:rsidRDefault="00E46068" w:rsidP="00115AED">
      <w:pPr>
        <w:pStyle w:val="ListParagraph"/>
        <w:numPr>
          <w:ilvl w:val="1"/>
          <w:numId w:val="65"/>
        </w:numPr>
        <w:rPr>
          <w:sz w:val="20"/>
        </w:rPr>
      </w:pPr>
      <w:r w:rsidRPr="00AA41EB">
        <w:rPr>
          <w:sz w:val="20"/>
        </w:rPr>
        <w:t>Body dealing with workers’ compensation (ie. WCB) is ‘Crown’</w:t>
      </w:r>
      <w:r w:rsidRPr="00AA41EB">
        <w:rPr>
          <w:b/>
          <w:bCs/>
          <w:sz w:val="20"/>
        </w:rPr>
        <w:t xml:space="preserve"> </w:t>
      </w:r>
      <w:r w:rsidRPr="00AA41EB">
        <w:rPr>
          <w:sz w:val="20"/>
        </w:rPr>
        <w:t>(</w:t>
      </w:r>
      <w:r w:rsidRPr="00AA41EB">
        <w:rPr>
          <w:i/>
          <w:iCs w:val="0"/>
          <w:sz w:val="20"/>
        </w:rPr>
        <w:t>BIA</w:t>
      </w:r>
      <w:r w:rsidRPr="00AA41EB">
        <w:rPr>
          <w:sz w:val="20"/>
        </w:rPr>
        <w:t>, s. 86(1))</w:t>
      </w:r>
    </w:p>
    <w:p w14:paraId="1B10C446" w14:textId="5C2AECBC" w:rsidR="00C23353" w:rsidRPr="00AA41EB" w:rsidRDefault="00C23353" w:rsidP="00115AED">
      <w:pPr>
        <w:pStyle w:val="ListParagraph"/>
        <w:numPr>
          <w:ilvl w:val="1"/>
          <w:numId w:val="65"/>
        </w:numPr>
        <w:rPr>
          <w:sz w:val="20"/>
        </w:rPr>
      </w:pPr>
      <w:r w:rsidRPr="00AA41EB">
        <w:rPr>
          <w:sz w:val="20"/>
        </w:rPr>
        <w:t>Section does not apply to ‘deemed trusts’</w:t>
      </w:r>
    </w:p>
    <w:p w14:paraId="60B36A91" w14:textId="0AE88B54" w:rsidR="00EA551F" w:rsidRPr="00AA41EB" w:rsidRDefault="00EA551F" w:rsidP="00115AED">
      <w:pPr>
        <w:pStyle w:val="ListParagraph"/>
        <w:numPr>
          <w:ilvl w:val="1"/>
          <w:numId w:val="65"/>
        </w:numPr>
        <w:rPr>
          <w:sz w:val="20"/>
        </w:rPr>
      </w:pPr>
      <w:r w:rsidRPr="00AA41EB">
        <w:rPr>
          <w:b/>
          <w:bCs/>
          <w:sz w:val="20"/>
        </w:rPr>
        <w:t xml:space="preserve">(1) </w:t>
      </w:r>
      <w:r w:rsidR="00AF7091" w:rsidRPr="00AA41EB">
        <w:rPr>
          <w:b/>
          <w:bCs/>
          <w:sz w:val="20"/>
        </w:rPr>
        <w:t xml:space="preserve">Exceptions: </w:t>
      </w:r>
      <w:r w:rsidRPr="00AA41EB">
        <w:rPr>
          <w:b/>
          <w:bCs/>
          <w:sz w:val="20"/>
        </w:rPr>
        <w:t>Crown claim will have secured creditor status if</w:t>
      </w:r>
      <w:r w:rsidR="00AF7091" w:rsidRPr="00AA41EB">
        <w:rPr>
          <w:b/>
          <w:bCs/>
          <w:sz w:val="20"/>
        </w:rPr>
        <w:t>…</w:t>
      </w:r>
    </w:p>
    <w:p w14:paraId="485383AD" w14:textId="56C0F960" w:rsidR="00EA551F" w:rsidRPr="00AA41EB" w:rsidRDefault="00EA551F" w:rsidP="00115AED">
      <w:pPr>
        <w:pStyle w:val="ListParagraph"/>
        <w:numPr>
          <w:ilvl w:val="2"/>
          <w:numId w:val="65"/>
        </w:numPr>
        <w:rPr>
          <w:sz w:val="20"/>
        </w:rPr>
      </w:pPr>
      <w:r w:rsidRPr="00AA41EB">
        <w:rPr>
          <w:b/>
          <w:bCs/>
          <w:sz w:val="20"/>
        </w:rPr>
        <w:t xml:space="preserve">(a) Secured claim can be ordinarily obtained by person other than Crown </w:t>
      </w:r>
      <w:r w:rsidRPr="00AA41EB">
        <w:rPr>
          <w:sz w:val="20"/>
        </w:rPr>
        <w:t>(</w:t>
      </w:r>
      <w:r w:rsidRPr="00AA41EB">
        <w:rPr>
          <w:i/>
          <w:iCs w:val="0"/>
          <w:sz w:val="20"/>
        </w:rPr>
        <w:t>BIA</w:t>
      </w:r>
      <w:r w:rsidRPr="00AA41EB">
        <w:rPr>
          <w:sz w:val="20"/>
        </w:rPr>
        <w:t>, s. 86(2))</w:t>
      </w:r>
    </w:p>
    <w:p w14:paraId="7A0A1FB9" w14:textId="442BC678" w:rsidR="007C49B0" w:rsidRPr="00AA41EB" w:rsidRDefault="007C49B0" w:rsidP="00115AED">
      <w:pPr>
        <w:pStyle w:val="ListParagraph"/>
        <w:numPr>
          <w:ilvl w:val="3"/>
          <w:numId w:val="65"/>
        </w:numPr>
        <w:rPr>
          <w:sz w:val="20"/>
        </w:rPr>
      </w:pPr>
      <w:r w:rsidRPr="00AA41EB">
        <w:rPr>
          <w:b/>
          <w:sz w:val="20"/>
        </w:rPr>
        <w:t>(i) Claim secured by a security conferred by law of general application</w:t>
      </w:r>
      <w:r w:rsidR="00C23353" w:rsidRPr="00AA41EB">
        <w:rPr>
          <w:b/>
          <w:sz w:val="20"/>
        </w:rPr>
        <w:t xml:space="preserve"> </w:t>
      </w:r>
      <w:r w:rsidRPr="00AA41EB">
        <w:rPr>
          <w:bCs/>
          <w:sz w:val="20"/>
        </w:rPr>
        <w:t>(</w:t>
      </w:r>
      <w:r w:rsidRPr="00AA41EB">
        <w:rPr>
          <w:bCs/>
          <w:i/>
          <w:iCs w:val="0"/>
          <w:sz w:val="20"/>
        </w:rPr>
        <w:t>BIA</w:t>
      </w:r>
      <w:r w:rsidRPr="00AA41EB">
        <w:rPr>
          <w:bCs/>
          <w:sz w:val="20"/>
        </w:rPr>
        <w:t>, s. 86(2))</w:t>
      </w:r>
    </w:p>
    <w:p w14:paraId="7E2C06B4" w14:textId="4961EDBC" w:rsidR="007C49B0" w:rsidRPr="00AA41EB" w:rsidRDefault="007C49B0" w:rsidP="00115AED">
      <w:pPr>
        <w:pStyle w:val="ListParagraph"/>
        <w:numPr>
          <w:ilvl w:val="4"/>
          <w:numId w:val="65"/>
        </w:numPr>
        <w:rPr>
          <w:sz w:val="20"/>
        </w:rPr>
      </w:pPr>
      <w:r w:rsidRPr="00AA41EB">
        <w:rPr>
          <w:b/>
          <w:sz w:val="20"/>
        </w:rPr>
        <w:t>(1) Crown able to obtain consensual security interest</w:t>
      </w:r>
    </w:p>
    <w:p w14:paraId="4CEA22E2" w14:textId="656010F0" w:rsidR="002D5BE9" w:rsidRPr="00AA41EB" w:rsidRDefault="002D5BE9" w:rsidP="00115AED">
      <w:pPr>
        <w:pStyle w:val="ListParagraph"/>
        <w:numPr>
          <w:ilvl w:val="3"/>
          <w:numId w:val="65"/>
        </w:numPr>
        <w:rPr>
          <w:sz w:val="20"/>
        </w:rPr>
      </w:pPr>
      <w:r w:rsidRPr="00AA41EB">
        <w:rPr>
          <w:b/>
          <w:sz w:val="20"/>
        </w:rPr>
        <w:t xml:space="preserve">(ii) Crown claim registered in real or personal property registry </w:t>
      </w:r>
    </w:p>
    <w:p w14:paraId="2AF54FED" w14:textId="3C3BDCCD" w:rsidR="00971E3A" w:rsidRPr="00AA41EB" w:rsidRDefault="005A07B4" w:rsidP="00115AED">
      <w:pPr>
        <w:pStyle w:val="ListParagraph"/>
        <w:numPr>
          <w:ilvl w:val="2"/>
          <w:numId w:val="65"/>
        </w:numPr>
        <w:rPr>
          <w:sz w:val="20"/>
        </w:rPr>
      </w:pPr>
      <w:r w:rsidRPr="00AA41EB">
        <w:rPr>
          <w:b/>
          <w:bCs/>
          <w:sz w:val="20"/>
        </w:rPr>
        <w:t xml:space="preserve">(b) Statutory security in favor of </w:t>
      </w:r>
      <w:r w:rsidRPr="00AA41EB">
        <w:rPr>
          <w:b/>
          <w:bCs/>
          <w:i/>
          <w:iCs w:val="0"/>
          <w:sz w:val="20"/>
        </w:rPr>
        <w:t xml:space="preserve">CRA </w:t>
      </w:r>
      <w:r w:rsidRPr="00AA41EB">
        <w:rPr>
          <w:b/>
          <w:bCs/>
          <w:sz w:val="20"/>
        </w:rPr>
        <w:t xml:space="preserve">under </w:t>
      </w:r>
      <w:r w:rsidRPr="00AA41EB">
        <w:rPr>
          <w:b/>
          <w:bCs/>
          <w:i/>
          <w:iCs w:val="0"/>
          <w:sz w:val="20"/>
        </w:rPr>
        <w:t>ITA</w:t>
      </w:r>
      <w:r w:rsidRPr="00AA41EB">
        <w:rPr>
          <w:b/>
          <w:bCs/>
          <w:sz w:val="20"/>
        </w:rPr>
        <w:t>, s. 224(1.2)</w:t>
      </w:r>
      <w:r w:rsidR="007C49B0" w:rsidRPr="00AA41EB">
        <w:rPr>
          <w:b/>
          <w:bCs/>
          <w:sz w:val="20"/>
        </w:rPr>
        <w:t>; or</w:t>
      </w:r>
      <w:r w:rsidRPr="00AA41EB">
        <w:rPr>
          <w:b/>
          <w:bCs/>
          <w:sz w:val="20"/>
        </w:rPr>
        <w:t xml:space="preserve"> </w:t>
      </w:r>
      <w:r w:rsidRPr="00AA41EB">
        <w:rPr>
          <w:sz w:val="20"/>
        </w:rPr>
        <w:t>(</w:t>
      </w:r>
      <w:r w:rsidRPr="00AA41EB">
        <w:rPr>
          <w:i/>
          <w:iCs w:val="0"/>
          <w:sz w:val="20"/>
        </w:rPr>
        <w:t>BIA</w:t>
      </w:r>
      <w:r w:rsidRPr="00AA41EB">
        <w:rPr>
          <w:sz w:val="20"/>
        </w:rPr>
        <w:t>, s. 86(3))</w:t>
      </w:r>
    </w:p>
    <w:p w14:paraId="6D90416C" w14:textId="77777777" w:rsidR="00971E3A" w:rsidRPr="00AA41EB" w:rsidRDefault="00971E3A" w:rsidP="00115AED">
      <w:pPr>
        <w:pStyle w:val="ListParagraph"/>
        <w:numPr>
          <w:ilvl w:val="3"/>
          <w:numId w:val="65"/>
        </w:numPr>
        <w:rPr>
          <w:sz w:val="20"/>
        </w:rPr>
      </w:pPr>
      <w:r w:rsidRPr="00AA41EB">
        <w:rPr>
          <w:b/>
          <w:bCs/>
          <w:sz w:val="20"/>
        </w:rPr>
        <w:t>(i) Gives Crown statutory security interest in accounts to secure unpaid source deductions</w:t>
      </w:r>
    </w:p>
    <w:p w14:paraId="5DB62605" w14:textId="43F7EC73" w:rsidR="005A07B4" w:rsidRPr="00AA41EB" w:rsidRDefault="00971E3A" w:rsidP="00115AED">
      <w:pPr>
        <w:pStyle w:val="ListParagraph"/>
        <w:numPr>
          <w:ilvl w:val="2"/>
          <w:numId w:val="65"/>
        </w:numPr>
        <w:rPr>
          <w:sz w:val="20"/>
        </w:rPr>
      </w:pPr>
      <w:r w:rsidRPr="00AA41EB">
        <w:rPr>
          <w:b/>
          <w:bCs/>
          <w:sz w:val="20"/>
        </w:rPr>
        <w:t xml:space="preserve">(c) Crown registered its security interest before date of initial bankruptcy event </w:t>
      </w:r>
      <w:r w:rsidRPr="00AA41EB">
        <w:rPr>
          <w:sz w:val="20"/>
        </w:rPr>
        <w:t>(</w:t>
      </w:r>
      <w:r w:rsidRPr="00AA41EB">
        <w:rPr>
          <w:i/>
          <w:iCs w:val="0"/>
          <w:sz w:val="20"/>
        </w:rPr>
        <w:t>BIA</w:t>
      </w:r>
      <w:r w:rsidRPr="00AA41EB">
        <w:rPr>
          <w:sz w:val="20"/>
        </w:rPr>
        <w:t>, s. 87(1))</w:t>
      </w:r>
      <w:r w:rsidR="005A07B4" w:rsidRPr="00AA41EB">
        <w:rPr>
          <w:sz w:val="20"/>
        </w:rPr>
        <w:t xml:space="preserve"> </w:t>
      </w:r>
    </w:p>
    <w:p w14:paraId="542A59D3" w14:textId="1E91CD9E" w:rsidR="002E45BF" w:rsidRPr="00AA41EB" w:rsidRDefault="002E45BF" w:rsidP="00115AED">
      <w:pPr>
        <w:pStyle w:val="ListParagraph"/>
        <w:numPr>
          <w:ilvl w:val="3"/>
          <w:numId w:val="65"/>
        </w:numPr>
        <w:rPr>
          <w:sz w:val="20"/>
        </w:rPr>
      </w:pPr>
      <w:r w:rsidRPr="00AA41EB">
        <w:rPr>
          <w:b/>
          <w:bCs/>
          <w:sz w:val="20"/>
        </w:rPr>
        <w:t xml:space="preserve">(i) Crown claim registered in real or personal property registry </w:t>
      </w:r>
      <w:r w:rsidRPr="00AA41EB">
        <w:rPr>
          <w:sz w:val="20"/>
        </w:rPr>
        <w:t>(</w:t>
      </w:r>
      <w:r w:rsidRPr="00AA41EB">
        <w:rPr>
          <w:i/>
          <w:iCs w:val="0"/>
          <w:sz w:val="20"/>
        </w:rPr>
        <w:t>PPSR</w:t>
      </w:r>
      <w:r w:rsidRPr="00AA41EB">
        <w:rPr>
          <w:sz w:val="20"/>
        </w:rPr>
        <w:t>, s. 31)</w:t>
      </w:r>
    </w:p>
    <w:p w14:paraId="65625F99" w14:textId="107ADAD8" w:rsidR="002E45BF" w:rsidRPr="00AA41EB" w:rsidRDefault="002E45BF" w:rsidP="00115AED">
      <w:pPr>
        <w:pStyle w:val="ListParagraph"/>
        <w:numPr>
          <w:ilvl w:val="3"/>
          <w:numId w:val="65"/>
        </w:numPr>
        <w:rPr>
          <w:sz w:val="20"/>
        </w:rPr>
      </w:pPr>
      <w:r w:rsidRPr="00AA41EB">
        <w:rPr>
          <w:b/>
          <w:sz w:val="20"/>
        </w:rPr>
        <w:t>(ii) Must register before:</w:t>
      </w:r>
    </w:p>
    <w:p w14:paraId="09FA5271" w14:textId="77777777" w:rsidR="002E45BF" w:rsidRPr="00AA41EB" w:rsidRDefault="002E45BF" w:rsidP="00115AED">
      <w:pPr>
        <w:pStyle w:val="ListParagraph"/>
        <w:numPr>
          <w:ilvl w:val="4"/>
          <w:numId w:val="65"/>
        </w:numPr>
        <w:rPr>
          <w:sz w:val="20"/>
        </w:rPr>
      </w:pPr>
      <w:r w:rsidRPr="00AA41EB">
        <w:rPr>
          <w:b/>
          <w:sz w:val="20"/>
        </w:rPr>
        <w:t>(1) Date application for bankruptcy order is filed, if involuntary bankruptcy</w:t>
      </w:r>
    </w:p>
    <w:p w14:paraId="1936C64E" w14:textId="1D95CE09" w:rsidR="002E45BF" w:rsidRPr="00AA41EB" w:rsidRDefault="002E45BF" w:rsidP="00115AED">
      <w:pPr>
        <w:pStyle w:val="ListParagraph"/>
        <w:numPr>
          <w:ilvl w:val="4"/>
          <w:numId w:val="65"/>
        </w:numPr>
        <w:rPr>
          <w:sz w:val="20"/>
        </w:rPr>
      </w:pPr>
      <w:r w:rsidRPr="00AA41EB">
        <w:rPr>
          <w:b/>
          <w:sz w:val="20"/>
        </w:rPr>
        <w:t xml:space="preserve">(2) Date of assignment in bankruptcy, if voluntary bankruptcy </w:t>
      </w:r>
    </w:p>
    <w:p w14:paraId="249ED9CE" w14:textId="09570740" w:rsidR="00342A52" w:rsidRPr="00AA41EB" w:rsidRDefault="00342A52" w:rsidP="00115AED">
      <w:pPr>
        <w:pStyle w:val="ListParagraph"/>
        <w:numPr>
          <w:ilvl w:val="1"/>
          <w:numId w:val="65"/>
        </w:numPr>
        <w:rPr>
          <w:sz w:val="20"/>
        </w:rPr>
      </w:pPr>
      <w:r w:rsidRPr="00AA41EB">
        <w:rPr>
          <w:b/>
          <w:sz w:val="20"/>
        </w:rPr>
        <w:t xml:space="preserve">(2) </w:t>
      </w:r>
      <w:r w:rsidR="00EF7048" w:rsidRPr="00AA41EB">
        <w:rPr>
          <w:b/>
          <w:sz w:val="20"/>
        </w:rPr>
        <w:t>Priority Rules:</w:t>
      </w:r>
      <w:r w:rsidR="0028182D" w:rsidRPr="00AA41EB">
        <w:rPr>
          <w:b/>
          <w:sz w:val="20"/>
        </w:rPr>
        <w:t xml:space="preserve"> if Crown registered security interest in time,</w:t>
      </w:r>
      <w:r w:rsidR="00EF7048" w:rsidRPr="00AA41EB">
        <w:rPr>
          <w:b/>
          <w:sz w:val="20"/>
        </w:rPr>
        <w:t xml:space="preserve"> t</w:t>
      </w:r>
      <w:r w:rsidRPr="00AA41EB">
        <w:rPr>
          <w:b/>
          <w:sz w:val="20"/>
        </w:rPr>
        <w:t>o resolve competitions between Crown claim</w:t>
      </w:r>
      <w:r w:rsidR="0028182D" w:rsidRPr="00AA41EB">
        <w:rPr>
          <w:b/>
          <w:sz w:val="20"/>
        </w:rPr>
        <w:t xml:space="preserve"> </w:t>
      </w:r>
      <w:r w:rsidRPr="00AA41EB">
        <w:rPr>
          <w:b/>
          <w:sz w:val="20"/>
        </w:rPr>
        <w:t xml:space="preserve">and </w:t>
      </w:r>
      <w:r w:rsidR="007C49B0" w:rsidRPr="00AA41EB">
        <w:rPr>
          <w:b/>
          <w:sz w:val="20"/>
        </w:rPr>
        <w:t>secured creditor’s claim</w:t>
      </w:r>
      <w:r w:rsidRPr="00AA41EB">
        <w:rPr>
          <w:b/>
          <w:sz w:val="20"/>
        </w:rPr>
        <w:t xml:space="preserve">: </w:t>
      </w:r>
      <w:r w:rsidRPr="00AA41EB">
        <w:rPr>
          <w:bCs/>
          <w:sz w:val="20"/>
        </w:rPr>
        <w:t>(</w:t>
      </w:r>
      <w:r w:rsidRPr="00AA41EB">
        <w:rPr>
          <w:bCs/>
          <w:i/>
          <w:iCs w:val="0"/>
          <w:sz w:val="20"/>
        </w:rPr>
        <w:t xml:space="preserve">BIA, </w:t>
      </w:r>
      <w:r w:rsidRPr="00AA41EB">
        <w:rPr>
          <w:bCs/>
          <w:sz w:val="20"/>
        </w:rPr>
        <w:t>s. 87(2))</w:t>
      </w:r>
    </w:p>
    <w:p w14:paraId="762F837D" w14:textId="17F6FC7B" w:rsidR="00342A52" w:rsidRPr="00AA41EB" w:rsidRDefault="00342A52" w:rsidP="00115AED">
      <w:pPr>
        <w:pStyle w:val="ListParagraph"/>
        <w:numPr>
          <w:ilvl w:val="2"/>
          <w:numId w:val="65"/>
        </w:numPr>
        <w:rPr>
          <w:sz w:val="20"/>
        </w:rPr>
      </w:pPr>
      <w:r w:rsidRPr="00AA41EB">
        <w:rPr>
          <w:b/>
          <w:sz w:val="20"/>
        </w:rPr>
        <w:t xml:space="preserve">(a) Crown’s </w:t>
      </w:r>
      <w:r w:rsidR="00EF7048" w:rsidRPr="00AA41EB">
        <w:rPr>
          <w:b/>
          <w:sz w:val="20"/>
        </w:rPr>
        <w:t>claim subordinate</w:t>
      </w:r>
      <w:r w:rsidRPr="00AA41EB">
        <w:rPr>
          <w:b/>
          <w:sz w:val="20"/>
        </w:rPr>
        <w:t>, if secured creditor completed all steps necessary to make them effective against other creditors before registration of Crown claims</w:t>
      </w:r>
      <w:r w:rsidR="00251AA5" w:rsidRPr="00AA41EB">
        <w:rPr>
          <w:b/>
          <w:sz w:val="20"/>
        </w:rPr>
        <w:t xml:space="preserve"> </w:t>
      </w:r>
      <w:r w:rsidR="00251AA5" w:rsidRPr="00AA41EB">
        <w:rPr>
          <w:bCs/>
          <w:sz w:val="20"/>
        </w:rPr>
        <w:t>(</w:t>
      </w:r>
      <w:r w:rsidR="00251AA5" w:rsidRPr="00AA41EB">
        <w:rPr>
          <w:bCs/>
          <w:i/>
          <w:iCs w:val="0"/>
          <w:sz w:val="20"/>
        </w:rPr>
        <w:t>BIA</w:t>
      </w:r>
      <w:r w:rsidR="00251AA5" w:rsidRPr="00AA41EB">
        <w:rPr>
          <w:bCs/>
          <w:sz w:val="20"/>
        </w:rPr>
        <w:t>, s. 87(2)(a))</w:t>
      </w:r>
    </w:p>
    <w:p w14:paraId="036EC35F" w14:textId="24CEE734" w:rsidR="00342A52" w:rsidRPr="00AA41EB" w:rsidRDefault="00342A52" w:rsidP="00115AED">
      <w:pPr>
        <w:pStyle w:val="ListParagraph"/>
        <w:numPr>
          <w:ilvl w:val="3"/>
          <w:numId w:val="65"/>
        </w:numPr>
        <w:rPr>
          <w:sz w:val="20"/>
        </w:rPr>
      </w:pPr>
      <w:r w:rsidRPr="00AA41EB">
        <w:rPr>
          <w:b/>
          <w:sz w:val="20"/>
        </w:rPr>
        <w:t xml:space="preserve">(i) Secured creditor must comply with validity and perfection requirements </w:t>
      </w:r>
    </w:p>
    <w:p w14:paraId="30886A91" w14:textId="704E3AD9" w:rsidR="00342A52" w:rsidRPr="00AA41EB" w:rsidRDefault="00342A52" w:rsidP="00115AED">
      <w:pPr>
        <w:pStyle w:val="ListParagraph"/>
        <w:numPr>
          <w:ilvl w:val="4"/>
          <w:numId w:val="65"/>
        </w:numPr>
        <w:rPr>
          <w:sz w:val="20"/>
        </w:rPr>
      </w:pPr>
      <w:r w:rsidRPr="00AA41EB">
        <w:rPr>
          <w:b/>
          <w:sz w:val="20"/>
        </w:rPr>
        <w:t>(</w:t>
      </w:r>
      <w:r w:rsidR="00EF7048" w:rsidRPr="00AA41EB">
        <w:rPr>
          <w:b/>
          <w:sz w:val="20"/>
        </w:rPr>
        <w:t>1</w:t>
      </w:r>
      <w:r w:rsidRPr="00AA41EB">
        <w:rPr>
          <w:b/>
          <w:sz w:val="20"/>
        </w:rPr>
        <w:t xml:space="preserve">) If security interest governed by provincial personal property security law, registration insufficient </w:t>
      </w:r>
    </w:p>
    <w:p w14:paraId="408DF10A" w14:textId="6ED29A30" w:rsidR="00342A52" w:rsidRPr="00AA41EB" w:rsidRDefault="00342A52" w:rsidP="00115AED">
      <w:pPr>
        <w:pStyle w:val="ListParagraph"/>
        <w:numPr>
          <w:ilvl w:val="5"/>
          <w:numId w:val="65"/>
        </w:numPr>
        <w:rPr>
          <w:sz w:val="20"/>
        </w:rPr>
      </w:pPr>
      <w:r w:rsidRPr="00AA41EB">
        <w:rPr>
          <w:b/>
          <w:sz w:val="20"/>
        </w:rPr>
        <w:t>(</w:t>
      </w:r>
      <w:r w:rsidR="00EF7048" w:rsidRPr="00AA41EB">
        <w:rPr>
          <w:b/>
          <w:sz w:val="20"/>
        </w:rPr>
        <w:t>a</w:t>
      </w:r>
      <w:r w:rsidRPr="00AA41EB">
        <w:rPr>
          <w:b/>
          <w:sz w:val="20"/>
        </w:rPr>
        <w:t xml:space="preserve">) Security interest must be attached (come into existence) and perfection step (registration) must be completed </w:t>
      </w:r>
    </w:p>
    <w:p w14:paraId="76D54F4A" w14:textId="207220DF" w:rsidR="00342A52" w:rsidRPr="00AA41EB" w:rsidRDefault="00342A52" w:rsidP="00115AED">
      <w:pPr>
        <w:pStyle w:val="ListParagraph"/>
        <w:numPr>
          <w:ilvl w:val="3"/>
          <w:numId w:val="65"/>
        </w:numPr>
        <w:rPr>
          <w:sz w:val="20"/>
        </w:rPr>
      </w:pPr>
      <w:r w:rsidRPr="00AA41EB">
        <w:rPr>
          <w:b/>
          <w:sz w:val="20"/>
        </w:rPr>
        <w:t>(ii) If secured creditor has not obtained written security agreement, or has not given value at time of registration of Crown claim, secured creditor cannot rely on this rule</w:t>
      </w:r>
    </w:p>
    <w:p w14:paraId="6C08A077" w14:textId="187E44B2" w:rsidR="00EF7048" w:rsidRPr="00AA41EB" w:rsidRDefault="00EF7048" w:rsidP="00115AED">
      <w:pPr>
        <w:pStyle w:val="ListParagraph"/>
        <w:numPr>
          <w:ilvl w:val="3"/>
          <w:numId w:val="65"/>
        </w:numPr>
        <w:rPr>
          <w:sz w:val="20"/>
        </w:rPr>
      </w:pPr>
      <w:r w:rsidRPr="00AA41EB">
        <w:rPr>
          <w:b/>
          <w:sz w:val="20"/>
        </w:rPr>
        <w:t xml:space="preserve">(iii) Unclear if secured creditor gets priority in property acquired by debtor after registration of Crown claim </w:t>
      </w:r>
    </w:p>
    <w:p w14:paraId="3F1E2B5E" w14:textId="0EAF4A06" w:rsidR="00EF7048" w:rsidRPr="00AA41EB" w:rsidRDefault="00EF7048" w:rsidP="00115AED">
      <w:pPr>
        <w:pStyle w:val="ListParagraph"/>
        <w:numPr>
          <w:ilvl w:val="4"/>
          <w:numId w:val="65"/>
        </w:numPr>
        <w:rPr>
          <w:sz w:val="20"/>
        </w:rPr>
      </w:pPr>
      <w:r w:rsidRPr="00AA41EB">
        <w:rPr>
          <w:bCs/>
          <w:sz w:val="20"/>
        </w:rPr>
        <w:t xml:space="preserve">For security interest to attach, debtor must have rights to collateral – Court might hold not all steps necessary to make security effective against other creditors has been taken </w:t>
      </w:r>
    </w:p>
    <w:p w14:paraId="75B79188" w14:textId="3A0D805B" w:rsidR="00EF7048" w:rsidRPr="00AA41EB" w:rsidRDefault="00EF7048" w:rsidP="00115AED">
      <w:pPr>
        <w:pStyle w:val="ListParagraph"/>
        <w:numPr>
          <w:ilvl w:val="4"/>
          <w:numId w:val="65"/>
        </w:numPr>
        <w:rPr>
          <w:sz w:val="20"/>
        </w:rPr>
      </w:pPr>
      <w:r w:rsidRPr="00AA41EB">
        <w:rPr>
          <w:bCs/>
          <w:sz w:val="20"/>
        </w:rPr>
        <w:t xml:space="preserve">Court might see ‘all steps’ requirement to refer to active steps to be taken by secured party, rather than preconditions for attachment – in this event, </w:t>
      </w:r>
      <w:r w:rsidRPr="00AA41EB">
        <w:rPr>
          <w:bCs/>
          <w:i/>
          <w:iCs w:val="0"/>
          <w:sz w:val="20"/>
        </w:rPr>
        <w:t xml:space="preserve">BIA </w:t>
      </w:r>
      <w:r w:rsidRPr="00AA41EB">
        <w:rPr>
          <w:bCs/>
          <w:sz w:val="20"/>
        </w:rPr>
        <w:t xml:space="preserve">gives secured party priority </w:t>
      </w:r>
    </w:p>
    <w:p w14:paraId="3301ED77" w14:textId="74B46A31" w:rsidR="00A56B54" w:rsidRPr="00AA41EB" w:rsidRDefault="00A56B54" w:rsidP="00115AED">
      <w:pPr>
        <w:pStyle w:val="ListParagraph"/>
        <w:numPr>
          <w:ilvl w:val="1"/>
          <w:numId w:val="65"/>
        </w:numPr>
        <w:rPr>
          <w:sz w:val="20"/>
        </w:rPr>
      </w:pPr>
      <w:r w:rsidRPr="00AA41EB">
        <w:rPr>
          <w:b/>
          <w:sz w:val="20"/>
        </w:rPr>
        <w:t>(</w:t>
      </w:r>
      <w:r w:rsidR="00F106EB" w:rsidRPr="00AA41EB">
        <w:rPr>
          <w:b/>
          <w:sz w:val="20"/>
        </w:rPr>
        <w:t>3</w:t>
      </w:r>
      <w:r w:rsidRPr="00AA41EB">
        <w:rPr>
          <w:b/>
          <w:sz w:val="20"/>
        </w:rPr>
        <w:t xml:space="preserve">) Crown can only claim as secured creditor for amount owing </w:t>
      </w:r>
      <w:r w:rsidR="008A1842" w:rsidRPr="00AA41EB">
        <w:rPr>
          <w:b/>
          <w:sz w:val="20"/>
        </w:rPr>
        <w:t>at time of registration</w:t>
      </w:r>
      <w:r w:rsidR="008D377C" w:rsidRPr="00AA41EB">
        <w:rPr>
          <w:b/>
          <w:sz w:val="20"/>
        </w:rPr>
        <w:t xml:space="preserve"> of secured interest</w:t>
      </w:r>
      <w:r w:rsidR="008A1842" w:rsidRPr="00AA41EB">
        <w:rPr>
          <w:b/>
          <w:sz w:val="20"/>
        </w:rPr>
        <w:t>, plus interest accru</w:t>
      </w:r>
      <w:r w:rsidR="00656602" w:rsidRPr="00AA41EB">
        <w:rPr>
          <w:b/>
          <w:sz w:val="20"/>
        </w:rPr>
        <w:t>ing</w:t>
      </w:r>
      <w:r w:rsidR="008A1842" w:rsidRPr="00AA41EB">
        <w:rPr>
          <w:b/>
          <w:sz w:val="20"/>
        </w:rPr>
        <w:t xml:space="preserve"> on th</w:t>
      </w:r>
      <w:r w:rsidR="00656602" w:rsidRPr="00AA41EB">
        <w:rPr>
          <w:b/>
          <w:sz w:val="20"/>
        </w:rPr>
        <w:t>at</w:t>
      </w:r>
      <w:r w:rsidR="008A1842" w:rsidRPr="00AA41EB">
        <w:rPr>
          <w:b/>
          <w:sz w:val="20"/>
        </w:rPr>
        <w:t xml:space="preserve"> amount </w:t>
      </w:r>
      <w:r w:rsidRPr="00AA41EB">
        <w:rPr>
          <w:bCs/>
          <w:sz w:val="20"/>
        </w:rPr>
        <w:t>(</w:t>
      </w:r>
      <w:r w:rsidR="000D7DEE" w:rsidRPr="00AA41EB">
        <w:rPr>
          <w:bCs/>
          <w:i/>
          <w:iCs w:val="0"/>
          <w:sz w:val="20"/>
        </w:rPr>
        <w:t>BIA</w:t>
      </w:r>
      <w:r w:rsidR="000D7DEE" w:rsidRPr="00AA41EB">
        <w:rPr>
          <w:bCs/>
          <w:sz w:val="20"/>
        </w:rPr>
        <w:t>, s. 87(</w:t>
      </w:r>
      <w:r w:rsidR="00656602" w:rsidRPr="00AA41EB">
        <w:rPr>
          <w:bCs/>
          <w:sz w:val="20"/>
        </w:rPr>
        <w:t>2</w:t>
      </w:r>
      <w:r w:rsidR="000D7DEE" w:rsidRPr="00AA41EB">
        <w:rPr>
          <w:bCs/>
          <w:sz w:val="20"/>
        </w:rPr>
        <w:t>)(b))</w:t>
      </w:r>
    </w:p>
    <w:p w14:paraId="3B5F3328" w14:textId="10C87313" w:rsidR="008A1842" w:rsidRPr="00AA41EB" w:rsidRDefault="00A56B54" w:rsidP="00115AED">
      <w:pPr>
        <w:pStyle w:val="ListParagraph"/>
        <w:numPr>
          <w:ilvl w:val="2"/>
          <w:numId w:val="65"/>
        </w:numPr>
        <w:rPr>
          <w:sz w:val="20"/>
        </w:rPr>
      </w:pPr>
      <w:r w:rsidRPr="00AA41EB">
        <w:rPr>
          <w:b/>
          <w:sz w:val="20"/>
        </w:rPr>
        <w:t>(</w:t>
      </w:r>
      <w:r w:rsidR="00F106EB" w:rsidRPr="00AA41EB">
        <w:rPr>
          <w:b/>
          <w:sz w:val="20"/>
        </w:rPr>
        <w:t>a</w:t>
      </w:r>
      <w:r w:rsidRPr="00AA41EB">
        <w:rPr>
          <w:b/>
          <w:sz w:val="20"/>
        </w:rPr>
        <w:t>) Does not rank as secured creditor for costs associated with seizure or enforcement of security</w:t>
      </w:r>
      <w:r w:rsidR="00656602" w:rsidRPr="00AA41EB">
        <w:rPr>
          <w:b/>
          <w:sz w:val="20"/>
        </w:rPr>
        <w:t>, or for costs owed to Crown after registration occurs</w:t>
      </w:r>
      <w:r w:rsidRPr="00AA41EB">
        <w:rPr>
          <w:b/>
          <w:sz w:val="20"/>
        </w:rPr>
        <w:t xml:space="preserve"> </w:t>
      </w:r>
      <w:r w:rsidRPr="00AA41EB">
        <w:rPr>
          <w:bCs/>
          <w:i/>
          <w:iCs w:val="0"/>
          <w:sz w:val="20"/>
        </w:rPr>
        <w:t>(Re Gillford Furniture Mart)</w:t>
      </w:r>
    </w:p>
    <w:p w14:paraId="58D825B5" w14:textId="377BEEC5" w:rsidR="00F106EB" w:rsidRPr="00AA41EB" w:rsidRDefault="00A56B54" w:rsidP="00115AED">
      <w:pPr>
        <w:pStyle w:val="ListParagraph"/>
        <w:numPr>
          <w:ilvl w:val="2"/>
          <w:numId w:val="65"/>
        </w:numPr>
        <w:rPr>
          <w:sz w:val="20"/>
        </w:rPr>
      </w:pPr>
      <w:r w:rsidRPr="00AA41EB">
        <w:rPr>
          <w:b/>
          <w:sz w:val="20"/>
        </w:rPr>
        <w:t>(</w:t>
      </w:r>
      <w:r w:rsidR="00656602" w:rsidRPr="00AA41EB">
        <w:rPr>
          <w:b/>
          <w:sz w:val="20"/>
        </w:rPr>
        <w:t>b</w:t>
      </w:r>
      <w:r w:rsidRPr="00AA41EB">
        <w:rPr>
          <w:b/>
          <w:sz w:val="20"/>
        </w:rPr>
        <w:t xml:space="preserve">) Prevents Crown from making registration before obligation owing to it arises </w:t>
      </w:r>
    </w:p>
    <w:p w14:paraId="0FDDB168" w14:textId="000EF4F6" w:rsidR="00A56B54" w:rsidRPr="00AA41EB" w:rsidRDefault="00A56B54" w:rsidP="00115AED">
      <w:pPr>
        <w:pStyle w:val="ListParagraph"/>
        <w:numPr>
          <w:ilvl w:val="3"/>
          <w:numId w:val="65"/>
        </w:numPr>
        <w:rPr>
          <w:sz w:val="20"/>
        </w:rPr>
      </w:pPr>
      <w:r w:rsidRPr="00AA41EB">
        <w:rPr>
          <w:bCs/>
          <w:sz w:val="20"/>
        </w:rPr>
        <w:t>Generally, Crown claim arises when debtor in financial difficulty, while secured creditor claim arises when debtor is fine – secured creditor usually enjoys priority</w:t>
      </w:r>
    </w:p>
    <w:p w14:paraId="7A370640" w14:textId="4AC86C3E" w:rsidR="00267A8E" w:rsidRPr="00AA41EB" w:rsidRDefault="00267A8E" w:rsidP="00267A8E">
      <w:pPr>
        <w:pStyle w:val="Heading2"/>
        <w:rPr>
          <w:sz w:val="20"/>
          <w:szCs w:val="20"/>
        </w:rPr>
      </w:pPr>
      <w:bookmarkStart w:id="98" w:name="_Toc89947712"/>
      <w:r w:rsidRPr="00AA41EB">
        <w:rPr>
          <w:sz w:val="20"/>
          <w:szCs w:val="20"/>
        </w:rPr>
        <w:t>Environmental Remediation Orders</w:t>
      </w:r>
      <w:bookmarkEnd w:id="98"/>
    </w:p>
    <w:p w14:paraId="2EA3D3E0" w14:textId="35CD46E8" w:rsidR="006018D9" w:rsidRPr="00AA41EB" w:rsidRDefault="006018D9" w:rsidP="00115AED">
      <w:pPr>
        <w:pStyle w:val="ListParagraph"/>
        <w:numPr>
          <w:ilvl w:val="0"/>
          <w:numId w:val="66"/>
        </w:numPr>
        <w:rPr>
          <w:sz w:val="20"/>
        </w:rPr>
      </w:pPr>
      <w:r w:rsidRPr="00AA41EB">
        <w:rPr>
          <w:b/>
          <w:bCs/>
          <w:sz w:val="20"/>
        </w:rPr>
        <w:t xml:space="preserve">Trustee not liable for: </w:t>
      </w:r>
      <w:r w:rsidR="00C2205A" w:rsidRPr="00AA41EB">
        <w:rPr>
          <w:sz w:val="20"/>
        </w:rPr>
        <w:t>(</w:t>
      </w:r>
      <w:r w:rsidR="00C2205A" w:rsidRPr="00AA41EB">
        <w:rPr>
          <w:i/>
          <w:iCs w:val="0"/>
          <w:sz w:val="20"/>
        </w:rPr>
        <w:t>BIA</w:t>
      </w:r>
      <w:r w:rsidR="00C2205A" w:rsidRPr="00AA41EB">
        <w:rPr>
          <w:sz w:val="20"/>
        </w:rPr>
        <w:t>, s. 14.06(2))</w:t>
      </w:r>
    </w:p>
    <w:p w14:paraId="7BE23314" w14:textId="3E7BFE08" w:rsidR="00267A8E" w:rsidRPr="00AA41EB" w:rsidRDefault="006018D9" w:rsidP="00115AED">
      <w:pPr>
        <w:pStyle w:val="ListParagraph"/>
        <w:numPr>
          <w:ilvl w:val="1"/>
          <w:numId w:val="66"/>
        </w:numPr>
        <w:rPr>
          <w:sz w:val="20"/>
        </w:rPr>
      </w:pPr>
      <w:r w:rsidRPr="00AA41EB">
        <w:rPr>
          <w:b/>
          <w:bCs/>
          <w:sz w:val="20"/>
        </w:rPr>
        <w:t xml:space="preserve">(1) Environmental damage occurring prior to trustee’s appointment </w:t>
      </w:r>
    </w:p>
    <w:p w14:paraId="48FEFDE0" w14:textId="4512A4D1" w:rsidR="006018D9" w:rsidRPr="00AA41EB" w:rsidRDefault="006018D9" w:rsidP="00115AED">
      <w:pPr>
        <w:pStyle w:val="ListParagraph"/>
        <w:numPr>
          <w:ilvl w:val="1"/>
          <w:numId w:val="66"/>
        </w:numPr>
        <w:rPr>
          <w:sz w:val="20"/>
        </w:rPr>
      </w:pPr>
      <w:r w:rsidRPr="00AA41EB">
        <w:rPr>
          <w:b/>
          <w:bCs/>
          <w:sz w:val="20"/>
        </w:rPr>
        <w:t xml:space="preserve">(2) Post-appointment damage, unless </w:t>
      </w:r>
      <w:r w:rsidR="00A54CB6" w:rsidRPr="00AA41EB">
        <w:rPr>
          <w:b/>
          <w:bCs/>
          <w:sz w:val="20"/>
        </w:rPr>
        <w:t>caused by</w:t>
      </w:r>
      <w:r w:rsidRPr="00AA41EB">
        <w:rPr>
          <w:b/>
          <w:bCs/>
          <w:sz w:val="20"/>
        </w:rPr>
        <w:t xml:space="preserve"> trustee’s gross negligence or willful misconduct </w:t>
      </w:r>
    </w:p>
    <w:p w14:paraId="63E112E5" w14:textId="44E74B43" w:rsidR="006A5293" w:rsidRPr="00AA41EB" w:rsidRDefault="00B90EB6" w:rsidP="00115AED">
      <w:pPr>
        <w:pStyle w:val="ListParagraph"/>
        <w:numPr>
          <w:ilvl w:val="1"/>
          <w:numId w:val="66"/>
        </w:numPr>
        <w:rPr>
          <w:sz w:val="20"/>
        </w:rPr>
      </w:pPr>
      <w:r w:rsidRPr="00AA41EB">
        <w:rPr>
          <w:b/>
          <w:bCs/>
          <w:sz w:val="20"/>
        </w:rPr>
        <w:t xml:space="preserve">(3) </w:t>
      </w:r>
      <w:r w:rsidR="006A5293" w:rsidRPr="00AA41EB">
        <w:rPr>
          <w:b/>
          <w:bCs/>
          <w:sz w:val="20"/>
        </w:rPr>
        <w:t>Trustee may abandon contaminated site and avoid personal liability for clean-up costs</w:t>
      </w:r>
      <w:r w:rsidR="007D6B1C" w:rsidRPr="00AA41EB">
        <w:rPr>
          <w:b/>
          <w:bCs/>
          <w:sz w:val="20"/>
        </w:rPr>
        <w:t>, if:</w:t>
      </w:r>
      <w:r w:rsidR="006A5293" w:rsidRPr="00AA41EB">
        <w:rPr>
          <w:b/>
          <w:bCs/>
          <w:sz w:val="20"/>
        </w:rPr>
        <w:t xml:space="preserve"> </w:t>
      </w:r>
      <w:r w:rsidR="006A5293" w:rsidRPr="00AA41EB">
        <w:rPr>
          <w:sz w:val="20"/>
        </w:rPr>
        <w:t>(</w:t>
      </w:r>
      <w:r w:rsidR="006A5293" w:rsidRPr="00AA41EB">
        <w:rPr>
          <w:i/>
          <w:iCs w:val="0"/>
          <w:sz w:val="20"/>
        </w:rPr>
        <w:t>BIA</w:t>
      </w:r>
      <w:r w:rsidR="006A5293" w:rsidRPr="00AA41EB">
        <w:rPr>
          <w:sz w:val="20"/>
        </w:rPr>
        <w:t>, s. 14.06(4))</w:t>
      </w:r>
    </w:p>
    <w:p w14:paraId="4CC9ECD1" w14:textId="5D0F8CB5" w:rsidR="00B90EB6" w:rsidRPr="00AA41EB" w:rsidRDefault="00B90EB6" w:rsidP="00115AED">
      <w:pPr>
        <w:pStyle w:val="ListParagraph"/>
        <w:numPr>
          <w:ilvl w:val="2"/>
          <w:numId w:val="66"/>
        </w:numPr>
        <w:rPr>
          <w:sz w:val="20"/>
        </w:rPr>
      </w:pPr>
      <w:r w:rsidRPr="00AA41EB">
        <w:rPr>
          <w:b/>
          <w:bCs/>
          <w:sz w:val="20"/>
        </w:rPr>
        <w:t>(a) Within time specified by order, or within 10 days, trustee complies with order, or abandons or disposes of interest in property</w:t>
      </w:r>
      <w:r w:rsidR="00E90BB5" w:rsidRPr="00AA41EB">
        <w:rPr>
          <w:b/>
          <w:bCs/>
          <w:sz w:val="20"/>
        </w:rPr>
        <w:t>, with</w:t>
      </w:r>
      <w:r w:rsidRPr="00AA41EB">
        <w:rPr>
          <w:b/>
          <w:bCs/>
          <w:sz w:val="20"/>
        </w:rPr>
        <w:t xml:space="preserve"> notice to person who issued order</w:t>
      </w:r>
    </w:p>
    <w:p w14:paraId="25398FDB" w14:textId="5A1ECE25" w:rsidR="00B90EB6" w:rsidRPr="00AA41EB" w:rsidRDefault="00B90EB6" w:rsidP="00115AED">
      <w:pPr>
        <w:pStyle w:val="ListParagraph"/>
        <w:numPr>
          <w:ilvl w:val="2"/>
          <w:numId w:val="66"/>
        </w:numPr>
        <w:rPr>
          <w:sz w:val="20"/>
        </w:rPr>
      </w:pPr>
      <w:r w:rsidRPr="00AA41EB">
        <w:rPr>
          <w:b/>
          <w:bCs/>
          <w:sz w:val="20"/>
        </w:rPr>
        <w:t xml:space="preserve">(b) Before order granted, trustee abandoned or renounced interest in property </w:t>
      </w:r>
    </w:p>
    <w:p w14:paraId="5EF57058" w14:textId="21FCCBA2" w:rsidR="00FE6610" w:rsidRPr="00AA41EB" w:rsidRDefault="00FE6610" w:rsidP="00115AED">
      <w:pPr>
        <w:pStyle w:val="ListParagraph"/>
        <w:numPr>
          <w:ilvl w:val="0"/>
          <w:numId w:val="66"/>
        </w:numPr>
        <w:rPr>
          <w:sz w:val="20"/>
        </w:rPr>
      </w:pPr>
      <w:r w:rsidRPr="00AA41EB">
        <w:rPr>
          <w:b/>
          <w:bCs/>
          <w:sz w:val="20"/>
        </w:rPr>
        <w:t xml:space="preserve">Crown has security interest </w:t>
      </w:r>
      <w:r w:rsidR="00074C65" w:rsidRPr="00AA41EB">
        <w:rPr>
          <w:b/>
          <w:bCs/>
          <w:sz w:val="20"/>
        </w:rPr>
        <w:t xml:space="preserve">on contaminated land and any </w:t>
      </w:r>
      <w:r w:rsidR="002350A2" w:rsidRPr="00AA41EB">
        <w:rPr>
          <w:b/>
          <w:bCs/>
          <w:sz w:val="20"/>
        </w:rPr>
        <w:t>adjacent</w:t>
      </w:r>
      <w:r w:rsidR="00074C65" w:rsidRPr="00AA41EB">
        <w:rPr>
          <w:b/>
          <w:bCs/>
          <w:sz w:val="20"/>
        </w:rPr>
        <w:t xml:space="preserve"> land, </w:t>
      </w:r>
      <w:r w:rsidRPr="00AA41EB">
        <w:rPr>
          <w:b/>
          <w:bCs/>
          <w:sz w:val="20"/>
        </w:rPr>
        <w:t xml:space="preserve">for remedial costs of environmental </w:t>
      </w:r>
      <w:r w:rsidR="00074C65" w:rsidRPr="00AA41EB">
        <w:rPr>
          <w:b/>
          <w:bCs/>
          <w:sz w:val="20"/>
        </w:rPr>
        <w:t xml:space="preserve"> damage </w:t>
      </w:r>
      <w:r w:rsidRPr="00AA41EB">
        <w:rPr>
          <w:sz w:val="20"/>
        </w:rPr>
        <w:t>(</w:t>
      </w:r>
      <w:r w:rsidRPr="00AA41EB">
        <w:rPr>
          <w:i/>
          <w:iCs w:val="0"/>
          <w:sz w:val="20"/>
        </w:rPr>
        <w:t>BIA</w:t>
      </w:r>
      <w:r w:rsidRPr="00AA41EB">
        <w:rPr>
          <w:sz w:val="20"/>
        </w:rPr>
        <w:t>, s. 14.06(7))</w:t>
      </w:r>
    </w:p>
    <w:p w14:paraId="51E414A8" w14:textId="4F679A6C" w:rsidR="001A62B5" w:rsidRPr="00AA41EB" w:rsidRDefault="001A62B5" w:rsidP="00115AED">
      <w:pPr>
        <w:pStyle w:val="ListParagraph"/>
        <w:numPr>
          <w:ilvl w:val="1"/>
          <w:numId w:val="66"/>
        </w:numPr>
        <w:rPr>
          <w:sz w:val="20"/>
        </w:rPr>
      </w:pPr>
      <w:r w:rsidRPr="00AA41EB">
        <w:rPr>
          <w:b/>
          <w:bCs/>
          <w:sz w:val="20"/>
        </w:rPr>
        <w:t xml:space="preserve">(1) Security interest given super-priority status over any other claim or security against property </w:t>
      </w:r>
    </w:p>
    <w:p w14:paraId="549C0F4E" w14:textId="020B0135" w:rsidR="007B1427" w:rsidRPr="00AA41EB" w:rsidRDefault="007B1427" w:rsidP="00115AED">
      <w:pPr>
        <w:pStyle w:val="ListParagraph"/>
        <w:numPr>
          <w:ilvl w:val="1"/>
          <w:numId w:val="66"/>
        </w:numPr>
        <w:rPr>
          <w:sz w:val="20"/>
        </w:rPr>
      </w:pPr>
      <w:r w:rsidRPr="00AA41EB">
        <w:rPr>
          <w:b/>
          <w:bCs/>
          <w:sz w:val="20"/>
        </w:rPr>
        <w:t xml:space="preserve">(2) Security interest does not attach to any other assets, other than land and contiguous land </w:t>
      </w:r>
    </w:p>
    <w:p w14:paraId="1DB9816B" w14:textId="1EA1FC92" w:rsidR="00267A8E" w:rsidRPr="00AA41EB" w:rsidRDefault="00267A8E" w:rsidP="00267A8E">
      <w:pPr>
        <w:pStyle w:val="Heading2"/>
        <w:rPr>
          <w:sz w:val="20"/>
          <w:szCs w:val="20"/>
        </w:rPr>
      </w:pPr>
      <w:bookmarkStart w:id="99" w:name="_Toc89947713"/>
      <w:r w:rsidRPr="00AA41EB">
        <w:rPr>
          <w:sz w:val="20"/>
          <w:szCs w:val="20"/>
        </w:rPr>
        <w:t>Sales Transactions</w:t>
      </w:r>
      <w:bookmarkEnd w:id="99"/>
    </w:p>
    <w:p w14:paraId="28353A50" w14:textId="5F3409E1" w:rsidR="00001223" w:rsidRPr="00AA41EB" w:rsidRDefault="008059CF" w:rsidP="00115AED">
      <w:pPr>
        <w:pStyle w:val="ListParagraph"/>
        <w:numPr>
          <w:ilvl w:val="0"/>
          <w:numId w:val="67"/>
        </w:numPr>
        <w:rPr>
          <w:sz w:val="20"/>
        </w:rPr>
      </w:pPr>
      <w:r w:rsidRPr="00AA41EB">
        <w:rPr>
          <w:b/>
          <w:bCs/>
          <w:sz w:val="20"/>
        </w:rPr>
        <w:t>If buyer</w:t>
      </w:r>
      <w:r w:rsidR="004513FC" w:rsidRPr="00AA41EB">
        <w:rPr>
          <w:b/>
          <w:bCs/>
          <w:sz w:val="20"/>
        </w:rPr>
        <w:t xml:space="preserve"> goes</w:t>
      </w:r>
      <w:r w:rsidRPr="00AA41EB">
        <w:rPr>
          <w:b/>
          <w:bCs/>
          <w:sz w:val="20"/>
        </w:rPr>
        <w:t xml:space="preserve"> bankrupt</w:t>
      </w:r>
      <w:r w:rsidR="00001223" w:rsidRPr="00AA41EB">
        <w:rPr>
          <w:b/>
          <w:bCs/>
          <w:sz w:val="20"/>
        </w:rPr>
        <w:t>:</w:t>
      </w:r>
    </w:p>
    <w:p w14:paraId="4E04AD09" w14:textId="77CFC6AF" w:rsidR="00001223" w:rsidRPr="00AA41EB" w:rsidRDefault="00001223" w:rsidP="00115AED">
      <w:pPr>
        <w:pStyle w:val="ListParagraph"/>
        <w:numPr>
          <w:ilvl w:val="1"/>
          <w:numId w:val="67"/>
        </w:numPr>
        <w:rPr>
          <w:sz w:val="20"/>
        </w:rPr>
      </w:pPr>
      <w:r w:rsidRPr="00AA41EB">
        <w:rPr>
          <w:b/>
          <w:bCs/>
          <w:sz w:val="20"/>
        </w:rPr>
        <w:t>(1) If title in goods passed to buyer</w:t>
      </w:r>
      <w:r w:rsidR="00A06924" w:rsidRPr="00AA41EB">
        <w:rPr>
          <w:b/>
          <w:bCs/>
          <w:sz w:val="20"/>
        </w:rPr>
        <w:t xml:space="preserve"> before bankruptcy</w:t>
      </w:r>
      <w:r w:rsidRPr="00AA41EB">
        <w:rPr>
          <w:b/>
          <w:bCs/>
          <w:sz w:val="20"/>
        </w:rPr>
        <w:t xml:space="preserve">, buyer </w:t>
      </w:r>
      <w:r w:rsidR="00A06924" w:rsidRPr="00AA41EB">
        <w:rPr>
          <w:b/>
          <w:bCs/>
          <w:sz w:val="20"/>
        </w:rPr>
        <w:t>is</w:t>
      </w:r>
      <w:r w:rsidRPr="00AA41EB">
        <w:rPr>
          <w:b/>
          <w:bCs/>
          <w:sz w:val="20"/>
        </w:rPr>
        <w:t xml:space="preserve"> owner and property in goods vests in trustee</w:t>
      </w:r>
    </w:p>
    <w:p w14:paraId="133DD9B1" w14:textId="77777777" w:rsidR="00CC2212" w:rsidRPr="00AA41EB" w:rsidRDefault="00001223" w:rsidP="00115AED">
      <w:pPr>
        <w:pStyle w:val="ListParagraph"/>
        <w:numPr>
          <w:ilvl w:val="2"/>
          <w:numId w:val="67"/>
        </w:numPr>
        <w:rPr>
          <w:sz w:val="20"/>
        </w:rPr>
      </w:pPr>
      <w:r w:rsidRPr="00AA41EB">
        <w:rPr>
          <w:b/>
          <w:bCs/>
          <w:sz w:val="20"/>
        </w:rPr>
        <w:t>(a) Seller no longer has interest in goods</w:t>
      </w:r>
    </w:p>
    <w:p w14:paraId="27D5BEC7" w14:textId="794AEB90" w:rsidR="00001223" w:rsidRPr="00AA41EB" w:rsidRDefault="00CC2212" w:rsidP="00115AED">
      <w:pPr>
        <w:pStyle w:val="ListParagraph"/>
        <w:numPr>
          <w:ilvl w:val="3"/>
          <w:numId w:val="67"/>
        </w:numPr>
        <w:rPr>
          <w:sz w:val="20"/>
        </w:rPr>
      </w:pPr>
      <w:r w:rsidRPr="00AA41EB">
        <w:rPr>
          <w:b/>
          <w:bCs/>
          <w:sz w:val="20"/>
        </w:rPr>
        <w:t>(i)</w:t>
      </w:r>
      <w:r w:rsidR="00001223" w:rsidRPr="00AA41EB">
        <w:rPr>
          <w:b/>
          <w:bCs/>
          <w:sz w:val="20"/>
        </w:rPr>
        <w:t xml:space="preserve"> </w:t>
      </w:r>
      <w:r w:rsidRPr="00AA41EB">
        <w:rPr>
          <w:b/>
          <w:bCs/>
          <w:sz w:val="20"/>
        </w:rPr>
        <w:t>C</w:t>
      </w:r>
      <w:r w:rsidR="00001223" w:rsidRPr="00AA41EB">
        <w:rPr>
          <w:b/>
          <w:bCs/>
          <w:sz w:val="20"/>
        </w:rPr>
        <w:t>an prove claim for unpaid price as unsecured creditor</w:t>
      </w:r>
    </w:p>
    <w:p w14:paraId="5DE0946C" w14:textId="7322F855" w:rsidR="00267A8E" w:rsidRPr="00AA41EB" w:rsidRDefault="00001223" w:rsidP="00115AED">
      <w:pPr>
        <w:pStyle w:val="ListParagraph"/>
        <w:numPr>
          <w:ilvl w:val="1"/>
          <w:numId w:val="67"/>
        </w:numPr>
        <w:rPr>
          <w:sz w:val="20"/>
        </w:rPr>
      </w:pPr>
      <w:r w:rsidRPr="00AA41EB">
        <w:rPr>
          <w:b/>
          <w:bCs/>
          <w:sz w:val="20"/>
        </w:rPr>
        <w:t>(2)</w:t>
      </w:r>
      <w:r w:rsidR="008059CF" w:rsidRPr="00AA41EB">
        <w:rPr>
          <w:b/>
          <w:bCs/>
          <w:sz w:val="20"/>
        </w:rPr>
        <w:t xml:space="preserve"> </w:t>
      </w:r>
      <w:r w:rsidRPr="00AA41EB">
        <w:rPr>
          <w:b/>
          <w:bCs/>
          <w:sz w:val="20"/>
        </w:rPr>
        <w:t>If</w:t>
      </w:r>
      <w:r w:rsidR="008059CF" w:rsidRPr="00AA41EB">
        <w:rPr>
          <w:b/>
          <w:bCs/>
          <w:sz w:val="20"/>
        </w:rPr>
        <w:t xml:space="preserve"> title </w:t>
      </w:r>
      <w:r w:rsidRPr="00AA41EB">
        <w:rPr>
          <w:b/>
          <w:bCs/>
          <w:sz w:val="20"/>
        </w:rPr>
        <w:t>to</w:t>
      </w:r>
      <w:r w:rsidR="008059CF" w:rsidRPr="00AA41EB">
        <w:rPr>
          <w:b/>
          <w:bCs/>
          <w:sz w:val="20"/>
        </w:rPr>
        <w:t xml:space="preserve"> goods</w:t>
      </w:r>
      <w:r w:rsidR="004513FC" w:rsidRPr="00AA41EB">
        <w:rPr>
          <w:b/>
          <w:bCs/>
          <w:sz w:val="20"/>
        </w:rPr>
        <w:t xml:space="preserve"> did </w:t>
      </w:r>
      <w:r w:rsidR="008059CF" w:rsidRPr="00AA41EB">
        <w:rPr>
          <w:b/>
          <w:bCs/>
          <w:sz w:val="20"/>
        </w:rPr>
        <w:t>not pass</w:t>
      </w:r>
      <w:r w:rsidR="004513FC" w:rsidRPr="00AA41EB">
        <w:rPr>
          <w:b/>
          <w:bCs/>
          <w:sz w:val="20"/>
        </w:rPr>
        <w:t xml:space="preserve"> </w:t>
      </w:r>
      <w:r w:rsidR="008059CF" w:rsidRPr="00AA41EB">
        <w:rPr>
          <w:b/>
          <w:bCs/>
          <w:sz w:val="20"/>
        </w:rPr>
        <w:t>to buyer</w:t>
      </w:r>
      <w:r w:rsidR="00A06924" w:rsidRPr="00AA41EB">
        <w:rPr>
          <w:b/>
          <w:bCs/>
          <w:sz w:val="20"/>
        </w:rPr>
        <w:t xml:space="preserve"> before bankruptcy</w:t>
      </w:r>
      <w:r w:rsidR="008059CF" w:rsidRPr="00AA41EB">
        <w:rPr>
          <w:b/>
          <w:bCs/>
          <w:sz w:val="20"/>
        </w:rPr>
        <w:t xml:space="preserve">, seller remains owner and may assert proprietary right to goods against trustee </w:t>
      </w:r>
    </w:p>
    <w:p w14:paraId="246A9931" w14:textId="2EB8173A" w:rsidR="008059CF" w:rsidRPr="00AA41EB" w:rsidRDefault="008059CF" w:rsidP="00115AED">
      <w:pPr>
        <w:pStyle w:val="ListParagraph"/>
        <w:numPr>
          <w:ilvl w:val="2"/>
          <w:numId w:val="67"/>
        </w:numPr>
        <w:rPr>
          <w:sz w:val="20"/>
        </w:rPr>
      </w:pPr>
      <w:r w:rsidRPr="00AA41EB">
        <w:rPr>
          <w:b/>
          <w:bCs/>
          <w:sz w:val="20"/>
        </w:rPr>
        <w:t>(</w:t>
      </w:r>
      <w:r w:rsidR="003A7C2C" w:rsidRPr="00AA41EB">
        <w:rPr>
          <w:b/>
          <w:bCs/>
          <w:sz w:val="20"/>
        </w:rPr>
        <w:t>a</w:t>
      </w:r>
      <w:r w:rsidRPr="00AA41EB">
        <w:rPr>
          <w:b/>
          <w:bCs/>
          <w:sz w:val="20"/>
        </w:rPr>
        <w:t>) Bankruptcy does not terminate contract of sale – trustee may affirm contract and obtain goods by paying price to seller</w:t>
      </w:r>
    </w:p>
    <w:p w14:paraId="641BD7D6" w14:textId="62F5E4FB" w:rsidR="004513FC" w:rsidRPr="00AA41EB" w:rsidRDefault="004513FC" w:rsidP="00115AED">
      <w:pPr>
        <w:pStyle w:val="ListParagraph"/>
        <w:numPr>
          <w:ilvl w:val="2"/>
          <w:numId w:val="67"/>
        </w:numPr>
        <w:rPr>
          <w:sz w:val="20"/>
        </w:rPr>
      </w:pPr>
      <w:r w:rsidRPr="00AA41EB">
        <w:rPr>
          <w:b/>
          <w:bCs/>
          <w:sz w:val="20"/>
        </w:rPr>
        <w:t>(</w:t>
      </w:r>
      <w:r w:rsidR="003A7C2C" w:rsidRPr="00AA41EB">
        <w:rPr>
          <w:b/>
          <w:bCs/>
          <w:sz w:val="20"/>
        </w:rPr>
        <w:t>b</w:t>
      </w:r>
      <w:r w:rsidRPr="00AA41EB">
        <w:rPr>
          <w:b/>
          <w:bCs/>
          <w:sz w:val="20"/>
        </w:rPr>
        <w:t xml:space="preserve">) If seller maintains possession, may assert ‘unpaid seller’s lien’ </w:t>
      </w:r>
    </w:p>
    <w:p w14:paraId="78147498" w14:textId="56286C0B" w:rsidR="004513FC" w:rsidRPr="00AA41EB" w:rsidRDefault="004513FC" w:rsidP="00115AED">
      <w:pPr>
        <w:pStyle w:val="ListParagraph"/>
        <w:numPr>
          <w:ilvl w:val="2"/>
          <w:numId w:val="67"/>
        </w:numPr>
        <w:rPr>
          <w:sz w:val="20"/>
        </w:rPr>
      </w:pPr>
      <w:r w:rsidRPr="00AA41EB">
        <w:rPr>
          <w:b/>
          <w:bCs/>
          <w:sz w:val="20"/>
        </w:rPr>
        <w:t>(</w:t>
      </w:r>
      <w:r w:rsidR="003A7C2C" w:rsidRPr="00AA41EB">
        <w:rPr>
          <w:b/>
          <w:bCs/>
          <w:sz w:val="20"/>
        </w:rPr>
        <w:t>c</w:t>
      </w:r>
      <w:r w:rsidRPr="00AA41EB">
        <w:rPr>
          <w:b/>
          <w:bCs/>
          <w:sz w:val="20"/>
        </w:rPr>
        <w:t xml:space="preserve">) If seller negotiated security interest on goods to protect against non-payment, seller is secured creditor </w:t>
      </w:r>
    </w:p>
    <w:p w14:paraId="4DCAD58B" w14:textId="2A3F15D6" w:rsidR="004513FC" w:rsidRPr="00AA41EB" w:rsidRDefault="004513FC" w:rsidP="00115AED">
      <w:pPr>
        <w:pStyle w:val="ListParagraph"/>
        <w:numPr>
          <w:ilvl w:val="2"/>
          <w:numId w:val="67"/>
        </w:numPr>
        <w:rPr>
          <w:sz w:val="20"/>
        </w:rPr>
      </w:pPr>
      <w:r w:rsidRPr="00AA41EB">
        <w:rPr>
          <w:b/>
          <w:bCs/>
          <w:sz w:val="20"/>
        </w:rPr>
        <w:t>(</w:t>
      </w:r>
      <w:r w:rsidR="003A7C2C" w:rsidRPr="00AA41EB">
        <w:rPr>
          <w:b/>
          <w:bCs/>
          <w:sz w:val="20"/>
        </w:rPr>
        <w:t>d</w:t>
      </w:r>
      <w:r w:rsidRPr="00AA41EB">
        <w:rPr>
          <w:b/>
          <w:bCs/>
          <w:sz w:val="20"/>
        </w:rPr>
        <w:t xml:space="preserve">) Seller may be able to assert 30-day goods rule </w:t>
      </w:r>
    </w:p>
    <w:p w14:paraId="666FCD0E" w14:textId="77777777" w:rsidR="00EF2717" w:rsidRPr="00AA41EB" w:rsidRDefault="008059CF" w:rsidP="00115AED">
      <w:pPr>
        <w:pStyle w:val="ListParagraph"/>
        <w:numPr>
          <w:ilvl w:val="0"/>
          <w:numId w:val="67"/>
        </w:numPr>
        <w:rPr>
          <w:sz w:val="20"/>
        </w:rPr>
      </w:pPr>
      <w:r w:rsidRPr="00AA41EB">
        <w:rPr>
          <w:b/>
          <w:bCs/>
          <w:sz w:val="20"/>
        </w:rPr>
        <w:t>If seller goes bankrupt</w:t>
      </w:r>
      <w:r w:rsidR="00EF2717" w:rsidRPr="00AA41EB">
        <w:rPr>
          <w:b/>
          <w:bCs/>
          <w:sz w:val="20"/>
        </w:rPr>
        <w:t>:</w:t>
      </w:r>
    </w:p>
    <w:p w14:paraId="026F4C62" w14:textId="4713BC72" w:rsidR="008059CF" w:rsidRPr="00AA41EB" w:rsidRDefault="00EF2717" w:rsidP="00115AED">
      <w:pPr>
        <w:pStyle w:val="ListParagraph"/>
        <w:numPr>
          <w:ilvl w:val="1"/>
          <w:numId w:val="67"/>
        </w:numPr>
        <w:rPr>
          <w:sz w:val="20"/>
        </w:rPr>
      </w:pPr>
      <w:r w:rsidRPr="00AA41EB">
        <w:rPr>
          <w:b/>
          <w:bCs/>
          <w:sz w:val="20"/>
        </w:rPr>
        <w:t>(1) B</w:t>
      </w:r>
      <w:r w:rsidR="008059CF" w:rsidRPr="00AA41EB">
        <w:rPr>
          <w:b/>
          <w:bCs/>
          <w:sz w:val="20"/>
        </w:rPr>
        <w:t xml:space="preserve">uyer may assert proprietary right </w:t>
      </w:r>
      <w:r w:rsidR="00131635" w:rsidRPr="00AA41EB">
        <w:rPr>
          <w:b/>
          <w:bCs/>
          <w:sz w:val="20"/>
        </w:rPr>
        <w:t xml:space="preserve">in goods </w:t>
      </w:r>
      <w:r w:rsidR="008059CF" w:rsidRPr="00AA41EB">
        <w:rPr>
          <w:b/>
          <w:bCs/>
          <w:sz w:val="20"/>
        </w:rPr>
        <w:t>against trustee only if title to goods passed to buyer under contract of sale</w:t>
      </w:r>
    </w:p>
    <w:p w14:paraId="5097A91E" w14:textId="0AB53E8C" w:rsidR="00382828" w:rsidRPr="00AA41EB" w:rsidRDefault="00382828" w:rsidP="00115AED">
      <w:pPr>
        <w:pStyle w:val="ListParagraph"/>
        <w:numPr>
          <w:ilvl w:val="2"/>
          <w:numId w:val="67"/>
        </w:numPr>
        <w:rPr>
          <w:sz w:val="20"/>
        </w:rPr>
      </w:pPr>
      <w:r w:rsidRPr="00AA41EB">
        <w:rPr>
          <w:b/>
          <w:bCs/>
          <w:sz w:val="20"/>
        </w:rPr>
        <w:t>(</w:t>
      </w:r>
      <w:r w:rsidR="00EF2717" w:rsidRPr="00AA41EB">
        <w:rPr>
          <w:b/>
          <w:bCs/>
          <w:sz w:val="20"/>
        </w:rPr>
        <w:t>a</w:t>
      </w:r>
      <w:r w:rsidRPr="00AA41EB">
        <w:rPr>
          <w:b/>
          <w:bCs/>
          <w:sz w:val="20"/>
        </w:rPr>
        <w:t>) If property had not passed to buyer, seller’s property vests in trustee</w:t>
      </w:r>
    </w:p>
    <w:p w14:paraId="3E09F4F2" w14:textId="70688B76" w:rsidR="00382828" w:rsidRPr="00AA41EB" w:rsidRDefault="00382828" w:rsidP="00115AED">
      <w:pPr>
        <w:pStyle w:val="ListParagraph"/>
        <w:numPr>
          <w:ilvl w:val="3"/>
          <w:numId w:val="67"/>
        </w:numPr>
        <w:rPr>
          <w:sz w:val="20"/>
        </w:rPr>
      </w:pPr>
      <w:r w:rsidRPr="00AA41EB">
        <w:rPr>
          <w:b/>
          <w:bCs/>
          <w:sz w:val="20"/>
        </w:rPr>
        <w:t>(</w:t>
      </w:r>
      <w:r w:rsidR="00EF2717" w:rsidRPr="00AA41EB">
        <w:rPr>
          <w:b/>
          <w:bCs/>
          <w:sz w:val="20"/>
        </w:rPr>
        <w:t>i</w:t>
      </w:r>
      <w:r w:rsidRPr="00AA41EB">
        <w:rPr>
          <w:b/>
          <w:bCs/>
          <w:sz w:val="20"/>
        </w:rPr>
        <w:t xml:space="preserve">) Buyer has unsecured claim in bankruptcy </w:t>
      </w:r>
    </w:p>
    <w:p w14:paraId="304E2CF4" w14:textId="7A59DC85" w:rsidR="008059CF" w:rsidRPr="00AA41EB" w:rsidRDefault="008059CF" w:rsidP="00115AED">
      <w:pPr>
        <w:pStyle w:val="ListParagraph"/>
        <w:numPr>
          <w:ilvl w:val="0"/>
          <w:numId w:val="67"/>
        </w:numPr>
        <w:rPr>
          <w:sz w:val="20"/>
        </w:rPr>
      </w:pPr>
      <w:r w:rsidRPr="00AA41EB">
        <w:rPr>
          <w:b/>
          <w:bCs/>
          <w:sz w:val="20"/>
        </w:rPr>
        <w:t>To determine if title has passed to buyer:</w:t>
      </w:r>
    </w:p>
    <w:p w14:paraId="646DDA97" w14:textId="31C71C7B" w:rsidR="008059CF" w:rsidRPr="00AA41EB" w:rsidRDefault="008059CF" w:rsidP="00115AED">
      <w:pPr>
        <w:pStyle w:val="ListParagraph"/>
        <w:numPr>
          <w:ilvl w:val="1"/>
          <w:numId w:val="67"/>
        </w:numPr>
        <w:rPr>
          <w:sz w:val="20"/>
        </w:rPr>
      </w:pPr>
      <w:r w:rsidRPr="00AA41EB">
        <w:rPr>
          <w:b/>
          <w:bCs/>
          <w:sz w:val="20"/>
        </w:rPr>
        <w:t xml:space="preserve">(1) Property in goods transferred at time parties to contract intend it to be transferred </w:t>
      </w:r>
      <w:r w:rsidRPr="00AA41EB">
        <w:rPr>
          <w:sz w:val="20"/>
        </w:rPr>
        <w:t>(</w:t>
      </w:r>
      <w:r w:rsidRPr="00AA41EB">
        <w:rPr>
          <w:i/>
          <w:iCs w:val="0"/>
          <w:sz w:val="20"/>
        </w:rPr>
        <w:t>Sale of Goods Act</w:t>
      </w:r>
      <w:r w:rsidRPr="00AA41EB">
        <w:rPr>
          <w:sz w:val="20"/>
        </w:rPr>
        <w:t>, s. 22(1))</w:t>
      </w:r>
    </w:p>
    <w:p w14:paraId="3E9C7A98" w14:textId="460BF7E1" w:rsidR="008059CF" w:rsidRPr="00AA41EB" w:rsidRDefault="008059CF" w:rsidP="00115AED">
      <w:pPr>
        <w:pStyle w:val="ListParagraph"/>
        <w:numPr>
          <w:ilvl w:val="2"/>
          <w:numId w:val="67"/>
        </w:numPr>
        <w:rPr>
          <w:sz w:val="20"/>
        </w:rPr>
      </w:pPr>
      <w:r w:rsidRPr="00AA41EB">
        <w:rPr>
          <w:b/>
          <w:bCs/>
          <w:sz w:val="20"/>
        </w:rPr>
        <w:t xml:space="preserve">(a) Lack of intent may be implied from circumstances </w:t>
      </w:r>
    </w:p>
    <w:p w14:paraId="5431521F" w14:textId="06EC409E" w:rsidR="008059CF" w:rsidRPr="00AA41EB" w:rsidRDefault="008059CF" w:rsidP="00115AED">
      <w:pPr>
        <w:pStyle w:val="ListParagraph"/>
        <w:numPr>
          <w:ilvl w:val="1"/>
          <w:numId w:val="67"/>
        </w:numPr>
        <w:rPr>
          <w:sz w:val="20"/>
        </w:rPr>
      </w:pPr>
      <w:r w:rsidRPr="00AA41EB">
        <w:rPr>
          <w:b/>
          <w:bCs/>
          <w:sz w:val="20"/>
        </w:rPr>
        <w:t xml:space="preserve">(2) If parties’ intentions cannot be determined, application of default rules in sale of goods legislation applied </w:t>
      </w:r>
      <w:r w:rsidRPr="00AA41EB">
        <w:rPr>
          <w:sz w:val="20"/>
        </w:rPr>
        <w:t>(</w:t>
      </w:r>
      <w:r w:rsidRPr="00AA41EB">
        <w:rPr>
          <w:i/>
          <w:iCs w:val="0"/>
          <w:sz w:val="20"/>
        </w:rPr>
        <w:t>BIA</w:t>
      </w:r>
      <w:r w:rsidRPr="00AA41EB">
        <w:rPr>
          <w:sz w:val="20"/>
        </w:rPr>
        <w:t>, s. 23)</w:t>
      </w:r>
    </w:p>
    <w:p w14:paraId="30779EB4" w14:textId="3E3A5F2B" w:rsidR="008059CF" w:rsidRPr="00AA41EB" w:rsidRDefault="008059CF" w:rsidP="00115AED">
      <w:pPr>
        <w:pStyle w:val="ListParagraph"/>
        <w:numPr>
          <w:ilvl w:val="2"/>
          <w:numId w:val="67"/>
        </w:numPr>
        <w:rPr>
          <w:sz w:val="20"/>
        </w:rPr>
      </w:pPr>
      <w:r w:rsidRPr="00AA41EB">
        <w:rPr>
          <w:b/>
          <w:bCs/>
          <w:sz w:val="20"/>
        </w:rPr>
        <w:t xml:space="preserve">(a) Specific Goods: goods identified and agreed upon at time of contract </w:t>
      </w:r>
      <w:r w:rsidRPr="00AA41EB">
        <w:rPr>
          <w:sz w:val="20"/>
        </w:rPr>
        <w:t>(</w:t>
      </w:r>
      <w:r w:rsidRPr="00AA41EB">
        <w:rPr>
          <w:i/>
          <w:iCs w:val="0"/>
          <w:sz w:val="20"/>
        </w:rPr>
        <w:t>BIA</w:t>
      </w:r>
      <w:r w:rsidRPr="00AA41EB">
        <w:rPr>
          <w:sz w:val="20"/>
        </w:rPr>
        <w:t>, s. 1)</w:t>
      </w:r>
    </w:p>
    <w:p w14:paraId="6061C491" w14:textId="32B038A8" w:rsidR="008059CF" w:rsidRPr="00AA41EB" w:rsidRDefault="008059CF" w:rsidP="00115AED">
      <w:pPr>
        <w:pStyle w:val="ListParagraph"/>
        <w:numPr>
          <w:ilvl w:val="3"/>
          <w:numId w:val="67"/>
        </w:numPr>
        <w:rPr>
          <w:sz w:val="20"/>
        </w:rPr>
      </w:pPr>
      <w:r w:rsidRPr="00AA41EB">
        <w:rPr>
          <w:b/>
          <w:bCs/>
          <w:sz w:val="20"/>
        </w:rPr>
        <w:t xml:space="preserve">(i) If seller agrees to sell specific goods to buyer, the </w:t>
      </w:r>
      <w:r w:rsidR="00994D59" w:rsidRPr="00AA41EB">
        <w:rPr>
          <w:b/>
          <w:bCs/>
          <w:sz w:val="20"/>
        </w:rPr>
        <w:t xml:space="preserve">specific </w:t>
      </w:r>
      <w:r w:rsidRPr="00AA41EB">
        <w:rPr>
          <w:b/>
          <w:bCs/>
          <w:sz w:val="20"/>
        </w:rPr>
        <w:t xml:space="preserve">goods must be delivered </w:t>
      </w:r>
    </w:p>
    <w:p w14:paraId="2D7A54C2" w14:textId="67A51936" w:rsidR="00994D59" w:rsidRPr="00AA41EB" w:rsidRDefault="00994D59" w:rsidP="00115AED">
      <w:pPr>
        <w:pStyle w:val="ListParagraph"/>
        <w:numPr>
          <w:ilvl w:val="3"/>
          <w:numId w:val="67"/>
        </w:numPr>
        <w:rPr>
          <w:sz w:val="20"/>
        </w:rPr>
      </w:pPr>
      <w:r w:rsidRPr="00AA41EB">
        <w:rPr>
          <w:b/>
          <w:bCs/>
          <w:sz w:val="20"/>
        </w:rPr>
        <w:t>(ii) If specific goods in deliverable state, goods pass immediately to buyer upon making agreement</w:t>
      </w:r>
    </w:p>
    <w:p w14:paraId="43C51225" w14:textId="78A7601C" w:rsidR="00994D59" w:rsidRPr="00AA41EB" w:rsidRDefault="00994D59" w:rsidP="00115AED">
      <w:pPr>
        <w:pStyle w:val="ListParagraph"/>
        <w:numPr>
          <w:ilvl w:val="3"/>
          <w:numId w:val="67"/>
        </w:numPr>
        <w:rPr>
          <w:sz w:val="20"/>
        </w:rPr>
      </w:pPr>
      <w:r w:rsidRPr="00AA41EB">
        <w:rPr>
          <w:b/>
          <w:bCs/>
          <w:sz w:val="20"/>
        </w:rPr>
        <w:t xml:space="preserve">(iii) If something more needed to make goods into deliverable state, goods pass when the thing is done and buyer has notice </w:t>
      </w:r>
    </w:p>
    <w:p w14:paraId="481F17D8" w14:textId="633A140B" w:rsidR="00994D59" w:rsidRPr="00AA41EB" w:rsidRDefault="00994D59" w:rsidP="00115AED">
      <w:pPr>
        <w:pStyle w:val="ListParagraph"/>
        <w:numPr>
          <w:ilvl w:val="2"/>
          <w:numId w:val="67"/>
        </w:numPr>
        <w:rPr>
          <w:sz w:val="20"/>
        </w:rPr>
      </w:pPr>
      <w:r w:rsidRPr="00AA41EB">
        <w:rPr>
          <w:b/>
          <w:bCs/>
          <w:sz w:val="20"/>
        </w:rPr>
        <w:t xml:space="preserve">(b) Unascertained Goods: goods that have not been specifically identified </w:t>
      </w:r>
    </w:p>
    <w:p w14:paraId="461FC914" w14:textId="54D48DAC" w:rsidR="00994D59" w:rsidRPr="00AA41EB" w:rsidRDefault="00994D59" w:rsidP="00115AED">
      <w:pPr>
        <w:pStyle w:val="ListParagraph"/>
        <w:numPr>
          <w:ilvl w:val="3"/>
          <w:numId w:val="67"/>
        </w:numPr>
        <w:rPr>
          <w:sz w:val="20"/>
        </w:rPr>
      </w:pPr>
      <w:r w:rsidRPr="00AA41EB">
        <w:rPr>
          <w:b/>
          <w:bCs/>
          <w:sz w:val="20"/>
        </w:rPr>
        <w:t xml:space="preserve">(i) For property to pass, must be irrevocable earmarking of goods, such that it is no longer open to seller to substitute other goods </w:t>
      </w:r>
    </w:p>
    <w:p w14:paraId="794BF305" w14:textId="61A4E35F" w:rsidR="00994D59" w:rsidRPr="00AA41EB" w:rsidRDefault="00994D59" w:rsidP="00115AED">
      <w:pPr>
        <w:pStyle w:val="ListParagraph"/>
        <w:numPr>
          <w:ilvl w:val="4"/>
          <w:numId w:val="67"/>
        </w:numPr>
        <w:rPr>
          <w:sz w:val="20"/>
        </w:rPr>
      </w:pPr>
      <w:r w:rsidRPr="00AA41EB">
        <w:rPr>
          <w:sz w:val="20"/>
        </w:rPr>
        <w:t>Buyer cannot acquire title until subject matter of claim is known (</w:t>
      </w:r>
      <w:r w:rsidRPr="00AA41EB">
        <w:rPr>
          <w:i/>
          <w:iCs w:val="0"/>
          <w:sz w:val="20"/>
        </w:rPr>
        <w:t>BIA</w:t>
      </w:r>
      <w:r w:rsidRPr="00AA41EB">
        <w:rPr>
          <w:sz w:val="20"/>
        </w:rPr>
        <w:t>, s. 21)</w:t>
      </w:r>
    </w:p>
    <w:p w14:paraId="0DB3A40F" w14:textId="27E8B90F" w:rsidR="00365FC2" w:rsidRPr="00AA41EB" w:rsidRDefault="00365FC2" w:rsidP="00115AED">
      <w:pPr>
        <w:pStyle w:val="ListParagraph"/>
        <w:numPr>
          <w:ilvl w:val="1"/>
          <w:numId w:val="67"/>
        </w:numPr>
        <w:rPr>
          <w:sz w:val="20"/>
        </w:rPr>
      </w:pPr>
      <w:r w:rsidRPr="00AA41EB">
        <w:rPr>
          <w:b/>
          <w:bCs/>
          <w:sz w:val="20"/>
        </w:rPr>
        <w:t xml:space="preserve">(3) Transfer of title may occur before, after, or at same time as delivery of possession of goods </w:t>
      </w:r>
    </w:p>
    <w:p w14:paraId="26104EF7" w14:textId="35BA51C8" w:rsidR="00365FC2" w:rsidRPr="00AA41EB" w:rsidRDefault="00365FC2" w:rsidP="00115AED">
      <w:pPr>
        <w:pStyle w:val="ListParagraph"/>
        <w:numPr>
          <w:ilvl w:val="2"/>
          <w:numId w:val="67"/>
        </w:numPr>
        <w:rPr>
          <w:sz w:val="20"/>
        </w:rPr>
      </w:pPr>
      <w:r w:rsidRPr="00AA41EB">
        <w:rPr>
          <w:b/>
          <w:bCs/>
          <w:sz w:val="20"/>
        </w:rPr>
        <w:t xml:space="preserve">(a) Fact that buyer has not received possession of goods does not prevent tile passing </w:t>
      </w:r>
    </w:p>
    <w:p w14:paraId="47E03468" w14:textId="7765B49E" w:rsidR="00365FC2" w:rsidRPr="00AA41EB" w:rsidRDefault="00365FC2" w:rsidP="00115AED">
      <w:pPr>
        <w:pStyle w:val="ListParagraph"/>
        <w:numPr>
          <w:ilvl w:val="1"/>
          <w:numId w:val="67"/>
        </w:numPr>
        <w:rPr>
          <w:sz w:val="20"/>
        </w:rPr>
      </w:pPr>
      <w:r w:rsidRPr="00AA41EB">
        <w:rPr>
          <w:b/>
          <w:bCs/>
          <w:sz w:val="20"/>
        </w:rPr>
        <w:t xml:space="preserve">(4) Property may pass to buyer, even though buyer has not yet paid </w:t>
      </w:r>
      <w:r w:rsidRPr="00AA41EB">
        <w:rPr>
          <w:sz w:val="20"/>
        </w:rPr>
        <w:t>(</w:t>
      </w:r>
      <w:r w:rsidRPr="00AA41EB">
        <w:rPr>
          <w:i/>
          <w:iCs w:val="0"/>
          <w:sz w:val="20"/>
        </w:rPr>
        <w:t>Saskatchewan Telecommunications</w:t>
      </w:r>
      <w:r w:rsidRPr="00AA41EB">
        <w:rPr>
          <w:sz w:val="20"/>
        </w:rPr>
        <w:t>)</w:t>
      </w:r>
    </w:p>
    <w:p w14:paraId="13CF0145" w14:textId="64BF77F0" w:rsidR="00365FC2" w:rsidRPr="00AA41EB" w:rsidRDefault="00365FC2" w:rsidP="00115AED">
      <w:pPr>
        <w:pStyle w:val="ListParagraph"/>
        <w:numPr>
          <w:ilvl w:val="2"/>
          <w:numId w:val="67"/>
        </w:numPr>
        <w:rPr>
          <w:sz w:val="20"/>
        </w:rPr>
      </w:pPr>
      <w:r w:rsidRPr="00AA41EB">
        <w:rPr>
          <w:b/>
          <w:bCs/>
          <w:sz w:val="20"/>
        </w:rPr>
        <w:t>(a) Buyer may claim goods from trustee</w:t>
      </w:r>
    </w:p>
    <w:p w14:paraId="206911CC" w14:textId="068FCAFC" w:rsidR="00365FC2" w:rsidRPr="00AA41EB" w:rsidRDefault="00365FC2" w:rsidP="00115AED">
      <w:pPr>
        <w:pStyle w:val="ListParagraph"/>
        <w:numPr>
          <w:ilvl w:val="2"/>
          <w:numId w:val="67"/>
        </w:numPr>
        <w:rPr>
          <w:sz w:val="20"/>
        </w:rPr>
      </w:pPr>
      <w:r w:rsidRPr="00AA41EB">
        <w:rPr>
          <w:b/>
          <w:bCs/>
          <w:sz w:val="20"/>
        </w:rPr>
        <w:t xml:space="preserve">(b) Bankrupt seller’s right to be paid vests in trustee – trustee may bring personal action against buyer if price not paid when due </w:t>
      </w:r>
    </w:p>
    <w:p w14:paraId="556AE516" w14:textId="1A8155F9" w:rsidR="00365FC2" w:rsidRPr="00AA41EB" w:rsidRDefault="00365FC2" w:rsidP="00115AED">
      <w:pPr>
        <w:pStyle w:val="ListParagraph"/>
        <w:numPr>
          <w:ilvl w:val="3"/>
          <w:numId w:val="67"/>
        </w:numPr>
        <w:rPr>
          <w:sz w:val="20"/>
        </w:rPr>
      </w:pPr>
      <w:r w:rsidRPr="00AA41EB">
        <w:rPr>
          <w:b/>
          <w:bCs/>
          <w:sz w:val="20"/>
        </w:rPr>
        <w:t xml:space="preserve">(i) Trustee may also assert unpaid seller’s lien against goods in bankrupt seller’s possession </w:t>
      </w:r>
    </w:p>
    <w:p w14:paraId="6ECBFB69" w14:textId="6E44C8D0" w:rsidR="00365FC2" w:rsidRPr="00AA41EB" w:rsidRDefault="00365FC2" w:rsidP="00115AED">
      <w:pPr>
        <w:pStyle w:val="ListParagraph"/>
        <w:numPr>
          <w:ilvl w:val="1"/>
          <w:numId w:val="67"/>
        </w:numPr>
        <w:rPr>
          <w:sz w:val="20"/>
        </w:rPr>
      </w:pPr>
      <w:r w:rsidRPr="00AA41EB">
        <w:rPr>
          <w:b/>
          <w:bCs/>
          <w:sz w:val="20"/>
        </w:rPr>
        <w:t xml:space="preserve">(5) Seller may secure unpaid purchase price under provincial personal property security legislation </w:t>
      </w:r>
    </w:p>
    <w:p w14:paraId="5FD8B51E" w14:textId="11A23EBF" w:rsidR="00365FC2" w:rsidRPr="00AA41EB" w:rsidRDefault="00365FC2" w:rsidP="00115AED">
      <w:pPr>
        <w:pStyle w:val="ListParagraph"/>
        <w:numPr>
          <w:ilvl w:val="2"/>
          <w:numId w:val="67"/>
        </w:numPr>
        <w:rPr>
          <w:sz w:val="20"/>
        </w:rPr>
      </w:pPr>
      <w:r w:rsidRPr="00AA41EB">
        <w:rPr>
          <w:b/>
          <w:bCs/>
          <w:sz w:val="20"/>
        </w:rPr>
        <w:t xml:space="preserve">(a) Must be perfected to be effective against trustee </w:t>
      </w:r>
    </w:p>
    <w:p w14:paraId="3510E67A" w14:textId="07D67362" w:rsidR="00267A8E" w:rsidRPr="00AA41EB" w:rsidRDefault="00267A8E" w:rsidP="00267A8E">
      <w:pPr>
        <w:pStyle w:val="Heading2"/>
        <w:rPr>
          <w:sz w:val="20"/>
          <w:szCs w:val="20"/>
        </w:rPr>
      </w:pPr>
      <w:bookmarkStart w:id="100" w:name="_Toc89947714"/>
      <w:r w:rsidRPr="00AA41EB">
        <w:rPr>
          <w:sz w:val="20"/>
          <w:szCs w:val="20"/>
        </w:rPr>
        <w:t>Family Property Claims</w:t>
      </w:r>
      <w:bookmarkEnd w:id="100"/>
    </w:p>
    <w:p w14:paraId="595B1A0E" w14:textId="77777777" w:rsidR="00EA30B3" w:rsidRPr="00AA41EB" w:rsidRDefault="00EA30B3" w:rsidP="00115AED">
      <w:pPr>
        <w:pStyle w:val="ListParagraph"/>
        <w:numPr>
          <w:ilvl w:val="0"/>
          <w:numId w:val="68"/>
        </w:numPr>
        <w:rPr>
          <w:sz w:val="20"/>
        </w:rPr>
      </w:pPr>
      <w:r w:rsidRPr="00AA41EB">
        <w:rPr>
          <w:b/>
          <w:bCs/>
          <w:sz w:val="20"/>
        </w:rPr>
        <w:t>If non-owing spouse bankrupt, right to pursue action for division of assets against owning-spouse vests in trustee</w:t>
      </w:r>
    </w:p>
    <w:p w14:paraId="17036753" w14:textId="77777777" w:rsidR="00EA30B3" w:rsidRPr="00AA41EB" w:rsidRDefault="00EA30B3" w:rsidP="00115AED">
      <w:pPr>
        <w:pStyle w:val="ListParagraph"/>
        <w:numPr>
          <w:ilvl w:val="1"/>
          <w:numId w:val="68"/>
        </w:numPr>
        <w:rPr>
          <w:sz w:val="20"/>
        </w:rPr>
      </w:pPr>
      <w:r w:rsidRPr="00AA41EB">
        <w:rPr>
          <w:b/>
          <w:bCs/>
          <w:sz w:val="20"/>
        </w:rPr>
        <w:t xml:space="preserve">(1) Condition precedent to application: </w:t>
      </w:r>
      <w:r w:rsidRPr="00AA41EB">
        <w:rPr>
          <w:sz w:val="20"/>
        </w:rPr>
        <w:t>(</w:t>
      </w:r>
      <w:r w:rsidRPr="00AA41EB">
        <w:rPr>
          <w:i/>
          <w:iCs w:val="0"/>
          <w:sz w:val="20"/>
        </w:rPr>
        <w:t>Family Property Act</w:t>
      </w:r>
      <w:r w:rsidRPr="00AA41EB">
        <w:rPr>
          <w:sz w:val="20"/>
        </w:rPr>
        <w:t>, s. 5(1))</w:t>
      </w:r>
    </w:p>
    <w:p w14:paraId="789FA5A1" w14:textId="77777777" w:rsidR="00EA30B3" w:rsidRPr="00AA41EB" w:rsidRDefault="00EA30B3" w:rsidP="00115AED">
      <w:pPr>
        <w:pStyle w:val="ListParagraph"/>
        <w:numPr>
          <w:ilvl w:val="2"/>
          <w:numId w:val="68"/>
        </w:numPr>
        <w:rPr>
          <w:sz w:val="20"/>
        </w:rPr>
      </w:pPr>
      <w:r w:rsidRPr="00AA41EB">
        <w:rPr>
          <w:b/>
          <w:bCs/>
          <w:sz w:val="20"/>
        </w:rPr>
        <w:t>(a) Judgment of divorce granted or declaration of nullity of marriage made</w:t>
      </w:r>
    </w:p>
    <w:p w14:paraId="1FA20076" w14:textId="77777777" w:rsidR="00EA30B3" w:rsidRPr="00AA41EB" w:rsidRDefault="00EA30B3" w:rsidP="00115AED">
      <w:pPr>
        <w:pStyle w:val="ListParagraph"/>
        <w:numPr>
          <w:ilvl w:val="2"/>
          <w:numId w:val="68"/>
        </w:numPr>
        <w:rPr>
          <w:sz w:val="20"/>
        </w:rPr>
      </w:pPr>
      <w:r w:rsidRPr="00AA41EB">
        <w:rPr>
          <w:b/>
          <w:bCs/>
          <w:sz w:val="20"/>
        </w:rPr>
        <w:t>(b) Spouse granted judgment of judicial separation</w:t>
      </w:r>
    </w:p>
    <w:p w14:paraId="24F862CB" w14:textId="77777777" w:rsidR="00EA30B3" w:rsidRPr="00AA41EB" w:rsidRDefault="00EA30B3" w:rsidP="00115AED">
      <w:pPr>
        <w:pStyle w:val="ListParagraph"/>
        <w:numPr>
          <w:ilvl w:val="2"/>
          <w:numId w:val="68"/>
        </w:numPr>
        <w:rPr>
          <w:sz w:val="20"/>
        </w:rPr>
      </w:pPr>
      <w:r w:rsidRPr="00AA41EB">
        <w:rPr>
          <w:b/>
          <w:bCs/>
          <w:sz w:val="20"/>
        </w:rPr>
        <w:t xml:space="preserve">(c) Spouse granted declaration of irreconcilability under </w:t>
      </w:r>
      <w:r w:rsidRPr="00AA41EB">
        <w:rPr>
          <w:b/>
          <w:bCs/>
          <w:i/>
          <w:iCs w:val="0"/>
          <w:sz w:val="20"/>
        </w:rPr>
        <w:t>Family Law Act</w:t>
      </w:r>
    </w:p>
    <w:p w14:paraId="67F2DADD" w14:textId="77777777" w:rsidR="00EA30B3" w:rsidRPr="00AA41EB" w:rsidRDefault="00EA30B3" w:rsidP="00115AED">
      <w:pPr>
        <w:pStyle w:val="ListParagraph"/>
        <w:numPr>
          <w:ilvl w:val="2"/>
          <w:numId w:val="68"/>
        </w:numPr>
        <w:rPr>
          <w:sz w:val="20"/>
        </w:rPr>
      </w:pPr>
      <w:r w:rsidRPr="00AA41EB">
        <w:rPr>
          <w:b/>
          <w:bCs/>
          <w:sz w:val="20"/>
        </w:rPr>
        <w:t>(d) Court satisfied spouses living separate and apart for continuous period of one year immediately prior to commencement of application</w:t>
      </w:r>
    </w:p>
    <w:p w14:paraId="6B7ADEA7" w14:textId="52D30A3B" w:rsidR="00EA30B3" w:rsidRPr="00AA41EB" w:rsidRDefault="00EA30B3" w:rsidP="00115AED">
      <w:pPr>
        <w:pStyle w:val="ListParagraph"/>
        <w:numPr>
          <w:ilvl w:val="2"/>
          <w:numId w:val="68"/>
        </w:numPr>
        <w:rPr>
          <w:sz w:val="20"/>
        </w:rPr>
      </w:pPr>
      <w:r w:rsidRPr="00AA41EB">
        <w:rPr>
          <w:b/>
          <w:bCs/>
          <w:sz w:val="20"/>
        </w:rPr>
        <w:t xml:space="preserve">(e) Court satisfied spouses living separate and apart and one spouse is dissipating property to other spouse’s detriment </w:t>
      </w:r>
    </w:p>
    <w:p w14:paraId="49151998" w14:textId="156A95CB" w:rsidR="00365FC2" w:rsidRPr="00AA41EB" w:rsidRDefault="00365FC2" w:rsidP="00115AED">
      <w:pPr>
        <w:pStyle w:val="ListParagraph"/>
        <w:numPr>
          <w:ilvl w:val="0"/>
          <w:numId w:val="68"/>
        </w:numPr>
        <w:rPr>
          <w:sz w:val="20"/>
        </w:rPr>
      </w:pPr>
      <w:r w:rsidRPr="00AA41EB">
        <w:rPr>
          <w:b/>
          <w:bCs/>
          <w:sz w:val="20"/>
        </w:rPr>
        <w:t xml:space="preserve">Under matrimonial property legislation, spouse has right to apply to Court for matrimonial property order </w:t>
      </w:r>
      <w:r w:rsidR="006467EC" w:rsidRPr="00AA41EB">
        <w:rPr>
          <w:b/>
          <w:bCs/>
          <w:sz w:val="20"/>
        </w:rPr>
        <w:t xml:space="preserve">against owning-spouse </w:t>
      </w:r>
    </w:p>
    <w:p w14:paraId="2A2B175E" w14:textId="5519B7A4" w:rsidR="00365FC2" w:rsidRPr="00AA41EB" w:rsidRDefault="00365FC2" w:rsidP="00115AED">
      <w:pPr>
        <w:pStyle w:val="ListParagraph"/>
        <w:numPr>
          <w:ilvl w:val="1"/>
          <w:numId w:val="68"/>
        </w:numPr>
        <w:rPr>
          <w:sz w:val="20"/>
        </w:rPr>
      </w:pPr>
      <w:r w:rsidRPr="00AA41EB">
        <w:rPr>
          <w:b/>
          <w:bCs/>
          <w:sz w:val="20"/>
        </w:rPr>
        <w:t xml:space="preserve">(1) Choice of rights </w:t>
      </w:r>
      <w:r w:rsidR="008840CB" w:rsidRPr="00AA41EB">
        <w:rPr>
          <w:b/>
          <w:bCs/>
          <w:sz w:val="20"/>
        </w:rPr>
        <w:t>i</w:t>
      </w:r>
      <w:r w:rsidRPr="00AA41EB">
        <w:rPr>
          <w:b/>
          <w:bCs/>
          <w:sz w:val="20"/>
        </w:rPr>
        <w:t xml:space="preserve">s discretionary </w:t>
      </w:r>
    </w:p>
    <w:p w14:paraId="7DA16AA2" w14:textId="20234AFD" w:rsidR="00365FC2" w:rsidRPr="00AA41EB" w:rsidRDefault="00365FC2" w:rsidP="00115AED">
      <w:pPr>
        <w:pStyle w:val="ListParagraph"/>
        <w:numPr>
          <w:ilvl w:val="2"/>
          <w:numId w:val="68"/>
        </w:numPr>
        <w:rPr>
          <w:sz w:val="20"/>
        </w:rPr>
      </w:pPr>
      <w:r w:rsidRPr="00AA41EB">
        <w:rPr>
          <w:b/>
          <w:bCs/>
          <w:sz w:val="20"/>
        </w:rPr>
        <w:t>(a) Court may order spouse pay sum of money to other spouse</w:t>
      </w:r>
      <w:r w:rsidR="00EA30B3" w:rsidRPr="00AA41EB">
        <w:rPr>
          <w:b/>
          <w:bCs/>
          <w:sz w:val="20"/>
        </w:rPr>
        <w:t xml:space="preserve"> </w:t>
      </w:r>
      <w:r w:rsidR="00EA30B3" w:rsidRPr="00AA41EB">
        <w:rPr>
          <w:sz w:val="20"/>
        </w:rPr>
        <w:t>(</w:t>
      </w:r>
      <w:r w:rsidR="00EA30B3" w:rsidRPr="00AA41EB">
        <w:rPr>
          <w:i/>
          <w:iCs w:val="0"/>
          <w:sz w:val="20"/>
        </w:rPr>
        <w:t>Family Property Act</w:t>
      </w:r>
      <w:r w:rsidR="00EA30B3" w:rsidRPr="00AA41EB">
        <w:rPr>
          <w:sz w:val="20"/>
        </w:rPr>
        <w:t>, s. 9(2))</w:t>
      </w:r>
    </w:p>
    <w:p w14:paraId="6EC4CB19" w14:textId="0107EBE4" w:rsidR="00365FC2" w:rsidRPr="00AA41EB" w:rsidRDefault="00365FC2" w:rsidP="00115AED">
      <w:pPr>
        <w:pStyle w:val="ListParagraph"/>
        <w:numPr>
          <w:ilvl w:val="2"/>
          <w:numId w:val="68"/>
        </w:numPr>
        <w:rPr>
          <w:sz w:val="20"/>
        </w:rPr>
      </w:pPr>
      <w:r w:rsidRPr="00AA41EB">
        <w:rPr>
          <w:b/>
          <w:bCs/>
          <w:sz w:val="20"/>
        </w:rPr>
        <w:t>(b) Court may order that a security be given on a spouse’s property to secure obligation to pay</w:t>
      </w:r>
      <w:r w:rsidR="00EA30B3" w:rsidRPr="00AA41EB">
        <w:rPr>
          <w:b/>
          <w:bCs/>
          <w:sz w:val="20"/>
        </w:rPr>
        <w:t xml:space="preserve"> </w:t>
      </w:r>
      <w:r w:rsidR="00EA30B3" w:rsidRPr="00AA41EB">
        <w:rPr>
          <w:sz w:val="20"/>
        </w:rPr>
        <w:t>(</w:t>
      </w:r>
      <w:r w:rsidR="00EA30B3" w:rsidRPr="00AA41EB">
        <w:rPr>
          <w:i/>
          <w:iCs w:val="0"/>
          <w:sz w:val="20"/>
        </w:rPr>
        <w:t>Family Property Act</w:t>
      </w:r>
      <w:r w:rsidR="00EA30B3" w:rsidRPr="00AA41EB">
        <w:rPr>
          <w:sz w:val="20"/>
        </w:rPr>
        <w:t>, s. 9(3))</w:t>
      </w:r>
    </w:p>
    <w:p w14:paraId="2F686B4E" w14:textId="7FB6640A" w:rsidR="00365FC2" w:rsidRPr="00AA41EB" w:rsidRDefault="00365FC2" w:rsidP="00115AED">
      <w:pPr>
        <w:pStyle w:val="ListParagraph"/>
        <w:numPr>
          <w:ilvl w:val="2"/>
          <w:numId w:val="68"/>
        </w:numPr>
        <w:rPr>
          <w:sz w:val="20"/>
        </w:rPr>
      </w:pPr>
      <w:r w:rsidRPr="00AA41EB">
        <w:rPr>
          <w:b/>
          <w:bCs/>
          <w:sz w:val="20"/>
        </w:rPr>
        <w:t xml:space="preserve">(c) Court may order property vests in a spouse </w:t>
      </w:r>
      <w:r w:rsidR="00EA30B3" w:rsidRPr="00AA41EB">
        <w:rPr>
          <w:sz w:val="20"/>
        </w:rPr>
        <w:t>(</w:t>
      </w:r>
      <w:r w:rsidR="00EA30B3" w:rsidRPr="00AA41EB">
        <w:rPr>
          <w:i/>
          <w:iCs w:val="0"/>
          <w:sz w:val="20"/>
        </w:rPr>
        <w:t>Family Property Act</w:t>
      </w:r>
      <w:r w:rsidR="00EA30B3" w:rsidRPr="00AA41EB">
        <w:rPr>
          <w:sz w:val="20"/>
        </w:rPr>
        <w:t>, s. 9(2))</w:t>
      </w:r>
    </w:p>
    <w:p w14:paraId="25B6FC60" w14:textId="149C729F" w:rsidR="00365FC2" w:rsidRPr="00AA41EB" w:rsidRDefault="00365FC2" w:rsidP="00115AED">
      <w:pPr>
        <w:pStyle w:val="ListParagraph"/>
        <w:numPr>
          <w:ilvl w:val="1"/>
          <w:numId w:val="68"/>
        </w:numPr>
        <w:rPr>
          <w:sz w:val="20"/>
        </w:rPr>
      </w:pPr>
      <w:r w:rsidRPr="00AA41EB">
        <w:rPr>
          <w:b/>
          <w:bCs/>
          <w:sz w:val="20"/>
        </w:rPr>
        <w:t xml:space="preserve">(2) </w:t>
      </w:r>
      <w:r w:rsidR="008840CB" w:rsidRPr="00AA41EB">
        <w:rPr>
          <w:b/>
          <w:bCs/>
          <w:sz w:val="20"/>
        </w:rPr>
        <w:t>Non-owning s</w:t>
      </w:r>
      <w:r w:rsidR="007E3628" w:rsidRPr="00AA41EB">
        <w:rPr>
          <w:b/>
          <w:bCs/>
          <w:sz w:val="20"/>
        </w:rPr>
        <w:t xml:space="preserve">pouse does not have proprietary right to property of other spouse until Court makes order vesting property, or creates some other proprietary right </w:t>
      </w:r>
      <w:r w:rsidR="007E3628" w:rsidRPr="00AA41EB">
        <w:rPr>
          <w:sz w:val="20"/>
        </w:rPr>
        <w:t>(</w:t>
      </w:r>
      <w:r w:rsidR="007E3628" w:rsidRPr="00AA41EB">
        <w:rPr>
          <w:i/>
          <w:iCs w:val="0"/>
          <w:sz w:val="20"/>
        </w:rPr>
        <w:t>Maroukis</w:t>
      </w:r>
      <w:r w:rsidR="007E3628" w:rsidRPr="00AA41EB">
        <w:rPr>
          <w:sz w:val="20"/>
        </w:rPr>
        <w:t>)</w:t>
      </w:r>
    </w:p>
    <w:p w14:paraId="69227BFD" w14:textId="78F7D23B" w:rsidR="007E3628" w:rsidRPr="00AA41EB" w:rsidRDefault="007E3628" w:rsidP="00115AED">
      <w:pPr>
        <w:pStyle w:val="ListParagraph"/>
        <w:numPr>
          <w:ilvl w:val="2"/>
          <w:numId w:val="68"/>
        </w:numPr>
        <w:rPr>
          <w:sz w:val="20"/>
        </w:rPr>
      </w:pPr>
      <w:r w:rsidRPr="00AA41EB">
        <w:rPr>
          <w:b/>
          <w:bCs/>
          <w:sz w:val="20"/>
        </w:rPr>
        <w:t>(a) If bankruptcy occurs before Court makes order, property of owning spouse vests in trustee</w:t>
      </w:r>
    </w:p>
    <w:p w14:paraId="56492023" w14:textId="50E5FD13" w:rsidR="007E3628" w:rsidRPr="00AA41EB" w:rsidRDefault="007E3628" w:rsidP="00115AED">
      <w:pPr>
        <w:pStyle w:val="ListParagraph"/>
        <w:numPr>
          <w:ilvl w:val="3"/>
          <w:numId w:val="68"/>
        </w:numPr>
        <w:rPr>
          <w:sz w:val="20"/>
        </w:rPr>
      </w:pPr>
      <w:r w:rsidRPr="00AA41EB">
        <w:rPr>
          <w:b/>
          <w:bCs/>
          <w:sz w:val="20"/>
        </w:rPr>
        <w:t xml:space="preserve">(i) Court cannot make order giving other spouse proprietary right in property </w:t>
      </w:r>
      <w:r w:rsidRPr="00AA41EB">
        <w:rPr>
          <w:sz w:val="20"/>
        </w:rPr>
        <w:t>(</w:t>
      </w:r>
      <w:r w:rsidRPr="00AA41EB">
        <w:rPr>
          <w:i/>
          <w:iCs w:val="0"/>
          <w:sz w:val="20"/>
        </w:rPr>
        <w:t>Burson</w:t>
      </w:r>
      <w:r w:rsidRPr="00AA41EB">
        <w:rPr>
          <w:sz w:val="20"/>
        </w:rPr>
        <w:t>)</w:t>
      </w:r>
    </w:p>
    <w:p w14:paraId="222AAE67" w14:textId="0215F0D1" w:rsidR="008840CB" w:rsidRPr="00AA41EB" w:rsidRDefault="008840CB" w:rsidP="00115AED">
      <w:pPr>
        <w:pStyle w:val="ListParagraph"/>
        <w:numPr>
          <w:ilvl w:val="3"/>
          <w:numId w:val="68"/>
        </w:numPr>
        <w:rPr>
          <w:sz w:val="20"/>
        </w:rPr>
      </w:pPr>
      <w:r w:rsidRPr="00AA41EB">
        <w:rPr>
          <w:b/>
          <w:bCs/>
          <w:sz w:val="20"/>
        </w:rPr>
        <w:t xml:space="preserve">(ii) Non-owning spouse merely has right to make provable claim in bankruptcy </w:t>
      </w:r>
    </w:p>
    <w:p w14:paraId="149B038D" w14:textId="6575A48E" w:rsidR="007E3628" w:rsidRPr="00AA41EB" w:rsidRDefault="007E3628" w:rsidP="00115AED">
      <w:pPr>
        <w:pStyle w:val="ListParagraph"/>
        <w:numPr>
          <w:ilvl w:val="2"/>
          <w:numId w:val="68"/>
        </w:numPr>
        <w:rPr>
          <w:sz w:val="20"/>
        </w:rPr>
      </w:pPr>
      <w:r w:rsidRPr="00AA41EB">
        <w:rPr>
          <w:b/>
          <w:bCs/>
          <w:sz w:val="20"/>
        </w:rPr>
        <w:t xml:space="preserve">(b) Spouse may assert proprietary claim on basis of resulting or constructive trust </w:t>
      </w:r>
    </w:p>
    <w:p w14:paraId="6D36D531" w14:textId="5BA98E51" w:rsidR="007E3628" w:rsidRPr="00AA41EB" w:rsidRDefault="007E3628" w:rsidP="00115AED">
      <w:pPr>
        <w:pStyle w:val="ListParagraph"/>
        <w:numPr>
          <w:ilvl w:val="1"/>
          <w:numId w:val="68"/>
        </w:numPr>
        <w:rPr>
          <w:sz w:val="20"/>
        </w:rPr>
      </w:pPr>
      <w:r w:rsidRPr="00AA41EB">
        <w:rPr>
          <w:b/>
          <w:bCs/>
          <w:sz w:val="20"/>
        </w:rPr>
        <w:t xml:space="preserve">(3) Order requiring </w:t>
      </w:r>
      <w:r w:rsidR="008840CB" w:rsidRPr="00AA41EB">
        <w:rPr>
          <w:b/>
          <w:bCs/>
          <w:sz w:val="20"/>
        </w:rPr>
        <w:t>owning-</w:t>
      </w:r>
      <w:r w:rsidRPr="00AA41EB">
        <w:rPr>
          <w:b/>
          <w:bCs/>
          <w:sz w:val="20"/>
        </w:rPr>
        <w:t xml:space="preserve">spouse pay sum of money to </w:t>
      </w:r>
      <w:r w:rsidR="008840CB" w:rsidRPr="00AA41EB">
        <w:rPr>
          <w:b/>
          <w:bCs/>
          <w:sz w:val="20"/>
        </w:rPr>
        <w:t xml:space="preserve">non-owning </w:t>
      </w:r>
      <w:r w:rsidRPr="00AA41EB">
        <w:rPr>
          <w:b/>
          <w:bCs/>
          <w:sz w:val="20"/>
        </w:rPr>
        <w:t>spouse merely creates personal right</w:t>
      </w:r>
    </w:p>
    <w:p w14:paraId="5EED2112" w14:textId="5244C1B6" w:rsidR="007E3628" w:rsidRPr="00AA41EB" w:rsidRDefault="007E3628" w:rsidP="00115AED">
      <w:pPr>
        <w:pStyle w:val="ListParagraph"/>
        <w:numPr>
          <w:ilvl w:val="2"/>
          <w:numId w:val="68"/>
        </w:numPr>
        <w:rPr>
          <w:sz w:val="20"/>
        </w:rPr>
      </w:pPr>
      <w:r w:rsidRPr="00AA41EB">
        <w:rPr>
          <w:b/>
          <w:bCs/>
          <w:sz w:val="20"/>
        </w:rPr>
        <w:t xml:space="preserve">(a) Does not give claimant any right in </w:t>
      </w:r>
      <w:r w:rsidR="008840CB" w:rsidRPr="00AA41EB">
        <w:rPr>
          <w:b/>
          <w:bCs/>
          <w:sz w:val="20"/>
        </w:rPr>
        <w:t>owning-</w:t>
      </w:r>
      <w:r w:rsidRPr="00AA41EB">
        <w:rPr>
          <w:b/>
          <w:bCs/>
          <w:sz w:val="20"/>
        </w:rPr>
        <w:t xml:space="preserve">spouse’s property </w:t>
      </w:r>
      <w:r w:rsidRPr="00AA41EB">
        <w:rPr>
          <w:sz w:val="20"/>
        </w:rPr>
        <w:t>(</w:t>
      </w:r>
      <w:r w:rsidRPr="00AA41EB">
        <w:rPr>
          <w:i/>
          <w:iCs w:val="0"/>
          <w:sz w:val="20"/>
        </w:rPr>
        <w:t>Re Coulthard</w:t>
      </w:r>
      <w:r w:rsidRPr="00AA41EB">
        <w:rPr>
          <w:sz w:val="20"/>
        </w:rPr>
        <w:t>)</w:t>
      </w:r>
    </w:p>
    <w:p w14:paraId="32C84EF1" w14:textId="2E7956A6" w:rsidR="008840CB" w:rsidRPr="00AA41EB" w:rsidRDefault="008840CB" w:rsidP="00115AED">
      <w:pPr>
        <w:pStyle w:val="ListParagraph"/>
        <w:numPr>
          <w:ilvl w:val="2"/>
          <w:numId w:val="68"/>
        </w:numPr>
        <w:rPr>
          <w:sz w:val="20"/>
        </w:rPr>
      </w:pPr>
      <w:r w:rsidRPr="00AA41EB">
        <w:rPr>
          <w:b/>
          <w:bCs/>
          <w:sz w:val="20"/>
        </w:rPr>
        <w:t xml:space="preserve">(b) Non-owning spouse must prove claim in bankruptcy </w:t>
      </w:r>
    </w:p>
    <w:p w14:paraId="15AEC7BF" w14:textId="6C9004C6" w:rsidR="007E3628" w:rsidRPr="00AA41EB" w:rsidRDefault="007E3628" w:rsidP="00115AED">
      <w:pPr>
        <w:pStyle w:val="ListParagraph"/>
        <w:numPr>
          <w:ilvl w:val="1"/>
          <w:numId w:val="68"/>
        </w:numPr>
        <w:rPr>
          <w:sz w:val="20"/>
        </w:rPr>
      </w:pPr>
      <w:r w:rsidRPr="00AA41EB">
        <w:rPr>
          <w:b/>
          <w:bCs/>
          <w:sz w:val="20"/>
        </w:rPr>
        <w:t xml:space="preserve">(4) Court order does not have proprietary effect unless it vests property in claimant, or creates charge on property to secure obligation to pay </w:t>
      </w:r>
    </w:p>
    <w:p w14:paraId="6C14145E" w14:textId="7EA11DA9" w:rsidR="007E3628" w:rsidRPr="00AA41EB" w:rsidRDefault="007E3628" w:rsidP="00115AED">
      <w:pPr>
        <w:pStyle w:val="ListParagraph"/>
        <w:numPr>
          <w:ilvl w:val="2"/>
          <w:numId w:val="68"/>
        </w:numPr>
        <w:rPr>
          <w:sz w:val="20"/>
        </w:rPr>
      </w:pPr>
      <w:r w:rsidRPr="00AA41EB">
        <w:rPr>
          <w:b/>
          <w:bCs/>
          <w:sz w:val="20"/>
        </w:rPr>
        <w:t xml:space="preserve">(a) If order made to transfer property to spouse, in exchange for that spouse’s money, transfer is conditional – no right acquired in property until monetary obligation satisfied </w:t>
      </w:r>
    </w:p>
    <w:p w14:paraId="05FBC78C" w14:textId="07737B44" w:rsidR="007E3628" w:rsidRPr="00AA41EB" w:rsidRDefault="007E3628" w:rsidP="00115AED">
      <w:pPr>
        <w:pStyle w:val="ListParagraph"/>
        <w:numPr>
          <w:ilvl w:val="3"/>
          <w:numId w:val="68"/>
        </w:numPr>
        <w:rPr>
          <w:sz w:val="20"/>
        </w:rPr>
      </w:pPr>
      <w:r w:rsidRPr="00AA41EB">
        <w:rPr>
          <w:b/>
          <w:bCs/>
          <w:sz w:val="20"/>
        </w:rPr>
        <w:t xml:space="preserve">(i) If spouse given entitlement goes bankrupt before satisfying monetary obligation, property does not vest in trustee </w:t>
      </w:r>
      <w:r w:rsidRPr="00AA41EB">
        <w:rPr>
          <w:sz w:val="20"/>
        </w:rPr>
        <w:t>(</w:t>
      </w:r>
      <w:r w:rsidRPr="00AA41EB">
        <w:rPr>
          <w:i/>
          <w:iCs w:val="0"/>
          <w:sz w:val="20"/>
        </w:rPr>
        <w:t>Millar</w:t>
      </w:r>
      <w:r w:rsidRPr="00AA41EB">
        <w:rPr>
          <w:sz w:val="20"/>
        </w:rPr>
        <w:t>)</w:t>
      </w:r>
    </w:p>
    <w:p w14:paraId="744C99FF" w14:textId="4BBF6D13" w:rsidR="007E3628" w:rsidRPr="00AA41EB" w:rsidRDefault="007E3628" w:rsidP="00115AED">
      <w:pPr>
        <w:pStyle w:val="ListParagraph"/>
        <w:numPr>
          <w:ilvl w:val="1"/>
          <w:numId w:val="68"/>
        </w:numPr>
        <w:rPr>
          <w:sz w:val="20"/>
        </w:rPr>
      </w:pPr>
      <w:r w:rsidRPr="00AA41EB">
        <w:rPr>
          <w:b/>
          <w:bCs/>
          <w:sz w:val="20"/>
        </w:rPr>
        <w:t xml:space="preserve">(5) If spouse owns exempt property and subsequently goes bankrupt, Court may lift stay of proceedings and permit non-owning spouse to bring application under matrimonial property legislation </w:t>
      </w:r>
      <w:r w:rsidRPr="00AA41EB">
        <w:rPr>
          <w:sz w:val="20"/>
        </w:rPr>
        <w:t>(</w:t>
      </w:r>
      <w:r w:rsidRPr="00AA41EB">
        <w:rPr>
          <w:i/>
          <w:iCs w:val="0"/>
          <w:sz w:val="20"/>
        </w:rPr>
        <w:t>Schreyer</w:t>
      </w:r>
      <w:r w:rsidRPr="00AA41EB">
        <w:rPr>
          <w:sz w:val="20"/>
        </w:rPr>
        <w:t>)</w:t>
      </w:r>
    </w:p>
    <w:p w14:paraId="4F5DDC28" w14:textId="56A6FBF9" w:rsidR="007E3628" w:rsidRPr="00AA41EB" w:rsidRDefault="007E3628" w:rsidP="00115AED">
      <w:pPr>
        <w:pStyle w:val="ListParagraph"/>
        <w:numPr>
          <w:ilvl w:val="2"/>
          <w:numId w:val="68"/>
        </w:numPr>
        <w:rPr>
          <w:sz w:val="20"/>
        </w:rPr>
      </w:pPr>
      <w:r w:rsidRPr="00AA41EB">
        <w:rPr>
          <w:b/>
          <w:bCs/>
          <w:sz w:val="20"/>
        </w:rPr>
        <w:t xml:space="preserve">(a) If owning spouse does not disclose other spouse as creditor, then is discharged in bankruptcy, Court may set aside discharge </w:t>
      </w:r>
      <w:r w:rsidRPr="00AA41EB">
        <w:rPr>
          <w:sz w:val="20"/>
        </w:rPr>
        <w:t>(</w:t>
      </w:r>
      <w:r w:rsidRPr="00AA41EB">
        <w:rPr>
          <w:i/>
          <w:iCs w:val="0"/>
          <w:sz w:val="20"/>
        </w:rPr>
        <w:t>BIA</w:t>
      </w:r>
      <w:r w:rsidRPr="00AA41EB">
        <w:rPr>
          <w:sz w:val="20"/>
        </w:rPr>
        <w:t>, s. 187(5))</w:t>
      </w:r>
    </w:p>
    <w:p w14:paraId="7DE5C170" w14:textId="2750AC1E" w:rsidR="00267A8E" w:rsidRPr="00AA41EB" w:rsidRDefault="000C621D" w:rsidP="000C621D">
      <w:pPr>
        <w:pStyle w:val="Heading3"/>
        <w:rPr>
          <w:sz w:val="20"/>
          <w:szCs w:val="20"/>
        </w:rPr>
      </w:pPr>
      <w:bookmarkStart w:id="101" w:name="_Toc89947715"/>
      <w:r w:rsidRPr="00AA41EB">
        <w:rPr>
          <w:i/>
          <w:iCs w:val="0"/>
          <w:sz w:val="20"/>
          <w:szCs w:val="20"/>
        </w:rPr>
        <w:t>Jesson v Jesson</w:t>
      </w:r>
      <w:bookmarkEnd w:id="101"/>
      <w:r w:rsidRPr="00AA41EB">
        <w:rPr>
          <w:i/>
          <w:iCs w:val="0"/>
          <w:sz w:val="20"/>
          <w:szCs w:val="20"/>
        </w:rPr>
        <w:t xml:space="preserve"> </w:t>
      </w:r>
    </w:p>
    <w:p w14:paraId="335BBB96"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613849A0" w14:textId="0F679107" w:rsidR="000C621D" w:rsidRPr="00AA41EB" w:rsidRDefault="006467EC" w:rsidP="00101C31">
      <w:pPr>
        <w:pStyle w:val="ListParagraph"/>
        <w:numPr>
          <w:ilvl w:val="0"/>
          <w:numId w:val="2"/>
        </w:numPr>
        <w:rPr>
          <w:rFonts w:cs="Times New Roman"/>
          <w:b/>
          <w:bCs/>
          <w:sz w:val="20"/>
        </w:rPr>
      </w:pPr>
      <w:r w:rsidRPr="00AA41EB">
        <w:rPr>
          <w:rFonts w:cs="Times New Roman"/>
          <w:b/>
          <w:bCs/>
          <w:sz w:val="20"/>
        </w:rPr>
        <w:t>F</w:t>
      </w:r>
      <w:r w:rsidR="00232E85" w:rsidRPr="00AA41EB">
        <w:rPr>
          <w:rFonts w:cs="Times New Roman"/>
          <w:b/>
          <w:bCs/>
          <w:sz w:val="20"/>
        </w:rPr>
        <w:t xml:space="preserve">amily property claim not ‘provable’ in bankruptcy under </w:t>
      </w:r>
      <w:r w:rsidR="00232E85" w:rsidRPr="00AA41EB">
        <w:rPr>
          <w:rFonts w:cs="Times New Roman"/>
          <w:b/>
          <w:bCs/>
          <w:i/>
          <w:iCs w:val="0"/>
          <w:sz w:val="20"/>
        </w:rPr>
        <w:t>BIA</w:t>
      </w:r>
      <w:r w:rsidR="00232E85" w:rsidRPr="00AA41EB">
        <w:rPr>
          <w:rFonts w:cs="Times New Roman"/>
          <w:b/>
          <w:bCs/>
          <w:sz w:val="20"/>
        </w:rPr>
        <w:t>, s. 121</w:t>
      </w:r>
    </w:p>
    <w:p w14:paraId="775D0B8B" w14:textId="2FB0FABB" w:rsidR="001063D0" w:rsidRPr="00AA41EB" w:rsidRDefault="00232E85" w:rsidP="001063D0">
      <w:pPr>
        <w:pStyle w:val="ListParagraph"/>
        <w:numPr>
          <w:ilvl w:val="1"/>
          <w:numId w:val="2"/>
        </w:numPr>
        <w:rPr>
          <w:rFonts w:cs="Times New Roman"/>
          <w:b/>
          <w:bCs/>
          <w:sz w:val="20"/>
        </w:rPr>
      </w:pPr>
      <w:r w:rsidRPr="00AA41EB">
        <w:rPr>
          <w:rFonts w:cs="Times New Roman"/>
          <w:b/>
          <w:bCs/>
          <w:sz w:val="20"/>
        </w:rPr>
        <w:t xml:space="preserve">Family property claim only payable </w:t>
      </w:r>
      <w:r w:rsidR="006467EC" w:rsidRPr="00AA41EB">
        <w:rPr>
          <w:rFonts w:cs="Times New Roman"/>
          <w:b/>
          <w:bCs/>
          <w:sz w:val="20"/>
        </w:rPr>
        <w:t xml:space="preserve">if </w:t>
      </w:r>
      <w:r w:rsidRPr="00AA41EB">
        <w:rPr>
          <w:rFonts w:cs="Times New Roman"/>
          <w:b/>
          <w:bCs/>
          <w:sz w:val="20"/>
        </w:rPr>
        <w:t>order or agreement made before date of bankruptcy</w:t>
      </w:r>
    </w:p>
    <w:p w14:paraId="579AA13D" w14:textId="6092B600" w:rsidR="001063D0" w:rsidRPr="00AA41EB" w:rsidRDefault="001063D0" w:rsidP="00232E85">
      <w:pPr>
        <w:pStyle w:val="ListParagraph"/>
        <w:numPr>
          <w:ilvl w:val="1"/>
          <w:numId w:val="2"/>
        </w:numPr>
        <w:rPr>
          <w:rFonts w:cs="Times New Roman"/>
          <w:b/>
          <w:bCs/>
          <w:sz w:val="20"/>
        </w:rPr>
      </w:pPr>
      <w:r w:rsidRPr="00AA41EB">
        <w:rPr>
          <w:rFonts w:cs="Times New Roman"/>
          <w:b/>
          <w:bCs/>
          <w:sz w:val="20"/>
        </w:rPr>
        <w:t xml:space="preserve">Stay provisions of </w:t>
      </w:r>
      <w:r w:rsidRPr="00AA41EB">
        <w:rPr>
          <w:rFonts w:cs="Times New Roman"/>
          <w:b/>
          <w:bCs/>
          <w:i/>
          <w:iCs w:val="0"/>
          <w:sz w:val="20"/>
        </w:rPr>
        <w:t>BIA</w:t>
      </w:r>
      <w:r w:rsidRPr="00AA41EB">
        <w:rPr>
          <w:rFonts w:cs="Times New Roman"/>
          <w:b/>
          <w:bCs/>
          <w:sz w:val="20"/>
        </w:rPr>
        <w:t>, s. 69.3 do not apply to matrimonial property proceedings</w:t>
      </w:r>
    </w:p>
    <w:p w14:paraId="15962897" w14:textId="6E08B43E" w:rsidR="001063D0" w:rsidRPr="00AA41EB" w:rsidRDefault="001063D0" w:rsidP="001063D0">
      <w:pPr>
        <w:pStyle w:val="ListParagraph"/>
        <w:numPr>
          <w:ilvl w:val="0"/>
          <w:numId w:val="2"/>
        </w:numPr>
        <w:rPr>
          <w:rFonts w:cs="Times New Roman"/>
          <w:b/>
          <w:bCs/>
          <w:sz w:val="20"/>
        </w:rPr>
      </w:pPr>
      <w:r w:rsidRPr="00AA41EB">
        <w:rPr>
          <w:rFonts w:cs="Times New Roman"/>
          <w:b/>
          <w:bCs/>
          <w:sz w:val="20"/>
        </w:rPr>
        <w:t>Trustee must address matrimonial property claim before trustee can properly determine bankrupt’s estate</w:t>
      </w:r>
    </w:p>
    <w:p w14:paraId="5EF78E35" w14:textId="39F39487" w:rsidR="001063D0" w:rsidRPr="00AA41EB" w:rsidRDefault="001063D0" w:rsidP="001063D0">
      <w:pPr>
        <w:pStyle w:val="ListParagraph"/>
        <w:numPr>
          <w:ilvl w:val="1"/>
          <w:numId w:val="2"/>
        </w:numPr>
        <w:rPr>
          <w:rFonts w:cs="Times New Roman"/>
          <w:b/>
          <w:bCs/>
          <w:sz w:val="20"/>
        </w:rPr>
      </w:pPr>
      <w:r w:rsidRPr="00AA41EB">
        <w:rPr>
          <w:rFonts w:cs="Times New Roman"/>
          <w:b/>
          <w:bCs/>
          <w:sz w:val="20"/>
        </w:rPr>
        <w:t xml:space="preserve">Inappropriate to delay considering spouse’s matrimonial property claims until after discharge </w:t>
      </w:r>
    </w:p>
    <w:p w14:paraId="5095C46D" w14:textId="1582EDE8" w:rsidR="001063D0" w:rsidRPr="00AA41EB" w:rsidRDefault="001063D0" w:rsidP="001063D0">
      <w:pPr>
        <w:pStyle w:val="ListParagraph"/>
        <w:numPr>
          <w:ilvl w:val="1"/>
          <w:numId w:val="2"/>
        </w:numPr>
        <w:rPr>
          <w:rFonts w:cs="Times New Roman"/>
          <w:b/>
          <w:bCs/>
          <w:sz w:val="20"/>
        </w:rPr>
      </w:pPr>
      <w:r w:rsidRPr="00AA41EB">
        <w:rPr>
          <w:rFonts w:cs="Times New Roman"/>
          <w:b/>
          <w:bCs/>
          <w:sz w:val="20"/>
        </w:rPr>
        <w:t xml:space="preserve">Spouse should not be able to use bankruptcy system to stall obligation to disclose and determine matrimonial property entitlements </w:t>
      </w:r>
    </w:p>
    <w:p w14:paraId="6A4B8B76" w14:textId="64F5CA74" w:rsidR="00232E85" w:rsidRPr="00AA41EB" w:rsidRDefault="00232E85" w:rsidP="00232E85">
      <w:pPr>
        <w:pStyle w:val="ListParagraph"/>
        <w:numPr>
          <w:ilvl w:val="0"/>
          <w:numId w:val="2"/>
        </w:numPr>
        <w:rPr>
          <w:rFonts w:cs="Times New Roman"/>
          <w:b/>
          <w:bCs/>
          <w:sz w:val="20"/>
        </w:rPr>
      </w:pPr>
      <w:r w:rsidRPr="00AA41EB">
        <w:rPr>
          <w:rFonts w:cs="Times New Roman"/>
          <w:b/>
          <w:bCs/>
          <w:sz w:val="20"/>
        </w:rPr>
        <w:t xml:space="preserve">Spouse making matrimonial or family property claim, after other spouse’s bankruptcy proceedings have begun, must do so under </w:t>
      </w:r>
      <w:r w:rsidRPr="00AA41EB">
        <w:rPr>
          <w:rFonts w:cs="Times New Roman"/>
          <w:b/>
          <w:bCs/>
          <w:i/>
          <w:iCs w:val="0"/>
          <w:sz w:val="20"/>
        </w:rPr>
        <w:t>BIA</w:t>
      </w:r>
      <w:r w:rsidRPr="00AA41EB">
        <w:rPr>
          <w:rFonts w:cs="Times New Roman"/>
          <w:b/>
          <w:bCs/>
          <w:sz w:val="20"/>
        </w:rPr>
        <w:t>, s. 81:</w:t>
      </w:r>
    </w:p>
    <w:p w14:paraId="6734802E" w14:textId="3396FDE5" w:rsidR="00232E85" w:rsidRPr="00AA41EB" w:rsidRDefault="00232E85" w:rsidP="00232E85">
      <w:pPr>
        <w:pStyle w:val="ListParagraph"/>
        <w:numPr>
          <w:ilvl w:val="1"/>
          <w:numId w:val="2"/>
        </w:numPr>
        <w:rPr>
          <w:rFonts w:cs="Times New Roman"/>
          <w:b/>
          <w:bCs/>
          <w:sz w:val="20"/>
        </w:rPr>
      </w:pPr>
      <w:r w:rsidRPr="00AA41EB">
        <w:rPr>
          <w:rFonts w:cs="Times New Roman"/>
          <w:b/>
          <w:bCs/>
          <w:sz w:val="20"/>
        </w:rPr>
        <w:t>(1) Claimant spouse must file proof of claim, verified by affidavit, with trustee, giving grounds on which claim is based and sufficient particulars to enable property to be identified</w:t>
      </w:r>
    </w:p>
    <w:p w14:paraId="4297050C" w14:textId="4D40BC4C" w:rsidR="00232E85" w:rsidRPr="00AA41EB" w:rsidRDefault="00232E85" w:rsidP="00232E85">
      <w:pPr>
        <w:pStyle w:val="ListParagraph"/>
        <w:numPr>
          <w:ilvl w:val="2"/>
          <w:numId w:val="2"/>
        </w:numPr>
        <w:rPr>
          <w:rFonts w:cs="Times New Roman"/>
          <w:b/>
          <w:bCs/>
          <w:sz w:val="20"/>
        </w:rPr>
      </w:pPr>
      <w:r w:rsidRPr="00AA41EB">
        <w:rPr>
          <w:rFonts w:cs="Times New Roman"/>
          <w:b/>
          <w:bCs/>
          <w:sz w:val="20"/>
        </w:rPr>
        <w:t xml:space="preserve">(a) Trustee may also send notice to any person to prove his claim in property within 15 days </w:t>
      </w:r>
    </w:p>
    <w:p w14:paraId="07498CBF" w14:textId="47F4F703" w:rsidR="00232E85" w:rsidRPr="00AA41EB" w:rsidRDefault="00232E85" w:rsidP="00232E85">
      <w:pPr>
        <w:pStyle w:val="ListParagraph"/>
        <w:numPr>
          <w:ilvl w:val="1"/>
          <w:numId w:val="2"/>
        </w:numPr>
        <w:rPr>
          <w:rFonts w:cs="Times New Roman"/>
          <w:b/>
          <w:bCs/>
          <w:sz w:val="20"/>
        </w:rPr>
      </w:pPr>
      <w:r w:rsidRPr="00AA41EB">
        <w:rPr>
          <w:rFonts w:cs="Times New Roman"/>
          <w:b/>
          <w:bCs/>
          <w:sz w:val="20"/>
        </w:rPr>
        <w:t>(2) Trustee has 15 days to admit claim and deliver possession of property to claimant, or send notice that claim is disputed</w:t>
      </w:r>
    </w:p>
    <w:p w14:paraId="1BB51139" w14:textId="648BEA60" w:rsidR="00232E85" w:rsidRPr="00AA41EB" w:rsidRDefault="00232E85" w:rsidP="00232E85">
      <w:pPr>
        <w:pStyle w:val="ListParagraph"/>
        <w:numPr>
          <w:ilvl w:val="2"/>
          <w:numId w:val="2"/>
        </w:numPr>
        <w:rPr>
          <w:rFonts w:cs="Times New Roman"/>
          <w:b/>
          <w:bCs/>
          <w:sz w:val="20"/>
        </w:rPr>
      </w:pPr>
      <w:r w:rsidRPr="00AA41EB">
        <w:rPr>
          <w:rFonts w:cs="Times New Roman"/>
          <w:b/>
          <w:bCs/>
          <w:sz w:val="20"/>
        </w:rPr>
        <w:t>(a) Claimant has 15 days to appeal trustee’s decision to Court</w:t>
      </w:r>
    </w:p>
    <w:p w14:paraId="00B73138" w14:textId="77B9F272" w:rsidR="00232E85" w:rsidRPr="00AA41EB" w:rsidRDefault="00232E85" w:rsidP="00232E85">
      <w:pPr>
        <w:pStyle w:val="ListParagraph"/>
        <w:numPr>
          <w:ilvl w:val="1"/>
          <w:numId w:val="2"/>
        </w:numPr>
        <w:rPr>
          <w:rFonts w:cs="Times New Roman"/>
          <w:b/>
          <w:bCs/>
          <w:sz w:val="20"/>
        </w:rPr>
      </w:pPr>
      <w:r w:rsidRPr="00AA41EB">
        <w:rPr>
          <w:rFonts w:cs="Times New Roman"/>
          <w:b/>
          <w:bCs/>
          <w:sz w:val="20"/>
        </w:rPr>
        <w:t xml:space="preserve">(3) Onus of establishing claim is on claimant </w:t>
      </w:r>
    </w:p>
    <w:p w14:paraId="34DD92F6" w14:textId="6A694B05" w:rsidR="000C621D" w:rsidRPr="00AA41EB" w:rsidRDefault="000C621D" w:rsidP="000C621D">
      <w:pPr>
        <w:rPr>
          <w:rFonts w:cs="Times New Roman"/>
          <w:sz w:val="20"/>
        </w:rPr>
      </w:pPr>
      <w:r w:rsidRPr="00AA41EB">
        <w:rPr>
          <w:rFonts w:cs="Times New Roman"/>
          <w:b/>
          <w:bCs/>
          <w:sz w:val="20"/>
        </w:rPr>
        <w:t xml:space="preserve">Facts: </w:t>
      </w:r>
      <w:r w:rsidR="00232E85" w:rsidRPr="00AA41EB">
        <w:rPr>
          <w:rFonts w:cs="Times New Roman"/>
          <w:sz w:val="20"/>
        </w:rPr>
        <w:t xml:space="preserve">After divorce proceedings initiated, husband made assignment in bankruptcy. Wife applied to life stay in place on husband’s bankruptcy, to pursue child and spousal support claims and proceed with matrimonial property action. </w:t>
      </w:r>
    </w:p>
    <w:p w14:paraId="5602CB0F" w14:textId="4DA5C7D4" w:rsidR="00267A8E" w:rsidRPr="00AA41EB" w:rsidRDefault="00267A8E" w:rsidP="00267A8E">
      <w:pPr>
        <w:pStyle w:val="Heading1"/>
        <w:rPr>
          <w:sz w:val="20"/>
          <w:szCs w:val="20"/>
        </w:rPr>
      </w:pPr>
      <w:bookmarkStart w:id="102" w:name="_Toc89947716"/>
      <w:r w:rsidRPr="00AA41EB">
        <w:rPr>
          <w:sz w:val="20"/>
          <w:szCs w:val="20"/>
        </w:rPr>
        <w:t>Preserving the Bankrupt Estate</w:t>
      </w:r>
      <w:bookmarkEnd w:id="102"/>
    </w:p>
    <w:p w14:paraId="6BEFEA27" w14:textId="54B2CFEB" w:rsidR="00DA29AF" w:rsidRPr="00AA41EB" w:rsidRDefault="00DA29AF" w:rsidP="00115AED">
      <w:pPr>
        <w:pStyle w:val="ListParagraph"/>
        <w:numPr>
          <w:ilvl w:val="0"/>
          <w:numId w:val="69"/>
        </w:numPr>
        <w:rPr>
          <w:b/>
          <w:bCs/>
          <w:sz w:val="20"/>
        </w:rPr>
      </w:pPr>
      <w:r w:rsidRPr="00AA41EB">
        <w:rPr>
          <w:b/>
          <w:bCs/>
          <w:sz w:val="20"/>
        </w:rPr>
        <w:t>Bankruptcy is collective proceeding through which claimants with personal rights against debtor may enforce claims against debtor’s assets</w:t>
      </w:r>
    </w:p>
    <w:p w14:paraId="6ADF403D" w14:textId="32A5A26A" w:rsidR="00DA29AF" w:rsidRPr="00AA41EB" w:rsidRDefault="00DA29AF" w:rsidP="00115AED">
      <w:pPr>
        <w:pStyle w:val="ListParagraph"/>
        <w:numPr>
          <w:ilvl w:val="1"/>
          <w:numId w:val="69"/>
        </w:numPr>
        <w:rPr>
          <w:b/>
          <w:bCs/>
          <w:sz w:val="20"/>
        </w:rPr>
      </w:pPr>
      <w:r w:rsidRPr="00AA41EB">
        <w:rPr>
          <w:b/>
          <w:bCs/>
          <w:sz w:val="20"/>
        </w:rPr>
        <w:t xml:space="preserve">(1) </w:t>
      </w:r>
      <w:r w:rsidR="001C2AB7" w:rsidRPr="00AA41EB">
        <w:rPr>
          <w:b/>
          <w:bCs/>
          <w:sz w:val="20"/>
        </w:rPr>
        <w:t>P</w:t>
      </w:r>
      <w:r w:rsidRPr="00AA41EB">
        <w:rPr>
          <w:b/>
          <w:bCs/>
          <w:sz w:val="20"/>
        </w:rPr>
        <w:t>ermit</w:t>
      </w:r>
      <w:r w:rsidR="001C2AB7" w:rsidRPr="00AA41EB">
        <w:rPr>
          <w:b/>
          <w:bCs/>
          <w:sz w:val="20"/>
        </w:rPr>
        <w:t>ting unsecured</w:t>
      </w:r>
      <w:r w:rsidRPr="00AA41EB">
        <w:rPr>
          <w:b/>
          <w:bCs/>
          <w:sz w:val="20"/>
        </w:rPr>
        <w:t xml:space="preserve"> creditors to remove assets from bankrupt estate would destabilize system</w:t>
      </w:r>
    </w:p>
    <w:p w14:paraId="7080AA26" w14:textId="79B36982" w:rsidR="00DA29AF" w:rsidRPr="00AA41EB" w:rsidRDefault="00DA29AF" w:rsidP="00115AED">
      <w:pPr>
        <w:pStyle w:val="ListParagraph"/>
        <w:numPr>
          <w:ilvl w:val="2"/>
          <w:numId w:val="69"/>
        </w:numPr>
        <w:rPr>
          <w:b/>
          <w:bCs/>
          <w:sz w:val="20"/>
        </w:rPr>
      </w:pPr>
      <w:r w:rsidRPr="00AA41EB">
        <w:rPr>
          <w:b/>
          <w:bCs/>
          <w:sz w:val="20"/>
        </w:rPr>
        <w:t xml:space="preserve">(a) Ordinary litigation must stop on occurrence of bankruptcy </w:t>
      </w:r>
    </w:p>
    <w:p w14:paraId="196B32CA" w14:textId="5B448E5D" w:rsidR="00267A8E" w:rsidRPr="00AA41EB" w:rsidRDefault="00267A8E" w:rsidP="00267A8E">
      <w:pPr>
        <w:pStyle w:val="Heading2"/>
        <w:rPr>
          <w:sz w:val="20"/>
          <w:szCs w:val="20"/>
        </w:rPr>
      </w:pPr>
      <w:bookmarkStart w:id="103" w:name="_Toc89947717"/>
      <w:r w:rsidRPr="00AA41EB">
        <w:rPr>
          <w:sz w:val="20"/>
          <w:szCs w:val="20"/>
        </w:rPr>
        <w:t>Stay of Proceedings</w:t>
      </w:r>
      <w:bookmarkEnd w:id="103"/>
    </w:p>
    <w:p w14:paraId="1EB79871" w14:textId="3D00D1CB" w:rsidR="001C2AB7" w:rsidRPr="00AA41EB" w:rsidRDefault="001C2AB7" w:rsidP="00115AED">
      <w:pPr>
        <w:pStyle w:val="ListParagraph"/>
        <w:numPr>
          <w:ilvl w:val="0"/>
          <w:numId w:val="69"/>
        </w:numPr>
        <w:rPr>
          <w:sz w:val="20"/>
        </w:rPr>
      </w:pPr>
      <w:r w:rsidRPr="00AA41EB">
        <w:rPr>
          <w:b/>
          <w:bCs/>
          <w:sz w:val="20"/>
        </w:rPr>
        <w:t>‘Stay of Proceedings’</w:t>
      </w:r>
    </w:p>
    <w:p w14:paraId="40688DE3" w14:textId="2F27529E" w:rsidR="00E6527B" w:rsidRPr="00AA41EB" w:rsidRDefault="00E6527B" w:rsidP="00115AED">
      <w:pPr>
        <w:pStyle w:val="ListParagraph"/>
        <w:numPr>
          <w:ilvl w:val="1"/>
          <w:numId w:val="69"/>
        </w:numPr>
        <w:rPr>
          <w:sz w:val="20"/>
        </w:rPr>
      </w:pPr>
      <w:r w:rsidRPr="00AA41EB">
        <w:rPr>
          <w:b/>
          <w:bCs/>
          <w:sz w:val="20"/>
        </w:rPr>
        <w:t xml:space="preserve">(1) Purpose of ‘stay of proceedings’: </w:t>
      </w:r>
    </w:p>
    <w:p w14:paraId="06180254" w14:textId="77777777" w:rsidR="00E6527B" w:rsidRPr="00AA41EB" w:rsidRDefault="00E6527B" w:rsidP="00115AED">
      <w:pPr>
        <w:pStyle w:val="ListParagraph"/>
        <w:numPr>
          <w:ilvl w:val="2"/>
          <w:numId w:val="69"/>
        </w:numPr>
        <w:rPr>
          <w:sz w:val="20"/>
        </w:rPr>
      </w:pPr>
      <w:r w:rsidRPr="00AA41EB">
        <w:rPr>
          <w:b/>
          <w:bCs/>
          <w:sz w:val="20"/>
        </w:rPr>
        <w:t>(a) Prevents creditors from commencing or continuing legal action</w:t>
      </w:r>
    </w:p>
    <w:p w14:paraId="621E0138" w14:textId="77777777" w:rsidR="00E6527B" w:rsidRPr="00AA41EB" w:rsidRDefault="00E6527B" w:rsidP="00115AED">
      <w:pPr>
        <w:pStyle w:val="ListParagraph"/>
        <w:numPr>
          <w:ilvl w:val="3"/>
          <w:numId w:val="69"/>
        </w:numPr>
        <w:rPr>
          <w:sz w:val="20"/>
        </w:rPr>
      </w:pPr>
      <w:r w:rsidRPr="00AA41EB">
        <w:rPr>
          <w:b/>
          <w:bCs/>
          <w:sz w:val="20"/>
        </w:rPr>
        <w:t xml:space="preserve">(i) Prevents multiple actions and reduces costs adjudicating various claims </w:t>
      </w:r>
      <w:r w:rsidRPr="00AA41EB">
        <w:rPr>
          <w:sz w:val="20"/>
        </w:rPr>
        <w:t>(</w:t>
      </w:r>
      <w:r w:rsidRPr="00AA41EB">
        <w:rPr>
          <w:i/>
          <w:iCs w:val="0"/>
          <w:sz w:val="20"/>
        </w:rPr>
        <w:t>Wilanour Resources</w:t>
      </w:r>
      <w:r w:rsidRPr="00AA41EB">
        <w:rPr>
          <w:sz w:val="20"/>
        </w:rPr>
        <w:t>)</w:t>
      </w:r>
    </w:p>
    <w:p w14:paraId="34219DBB" w14:textId="77777777" w:rsidR="00E6527B" w:rsidRPr="00AA41EB" w:rsidRDefault="00E6527B" w:rsidP="00115AED">
      <w:pPr>
        <w:pStyle w:val="ListParagraph"/>
        <w:numPr>
          <w:ilvl w:val="2"/>
          <w:numId w:val="69"/>
        </w:numPr>
        <w:rPr>
          <w:sz w:val="20"/>
        </w:rPr>
      </w:pPr>
      <w:r w:rsidRPr="00AA41EB">
        <w:rPr>
          <w:b/>
          <w:bCs/>
          <w:sz w:val="20"/>
        </w:rPr>
        <w:t xml:space="preserve">(b) Replaces situation in which creditors rush to seize assets before other creditors </w:t>
      </w:r>
    </w:p>
    <w:p w14:paraId="6D8FCAEB" w14:textId="47532CB7" w:rsidR="00E6527B" w:rsidRPr="00AA41EB" w:rsidRDefault="00E6527B" w:rsidP="00115AED">
      <w:pPr>
        <w:pStyle w:val="ListParagraph"/>
        <w:numPr>
          <w:ilvl w:val="3"/>
          <w:numId w:val="69"/>
        </w:numPr>
        <w:rPr>
          <w:sz w:val="20"/>
        </w:rPr>
      </w:pPr>
      <w:r w:rsidRPr="00AA41EB">
        <w:rPr>
          <w:b/>
          <w:bCs/>
          <w:sz w:val="20"/>
        </w:rPr>
        <w:t xml:space="preserve">(i) Ensures orderly liquidation and </w:t>
      </w:r>
      <w:r w:rsidRPr="00AA41EB">
        <w:rPr>
          <w:b/>
          <w:bCs/>
          <w:i/>
          <w:iCs w:val="0"/>
          <w:sz w:val="20"/>
        </w:rPr>
        <w:t xml:space="preserve">pro rata </w:t>
      </w:r>
      <w:r w:rsidRPr="00AA41EB">
        <w:rPr>
          <w:b/>
          <w:bCs/>
          <w:sz w:val="20"/>
        </w:rPr>
        <w:t xml:space="preserve">sharing, to enhance value of assets </w:t>
      </w:r>
      <w:r w:rsidRPr="00AA41EB">
        <w:rPr>
          <w:sz w:val="20"/>
        </w:rPr>
        <w:t>(</w:t>
      </w:r>
      <w:r w:rsidRPr="00AA41EB">
        <w:rPr>
          <w:i/>
          <w:iCs w:val="0"/>
          <w:sz w:val="20"/>
        </w:rPr>
        <w:t>Fitzgibbon</w:t>
      </w:r>
      <w:r w:rsidRPr="00AA41EB">
        <w:rPr>
          <w:sz w:val="20"/>
        </w:rPr>
        <w:t>)</w:t>
      </w:r>
    </w:p>
    <w:p w14:paraId="637D3D99" w14:textId="1CA67BAA" w:rsidR="001C2AB7" w:rsidRPr="00AA41EB" w:rsidRDefault="001C2AB7" w:rsidP="00115AED">
      <w:pPr>
        <w:pStyle w:val="ListParagraph"/>
        <w:numPr>
          <w:ilvl w:val="1"/>
          <w:numId w:val="69"/>
        </w:numPr>
        <w:rPr>
          <w:sz w:val="20"/>
        </w:rPr>
      </w:pPr>
      <w:r w:rsidRPr="00AA41EB">
        <w:rPr>
          <w:b/>
          <w:bCs/>
          <w:sz w:val="20"/>
        </w:rPr>
        <w:t>(</w:t>
      </w:r>
      <w:r w:rsidR="00E6527B" w:rsidRPr="00AA41EB">
        <w:rPr>
          <w:b/>
          <w:bCs/>
          <w:sz w:val="20"/>
        </w:rPr>
        <w:t>2</w:t>
      </w:r>
      <w:r w:rsidRPr="00AA41EB">
        <w:rPr>
          <w:b/>
          <w:bCs/>
          <w:sz w:val="20"/>
        </w:rPr>
        <w:t>) Scope and Effect of Stay</w:t>
      </w:r>
    </w:p>
    <w:p w14:paraId="16C66D4B" w14:textId="70BB1BD8" w:rsidR="001C2AB7" w:rsidRPr="00AA41EB" w:rsidRDefault="001C2AB7" w:rsidP="00115AED">
      <w:pPr>
        <w:pStyle w:val="ListParagraph"/>
        <w:numPr>
          <w:ilvl w:val="2"/>
          <w:numId w:val="69"/>
        </w:numPr>
        <w:rPr>
          <w:sz w:val="20"/>
        </w:rPr>
      </w:pPr>
      <w:r w:rsidRPr="00AA41EB">
        <w:rPr>
          <w:b/>
          <w:bCs/>
          <w:sz w:val="20"/>
        </w:rPr>
        <w:t xml:space="preserve">(a) No creditor has any remedy against debtor or debtor’s property, or can commence or continue any action, execution, or other proceedings, for recovery of claim provable in bankruptcy </w:t>
      </w:r>
      <w:r w:rsidRPr="00AA41EB">
        <w:rPr>
          <w:sz w:val="20"/>
        </w:rPr>
        <w:t>(</w:t>
      </w:r>
      <w:r w:rsidRPr="00AA41EB">
        <w:rPr>
          <w:i/>
          <w:iCs w:val="0"/>
          <w:sz w:val="20"/>
        </w:rPr>
        <w:t>BIA</w:t>
      </w:r>
      <w:r w:rsidRPr="00AA41EB">
        <w:rPr>
          <w:sz w:val="20"/>
        </w:rPr>
        <w:t>, s. 69.3(1))</w:t>
      </w:r>
    </w:p>
    <w:p w14:paraId="552827C0" w14:textId="2C02BD09" w:rsidR="009E376C" w:rsidRPr="00AA41EB" w:rsidRDefault="009E376C" w:rsidP="00115AED">
      <w:pPr>
        <w:pStyle w:val="ListParagraph"/>
        <w:numPr>
          <w:ilvl w:val="3"/>
          <w:numId w:val="69"/>
        </w:numPr>
        <w:rPr>
          <w:sz w:val="20"/>
        </w:rPr>
      </w:pPr>
      <w:r w:rsidRPr="00AA41EB">
        <w:rPr>
          <w:b/>
          <w:bCs/>
          <w:sz w:val="20"/>
        </w:rPr>
        <w:t xml:space="preserve">(i) Bankruptcy procedure governs all claims provable in bankruptcy </w:t>
      </w:r>
    </w:p>
    <w:p w14:paraId="001ABE37" w14:textId="0696ED75" w:rsidR="00810FE3" w:rsidRPr="00AA41EB" w:rsidRDefault="00810FE3" w:rsidP="00115AED">
      <w:pPr>
        <w:pStyle w:val="ListParagraph"/>
        <w:numPr>
          <w:ilvl w:val="3"/>
          <w:numId w:val="69"/>
        </w:numPr>
        <w:rPr>
          <w:sz w:val="20"/>
        </w:rPr>
      </w:pPr>
      <w:r w:rsidRPr="00AA41EB">
        <w:rPr>
          <w:b/>
          <w:bCs/>
          <w:sz w:val="20"/>
        </w:rPr>
        <w:t xml:space="preserve">(ii) Provable Claim: claim in existence at date of bankruptcy </w:t>
      </w:r>
    </w:p>
    <w:p w14:paraId="672060BE" w14:textId="0FAE34B8" w:rsidR="00810FE3" w:rsidRPr="00AA41EB" w:rsidRDefault="00810FE3" w:rsidP="00115AED">
      <w:pPr>
        <w:pStyle w:val="ListParagraph"/>
        <w:numPr>
          <w:ilvl w:val="4"/>
          <w:numId w:val="69"/>
        </w:numPr>
        <w:rPr>
          <w:sz w:val="20"/>
        </w:rPr>
      </w:pPr>
      <w:r w:rsidRPr="00AA41EB">
        <w:rPr>
          <w:b/>
          <w:bCs/>
          <w:sz w:val="20"/>
        </w:rPr>
        <w:t xml:space="preserve">Post-bankruptcy claims not provable and not subject to stay </w:t>
      </w:r>
    </w:p>
    <w:p w14:paraId="4B6AF341" w14:textId="52AE52DC" w:rsidR="001C2AB7" w:rsidRPr="00AA41EB" w:rsidRDefault="001C2AB7" w:rsidP="00115AED">
      <w:pPr>
        <w:pStyle w:val="ListParagraph"/>
        <w:numPr>
          <w:ilvl w:val="1"/>
          <w:numId w:val="69"/>
        </w:numPr>
        <w:rPr>
          <w:sz w:val="20"/>
        </w:rPr>
      </w:pPr>
      <w:r w:rsidRPr="00AA41EB">
        <w:rPr>
          <w:b/>
          <w:bCs/>
          <w:sz w:val="20"/>
        </w:rPr>
        <w:t>(</w:t>
      </w:r>
      <w:r w:rsidR="00E6527B" w:rsidRPr="00AA41EB">
        <w:rPr>
          <w:b/>
          <w:bCs/>
          <w:sz w:val="20"/>
        </w:rPr>
        <w:t>3</w:t>
      </w:r>
      <w:r w:rsidRPr="00AA41EB">
        <w:rPr>
          <w:b/>
          <w:bCs/>
          <w:sz w:val="20"/>
        </w:rPr>
        <w:t>) Duration of Stay</w:t>
      </w:r>
    </w:p>
    <w:p w14:paraId="3CDD530F" w14:textId="77777777" w:rsidR="00E83467" w:rsidRPr="00AA41EB" w:rsidRDefault="00E83467" w:rsidP="00115AED">
      <w:pPr>
        <w:pStyle w:val="ListParagraph"/>
        <w:numPr>
          <w:ilvl w:val="2"/>
          <w:numId w:val="69"/>
        </w:numPr>
        <w:rPr>
          <w:sz w:val="20"/>
        </w:rPr>
      </w:pPr>
      <w:r w:rsidRPr="00AA41EB">
        <w:rPr>
          <w:b/>
          <w:bCs/>
          <w:sz w:val="20"/>
        </w:rPr>
        <w:t xml:space="preserve">(a) Stay of proceedings commences on date of bankruptcy by operation of law </w:t>
      </w:r>
      <w:r w:rsidRPr="00AA41EB">
        <w:rPr>
          <w:sz w:val="20"/>
        </w:rPr>
        <w:t>(</w:t>
      </w:r>
      <w:r w:rsidRPr="00AA41EB">
        <w:rPr>
          <w:i/>
          <w:iCs w:val="0"/>
          <w:sz w:val="20"/>
        </w:rPr>
        <w:t>BIA</w:t>
      </w:r>
      <w:r w:rsidRPr="00AA41EB">
        <w:rPr>
          <w:sz w:val="20"/>
        </w:rPr>
        <w:t>, s. 69.3(1))</w:t>
      </w:r>
    </w:p>
    <w:p w14:paraId="11C835F4" w14:textId="77777777" w:rsidR="00E83467" w:rsidRPr="00AA41EB" w:rsidRDefault="00E83467" w:rsidP="00115AED">
      <w:pPr>
        <w:pStyle w:val="ListParagraph"/>
        <w:numPr>
          <w:ilvl w:val="2"/>
          <w:numId w:val="69"/>
        </w:numPr>
        <w:rPr>
          <w:sz w:val="20"/>
        </w:rPr>
      </w:pPr>
      <w:r w:rsidRPr="00AA41EB">
        <w:rPr>
          <w:b/>
          <w:bCs/>
          <w:sz w:val="20"/>
        </w:rPr>
        <w:t xml:space="preserve">(b) Stay of proceedings ends when </w:t>
      </w:r>
      <w:r w:rsidRPr="00AA41EB">
        <w:rPr>
          <w:b/>
          <w:bCs/>
          <w:sz w:val="20"/>
          <w:u w:val="single"/>
        </w:rPr>
        <w:t>trustee</w:t>
      </w:r>
      <w:r w:rsidRPr="00AA41EB">
        <w:rPr>
          <w:b/>
          <w:bCs/>
          <w:sz w:val="20"/>
        </w:rPr>
        <w:t xml:space="preserve"> is discharged </w:t>
      </w:r>
      <w:r w:rsidRPr="00AA41EB">
        <w:rPr>
          <w:sz w:val="20"/>
        </w:rPr>
        <w:t>(</w:t>
      </w:r>
      <w:r w:rsidRPr="00AA41EB">
        <w:rPr>
          <w:i/>
          <w:iCs w:val="0"/>
          <w:sz w:val="20"/>
        </w:rPr>
        <w:t>BIA</w:t>
      </w:r>
      <w:r w:rsidRPr="00AA41EB">
        <w:rPr>
          <w:sz w:val="20"/>
        </w:rPr>
        <w:t>, s. 69.3(1.1))</w:t>
      </w:r>
    </w:p>
    <w:p w14:paraId="48CA7A67" w14:textId="77777777" w:rsidR="00E83467" w:rsidRPr="00AA41EB" w:rsidRDefault="00E83467" w:rsidP="00115AED">
      <w:pPr>
        <w:pStyle w:val="ListParagraph"/>
        <w:numPr>
          <w:ilvl w:val="3"/>
          <w:numId w:val="69"/>
        </w:numPr>
        <w:rPr>
          <w:sz w:val="20"/>
        </w:rPr>
      </w:pPr>
      <w:r w:rsidRPr="00AA41EB">
        <w:rPr>
          <w:b/>
          <w:bCs/>
          <w:sz w:val="20"/>
        </w:rPr>
        <w:t xml:space="preserve">(i) Claimant with provable claim may enforce claim against bankrupt’s property after trustee is discharged </w:t>
      </w:r>
      <w:r w:rsidRPr="00AA41EB">
        <w:rPr>
          <w:sz w:val="20"/>
        </w:rPr>
        <w:t>(</w:t>
      </w:r>
      <w:r w:rsidRPr="00AA41EB">
        <w:rPr>
          <w:i/>
          <w:iCs w:val="0"/>
          <w:sz w:val="20"/>
        </w:rPr>
        <w:t>Ramjag</w:t>
      </w:r>
      <w:r w:rsidRPr="00AA41EB">
        <w:rPr>
          <w:sz w:val="20"/>
        </w:rPr>
        <w:t>)</w:t>
      </w:r>
    </w:p>
    <w:p w14:paraId="1AC69411" w14:textId="77777777" w:rsidR="00E83467" w:rsidRPr="00AA41EB" w:rsidRDefault="00E83467" w:rsidP="00115AED">
      <w:pPr>
        <w:pStyle w:val="ListParagraph"/>
        <w:numPr>
          <w:ilvl w:val="4"/>
          <w:numId w:val="69"/>
        </w:numPr>
        <w:rPr>
          <w:sz w:val="20"/>
        </w:rPr>
      </w:pPr>
      <w:r w:rsidRPr="00AA41EB">
        <w:rPr>
          <w:b/>
          <w:bCs/>
          <w:sz w:val="20"/>
        </w:rPr>
        <w:t xml:space="preserve">(1) Some Courts have found claimants with provable claims remain subject to the stay of proceedings after trustee is discharged </w:t>
      </w:r>
      <w:r w:rsidRPr="00AA41EB">
        <w:rPr>
          <w:sz w:val="20"/>
        </w:rPr>
        <w:t>(</w:t>
      </w:r>
      <w:r w:rsidRPr="00AA41EB">
        <w:rPr>
          <w:i/>
          <w:iCs w:val="0"/>
          <w:sz w:val="20"/>
        </w:rPr>
        <w:t>Re Morgan</w:t>
      </w:r>
      <w:r w:rsidRPr="00AA41EB">
        <w:rPr>
          <w:sz w:val="20"/>
        </w:rPr>
        <w:t>)</w:t>
      </w:r>
    </w:p>
    <w:p w14:paraId="4F2B1110" w14:textId="77777777" w:rsidR="00E83467" w:rsidRPr="00AA41EB" w:rsidRDefault="00E83467" w:rsidP="00115AED">
      <w:pPr>
        <w:pStyle w:val="ListParagraph"/>
        <w:numPr>
          <w:ilvl w:val="4"/>
          <w:numId w:val="69"/>
        </w:numPr>
        <w:rPr>
          <w:sz w:val="20"/>
        </w:rPr>
      </w:pPr>
      <w:r w:rsidRPr="00AA41EB">
        <w:rPr>
          <w:b/>
          <w:bCs/>
          <w:sz w:val="20"/>
        </w:rPr>
        <w:t xml:space="preserve">(2) Proper course is to reappoint trustee, who liquidates asset and distributes proceeds according to bankruptcy scheme of distribution </w:t>
      </w:r>
      <w:r w:rsidRPr="00AA41EB">
        <w:rPr>
          <w:sz w:val="20"/>
        </w:rPr>
        <w:t>(</w:t>
      </w:r>
      <w:r w:rsidRPr="00AA41EB">
        <w:rPr>
          <w:i/>
          <w:iCs w:val="0"/>
          <w:sz w:val="20"/>
        </w:rPr>
        <w:t>BIA</w:t>
      </w:r>
      <w:r w:rsidRPr="00AA41EB">
        <w:rPr>
          <w:sz w:val="20"/>
        </w:rPr>
        <w:t>, s. 41(11))</w:t>
      </w:r>
    </w:p>
    <w:p w14:paraId="0BA10F87" w14:textId="3499E759" w:rsidR="00E83467" w:rsidRPr="00AA41EB" w:rsidRDefault="00E83467" w:rsidP="00115AED">
      <w:pPr>
        <w:pStyle w:val="ListParagraph"/>
        <w:numPr>
          <w:ilvl w:val="3"/>
          <w:numId w:val="69"/>
        </w:numPr>
        <w:rPr>
          <w:sz w:val="20"/>
        </w:rPr>
      </w:pPr>
      <w:r w:rsidRPr="00AA41EB">
        <w:rPr>
          <w:b/>
          <w:bCs/>
          <w:sz w:val="20"/>
        </w:rPr>
        <w:t xml:space="preserve">(ii) Creditor retains his claim after trustee is discharged – creditor need not bring civil proceedings to protect its claim after trustee discharged, but before debtor is discharged </w:t>
      </w:r>
      <w:r w:rsidRPr="00AA41EB">
        <w:rPr>
          <w:sz w:val="20"/>
        </w:rPr>
        <w:t>(</w:t>
      </w:r>
      <w:r w:rsidRPr="00AA41EB">
        <w:rPr>
          <w:i/>
          <w:iCs w:val="0"/>
          <w:sz w:val="20"/>
        </w:rPr>
        <w:t>Decker</w:t>
      </w:r>
      <w:r w:rsidRPr="00AA41EB">
        <w:rPr>
          <w:sz w:val="20"/>
        </w:rPr>
        <w:t>)</w:t>
      </w:r>
    </w:p>
    <w:p w14:paraId="5AEEBDC1" w14:textId="14B8C872" w:rsidR="001C2AB7" w:rsidRPr="00AA41EB" w:rsidRDefault="001C2AB7" w:rsidP="00115AED">
      <w:pPr>
        <w:pStyle w:val="ListParagraph"/>
        <w:numPr>
          <w:ilvl w:val="1"/>
          <w:numId w:val="69"/>
        </w:numPr>
        <w:rPr>
          <w:sz w:val="20"/>
        </w:rPr>
      </w:pPr>
      <w:r w:rsidRPr="00AA41EB">
        <w:rPr>
          <w:b/>
          <w:bCs/>
          <w:sz w:val="20"/>
        </w:rPr>
        <w:t>(</w:t>
      </w:r>
      <w:r w:rsidR="00E6527B" w:rsidRPr="00AA41EB">
        <w:rPr>
          <w:b/>
          <w:bCs/>
          <w:sz w:val="20"/>
        </w:rPr>
        <w:t>4</w:t>
      </w:r>
      <w:r w:rsidRPr="00AA41EB">
        <w:rPr>
          <w:b/>
          <w:bCs/>
          <w:sz w:val="20"/>
        </w:rPr>
        <w:t>) Secured Creditors</w:t>
      </w:r>
    </w:p>
    <w:p w14:paraId="5FAF8C47" w14:textId="6A60D51F" w:rsidR="0005113F" w:rsidRPr="00AA41EB" w:rsidRDefault="0005113F" w:rsidP="00115AED">
      <w:pPr>
        <w:pStyle w:val="ListParagraph"/>
        <w:numPr>
          <w:ilvl w:val="2"/>
          <w:numId w:val="69"/>
        </w:numPr>
        <w:rPr>
          <w:sz w:val="20"/>
        </w:rPr>
      </w:pPr>
      <w:r w:rsidRPr="00AA41EB">
        <w:rPr>
          <w:b/>
          <w:bCs/>
          <w:sz w:val="20"/>
        </w:rPr>
        <w:t>(a) Secured creditors not affected by automatic bankruptcy stay</w:t>
      </w:r>
      <w:r w:rsidR="00DA64C7" w:rsidRPr="00AA41EB">
        <w:rPr>
          <w:b/>
          <w:bCs/>
          <w:sz w:val="20"/>
        </w:rPr>
        <w:t xml:space="preserve"> </w:t>
      </w:r>
      <w:r w:rsidR="00DA64C7" w:rsidRPr="00AA41EB">
        <w:rPr>
          <w:sz w:val="20"/>
        </w:rPr>
        <w:t>(</w:t>
      </w:r>
      <w:r w:rsidR="00DA64C7" w:rsidRPr="00AA41EB">
        <w:rPr>
          <w:i/>
          <w:iCs w:val="0"/>
          <w:sz w:val="20"/>
        </w:rPr>
        <w:t>BIA</w:t>
      </w:r>
      <w:r w:rsidR="00DA64C7" w:rsidRPr="00AA41EB">
        <w:rPr>
          <w:sz w:val="20"/>
        </w:rPr>
        <w:t>, s. 69.3(2))</w:t>
      </w:r>
    </w:p>
    <w:p w14:paraId="1FDCE9C5" w14:textId="49165979" w:rsidR="00BE4E92" w:rsidRPr="00AA41EB" w:rsidRDefault="00BE4E92" w:rsidP="00115AED">
      <w:pPr>
        <w:pStyle w:val="ListParagraph"/>
        <w:numPr>
          <w:ilvl w:val="3"/>
          <w:numId w:val="69"/>
        </w:numPr>
        <w:rPr>
          <w:sz w:val="20"/>
        </w:rPr>
      </w:pPr>
      <w:r w:rsidRPr="00AA41EB">
        <w:rPr>
          <w:b/>
          <w:bCs/>
          <w:sz w:val="20"/>
        </w:rPr>
        <w:t xml:space="preserve">(i) May withdraw collateral from bankrupt’s estate </w:t>
      </w:r>
    </w:p>
    <w:p w14:paraId="7CDD2DE6" w14:textId="0CABDF14" w:rsidR="00DA64C7" w:rsidRPr="00AA41EB" w:rsidRDefault="00DA64C7" w:rsidP="00115AED">
      <w:pPr>
        <w:pStyle w:val="ListParagraph"/>
        <w:numPr>
          <w:ilvl w:val="2"/>
          <w:numId w:val="69"/>
        </w:numPr>
        <w:rPr>
          <w:sz w:val="20"/>
        </w:rPr>
      </w:pPr>
      <w:r w:rsidRPr="00AA41EB">
        <w:rPr>
          <w:b/>
          <w:bCs/>
          <w:sz w:val="20"/>
        </w:rPr>
        <w:t xml:space="preserve">(b) </w:t>
      </w:r>
      <w:r w:rsidR="009F297B" w:rsidRPr="00AA41EB">
        <w:rPr>
          <w:b/>
          <w:bCs/>
          <w:sz w:val="20"/>
        </w:rPr>
        <w:t>Trustee may apply to</w:t>
      </w:r>
      <w:r w:rsidRPr="00AA41EB">
        <w:rPr>
          <w:b/>
          <w:bCs/>
          <w:sz w:val="20"/>
        </w:rPr>
        <w:t xml:space="preserve"> Court </w:t>
      </w:r>
      <w:r w:rsidR="009F297B" w:rsidRPr="00AA41EB">
        <w:rPr>
          <w:b/>
          <w:bCs/>
          <w:sz w:val="20"/>
        </w:rPr>
        <w:t xml:space="preserve">to </w:t>
      </w:r>
      <w:r w:rsidRPr="00AA41EB">
        <w:rPr>
          <w:b/>
          <w:bCs/>
          <w:sz w:val="20"/>
        </w:rPr>
        <w:t xml:space="preserve">postpone enforcement by secured creditor for no longer than 6 months </w:t>
      </w:r>
      <w:r w:rsidRPr="00AA41EB">
        <w:rPr>
          <w:sz w:val="20"/>
        </w:rPr>
        <w:t>(</w:t>
      </w:r>
      <w:r w:rsidRPr="00AA41EB">
        <w:rPr>
          <w:i/>
          <w:iCs w:val="0"/>
          <w:sz w:val="20"/>
        </w:rPr>
        <w:t>BIA</w:t>
      </w:r>
      <w:r w:rsidRPr="00AA41EB">
        <w:rPr>
          <w:sz w:val="20"/>
        </w:rPr>
        <w:t>, s. 69.3(2))</w:t>
      </w:r>
    </w:p>
    <w:p w14:paraId="3899B7D7" w14:textId="06B20DCF" w:rsidR="009F297B" w:rsidRPr="00AA41EB" w:rsidRDefault="009F297B" w:rsidP="00115AED">
      <w:pPr>
        <w:pStyle w:val="ListParagraph"/>
        <w:numPr>
          <w:ilvl w:val="3"/>
          <w:numId w:val="69"/>
        </w:numPr>
        <w:rPr>
          <w:sz w:val="20"/>
        </w:rPr>
      </w:pPr>
      <w:r w:rsidRPr="00AA41EB">
        <w:rPr>
          <w:b/>
          <w:bCs/>
          <w:sz w:val="20"/>
        </w:rPr>
        <w:t xml:space="preserve">(i) Court does not make order if it would prevent secured creditor from realizing or dealing with financial collateral </w:t>
      </w:r>
      <w:r w:rsidRPr="00AA41EB">
        <w:rPr>
          <w:sz w:val="20"/>
        </w:rPr>
        <w:t>(</w:t>
      </w:r>
      <w:r w:rsidRPr="00AA41EB">
        <w:rPr>
          <w:i/>
          <w:iCs w:val="0"/>
          <w:sz w:val="20"/>
        </w:rPr>
        <w:t>BIA</w:t>
      </w:r>
      <w:r w:rsidRPr="00AA41EB">
        <w:rPr>
          <w:sz w:val="20"/>
        </w:rPr>
        <w:t>, s. 69.3(2.1))</w:t>
      </w:r>
    </w:p>
    <w:p w14:paraId="617E3758" w14:textId="4DE86750" w:rsidR="00E6527B" w:rsidRPr="00AA41EB" w:rsidRDefault="00E6527B" w:rsidP="00115AED">
      <w:pPr>
        <w:pStyle w:val="ListParagraph"/>
        <w:numPr>
          <w:ilvl w:val="2"/>
          <w:numId w:val="69"/>
        </w:numPr>
        <w:rPr>
          <w:sz w:val="20"/>
        </w:rPr>
      </w:pPr>
      <w:r w:rsidRPr="00AA41EB">
        <w:rPr>
          <w:b/>
          <w:bCs/>
          <w:sz w:val="20"/>
        </w:rPr>
        <w:t xml:space="preserve">(c) If collateral insufficient to satisfy obligation, secured creditor may prove claim for deficiency as provable claim </w:t>
      </w:r>
    </w:p>
    <w:p w14:paraId="77C87D5C" w14:textId="41AFD028" w:rsidR="00E6527B" w:rsidRPr="00AA41EB" w:rsidRDefault="00E6527B" w:rsidP="00115AED">
      <w:pPr>
        <w:pStyle w:val="ListParagraph"/>
        <w:numPr>
          <w:ilvl w:val="3"/>
          <w:numId w:val="69"/>
        </w:numPr>
        <w:rPr>
          <w:sz w:val="20"/>
        </w:rPr>
      </w:pPr>
      <w:r w:rsidRPr="00AA41EB">
        <w:rPr>
          <w:b/>
          <w:bCs/>
          <w:sz w:val="20"/>
        </w:rPr>
        <w:t xml:space="preserve">(i) Claim for deficiency is subject to ‘stay’ </w:t>
      </w:r>
    </w:p>
    <w:p w14:paraId="7F107215" w14:textId="6153494B" w:rsidR="001C2AB7" w:rsidRPr="00AA41EB" w:rsidRDefault="001C2AB7" w:rsidP="00115AED">
      <w:pPr>
        <w:pStyle w:val="ListParagraph"/>
        <w:numPr>
          <w:ilvl w:val="1"/>
          <w:numId w:val="69"/>
        </w:numPr>
        <w:rPr>
          <w:sz w:val="20"/>
        </w:rPr>
      </w:pPr>
      <w:r w:rsidRPr="00AA41EB">
        <w:rPr>
          <w:b/>
          <w:bCs/>
          <w:sz w:val="20"/>
        </w:rPr>
        <w:t>(</w:t>
      </w:r>
      <w:r w:rsidR="00E6527B" w:rsidRPr="00AA41EB">
        <w:rPr>
          <w:b/>
          <w:bCs/>
          <w:sz w:val="20"/>
        </w:rPr>
        <w:t>5</w:t>
      </w:r>
      <w:r w:rsidRPr="00AA41EB">
        <w:rPr>
          <w:b/>
          <w:bCs/>
          <w:sz w:val="20"/>
        </w:rPr>
        <w:t>) Lifting the Stay</w:t>
      </w:r>
      <w:r w:rsidR="00621B04" w:rsidRPr="00AA41EB">
        <w:rPr>
          <w:b/>
          <w:bCs/>
          <w:sz w:val="20"/>
        </w:rPr>
        <w:t>:</w:t>
      </w:r>
      <w:r w:rsidR="00621B04" w:rsidRPr="00AA41EB">
        <w:rPr>
          <w:sz w:val="20"/>
        </w:rPr>
        <w:t xml:space="preserve"> </w:t>
      </w:r>
      <w:r w:rsidR="00404966" w:rsidRPr="00AA41EB">
        <w:rPr>
          <w:b/>
          <w:bCs/>
          <w:sz w:val="20"/>
        </w:rPr>
        <w:t>c</w:t>
      </w:r>
      <w:r w:rsidR="00621B04" w:rsidRPr="00AA41EB">
        <w:rPr>
          <w:b/>
          <w:bCs/>
          <w:sz w:val="20"/>
        </w:rPr>
        <w:t>reditor may apply to Court for declaration that ‘stay’ should not operate against that creditor</w:t>
      </w:r>
      <w:r w:rsidR="001B4307" w:rsidRPr="00AA41EB">
        <w:rPr>
          <w:b/>
          <w:bCs/>
          <w:sz w:val="20"/>
        </w:rPr>
        <w:t xml:space="preserve">, if Court satisfied creditor likely to be materially prejudiced by continued operation of provision, or equitable on other grounds </w:t>
      </w:r>
      <w:r w:rsidR="001B4307" w:rsidRPr="00AA41EB">
        <w:rPr>
          <w:sz w:val="20"/>
        </w:rPr>
        <w:t>(</w:t>
      </w:r>
      <w:r w:rsidR="001B4307" w:rsidRPr="00AA41EB">
        <w:rPr>
          <w:i/>
          <w:iCs w:val="0"/>
          <w:sz w:val="20"/>
        </w:rPr>
        <w:t>BIA</w:t>
      </w:r>
      <w:r w:rsidR="001B4307" w:rsidRPr="00AA41EB">
        <w:rPr>
          <w:sz w:val="20"/>
        </w:rPr>
        <w:t>, s. 69.4)</w:t>
      </w:r>
    </w:p>
    <w:p w14:paraId="173A8D7E" w14:textId="77A39B96" w:rsidR="00E6527B" w:rsidRPr="00AA41EB" w:rsidRDefault="00E6527B" w:rsidP="00115AED">
      <w:pPr>
        <w:pStyle w:val="ListParagraph"/>
        <w:numPr>
          <w:ilvl w:val="2"/>
          <w:numId w:val="69"/>
        </w:numPr>
        <w:rPr>
          <w:sz w:val="20"/>
        </w:rPr>
      </w:pPr>
      <w:r w:rsidRPr="00AA41EB">
        <w:rPr>
          <w:b/>
          <w:bCs/>
          <w:sz w:val="20"/>
        </w:rPr>
        <w:t xml:space="preserve">(a) Court may grant declaration </w:t>
      </w:r>
      <w:r w:rsidR="001B4307" w:rsidRPr="00AA41EB">
        <w:rPr>
          <w:b/>
          <w:bCs/>
          <w:sz w:val="20"/>
        </w:rPr>
        <w:t>to lift the stay,</w:t>
      </w:r>
      <w:r w:rsidRPr="00AA41EB">
        <w:rPr>
          <w:b/>
          <w:bCs/>
          <w:sz w:val="20"/>
        </w:rPr>
        <w:t xml:space="preserve"> where: </w:t>
      </w:r>
      <w:r w:rsidRPr="00AA41EB">
        <w:rPr>
          <w:sz w:val="20"/>
        </w:rPr>
        <w:t>(</w:t>
      </w:r>
      <w:r w:rsidRPr="00AA41EB">
        <w:rPr>
          <w:i/>
          <w:iCs w:val="0"/>
          <w:sz w:val="20"/>
        </w:rPr>
        <w:t>BIA</w:t>
      </w:r>
      <w:r w:rsidRPr="00AA41EB">
        <w:rPr>
          <w:sz w:val="20"/>
        </w:rPr>
        <w:t>, s. 69.4))</w:t>
      </w:r>
    </w:p>
    <w:p w14:paraId="7BA73EE6" w14:textId="7248E099" w:rsidR="00621B04" w:rsidRPr="00AA41EB" w:rsidRDefault="00621B04" w:rsidP="00115AED">
      <w:pPr>
        <w:pStyle w:val="ListParagraph"/>
        <w:numPr>
          <w:ilvl w:val="3"/>
          <w:numId w:val="69"/>
        </w:numPr>
        <w:rPr>
          <w:sz w:val="20"/>
        </w:rPr>
      </w:pPr>
      <w:r w:rsidRPr="00AA41EB">
        <w:rPr>
          <w:b/>
          <w:bCs/>
          <w:sz w:val="20"/>
        </w:rPr>
        <w:t>(a) Multiple defendants and bankrupt is necessary party</w:t>
      </w:r>
      <w:r w:rsidR="00896F4C" w:rsidRPr="00AA41EB">
        <w:rPr>
          <w:b/>
          <w:bCs/>
          <w:sz w:val="20"/>
        </w:rPr>
        <w:t xml:space="preserve"> to complete adjudication of facts </w:t>
      </w:r>
      <w:r w:rsidR="00896F4C" w:rsidRPr="00AA41EB">
        <w:rPr>
          <w:sz w:val="20"/>
        </w:rPr>
        <w:t>(</w:t>
      </w:r>
      <w:r w:rsidR="00896F4C" w:rsidRPr="00AA41EB">
        <w:rPr>
          <w:i/>
          <w:iCs w:val="0"/>
          <w:sz w:val="20"/>
        </w:rPr>
        <w:t>Re Turner</w:t>
      </w:r>
      <w:r w:rsidR="00896F4C" w:rsidRPr="00AA41EB">
        <w:rPr>
          <w:sz w:val="20"/>
        </w:rPr>
        <w:t>)</w:t>
      </w:r>
    </w:p>
    <w:p w14:paraId="3C1AD499" w14:textId="6126B031" w:rsidR="00621B04" w:rsidRPr="00AA41EB" w:rsidRDefault="00621B04" w:rsidP="00115AED">
      <w:pPr>
        <w:pStyle w:val="ListParagraph"/>
        <w:numPr>
          <w:ilvl w:val="3"/>
          <w:numId w:val="69"/>
        </w:numPr>
        <w:rPr>
          <w:sz w:val="20"/>
        </w:rPr>
      </w:pPr>
      <w:r w:rsidRPr="00AA41EB">
        <w:rPr>
          <w:b/>
          <w:bCs/>
          <w:sz w:val="20"/>
        </w:rPr>
        <w:t>(b) Complex action</w:t>
      </w:r>
      <w:r w:rsidR="00896F4C" w:rsidRPr="00AA41EB">
        <w:rPr>
          <w:b/>
          <w:bCs/>
          <w:sz w:val="20"/>
        </w:rPr>
        <w:t xml:space="preserve"> that cannot be disposed of in summary fashion </w:t>
      </w:r>
      <w:r w:rsidR="00896F4C" w:rsidRPr="00AA41EB">
        <w:rPr>
          <w:sz w:val="20"/>
        </w:rPr>
        <w:t>(</w:t>
      </w:r>
      <w:r w:rsidR="00896F4C" w:rsidRPr="00AA41EB">
        <w:rPr>
          <w:i/>
          <w:iCs w:val="0"/>
          <w:sz w:val="20"/>
        </w:rPr>
        <w:t>Wilanour</w:t>
      </w:r>
      <w:r w:rsidR="00896F4C" w:rsidRPr="00AA41EB">
        <w:rPr>
          <w:sz w:val="20"/>
        </w:rPr>
        <w:t>)</w:t>
      </w:r>
    </w:p>
    <w:p w14:paraId="68246D6B" w14:textId="3CE7346B" w:rsidR="00621B04" w:rsidRPr="00AA41EB" w:rsidRDefault="00621B04" w:rsidP="00115AED">
      <w:pPr>
        <w:pStyle w:val="ListParagraph"/>
        <w:numPr>
          <w:ilvl w:val="3"/>
          <w:numId w:val="69"/>
        </w:numPr>
        <w:rPr>
          <w:sz w:val="20"/>
        </w:rPr>
      </w:pPr>
      <w:r w:rsidRPr="00AA41EB">
        <w:rPr>
          <w:b/>
          <w:bCs/>
          <w:sz w:val="20"/>
        </w:rPr>
        <w:t>(c) Civil proceedings are near completion</w:t>
      </w:r>
      <w:r w:rsidR="003577C1" w:rsidRPr="00AA41EB">
        <w:rPr>
          <w:b/>
          <w:bCs/>
          <w:sz w:val="20"/>
        </w:rPr>
        <w:t xml:space="preserve"> – allows matter to resolve efficiently </w:t>
      </w:r>
    </w:p>
    <w:p w14:paraId="6478B950" w14:textId="0C46039B" w:rsidR="00621B04" w:rsidRPr="00AA41EB" w:rsidRDefault="00621B04" w:rsidP="00115AED">
      <w:pPr>
        <w:pStyle w:val="ListParagraph"/>
        <w:numPr>
          <w:ilvl w:val="3"/>
          <w:numId w:val="69"/>
        </w:numPr>
        <w:rPr>
          <w:sz w:val="20"/>
        </w:rPr>
      </w:pPr>
      <w:r w:rsidRPr="00AA41EB">
        <w:rPr>
          <w:b/>
          <w:bCs/>
          <w:sz w:val="20"/>
        </w:rPr>
        <w:t>(d) Bankrupt is insured</w:t>
      </w:r>
      <w:r w:rsidR="00896F4C" w:rsidRPr="00AA41EB">
        <w:rPr>
          <w:b/>
          <w:bCs/>
          <w:sz w:val="20"/>
        </w:rPr>
        <w:t xml:space="preserve"> and purpose of action is to determine liability, so injured party may recover from bankrupt’s insurer </w:t>
      </w:r>
      <w:r w:rsidR="00896F4C" w:rsidRPr="00AA41EB">
        <w:rPr>
          <w:sz w:val="20"/>
        </w:rPr>
        <w:t>(</w:t>
      </w:r>
      <w:r w:rsidR="00896F4C" w:rsidRPr="00AA41EB">
        <w:rPr>
          <w:i/>
          <w:iCs w:val="0"/>
          <w:sz w:val="20"/>
        </w:rPr>
        <w:t>Re Duvall</w:t>
      </w:r>
      <w:r w:rsidR="00896F4C" w:rsidRPr="00AA41EB">
        <w:rPr>
          <w:sz w:val="20"/>
        </w:rPr>
        <w:t>)</w:t>
      </w:r>
    </w:p>
    <w:p w14:paraId="75050E26" w14:textId="06183860" w:rsidR="00DB467A" w:rsidRPr="00AA41EB" w:rsidRDefault="00DB467A" w:rsidP="00115AED">
      <w:pPr>
        <w:pStyle w:val="ListParagraph"/>
        <w:numPr>
          <w:ilvl w:val="4"/>
          <w:numId w:val="69"/>
        </w:numPr>
        <w:rPr>
          <w:sz w:val="20"/>
        </w:rPr>
      </w:pPr>
      <w:r w:rsidRPr="00AA41EB">
        <w:rPr>
          <w:sz w:val="20"/>
        </w:rPr>
        <w:t>Plaintiff</w:t>
      </w:r>
      <w:r w:rsidR="002901AE" w:rsidRPr="00AA41EB">
        <w:rPr>
          <w:sz w:val="20"/>
        </w:rPr>
        <w:t xml:space="preserve"> simply</w:t>
      </w:r>
      <w:r w:rsidRPr="00AA41EB">
        <w:rPr>
          <w:sz w:val="20"/>
        </w:rPr>
        <w:t xml:space="preserve"> looking to recover from insurance company</w:t>
      </w:r>
      <w:r w:rsidR="002901AE" w:rsidRPr="00AA41EB">
        <w:rPr>
          <w:sz w:val="20"/>
        </w:rPr>
        <w:t xml:space="preserve"> --</w:t>
      </w:r>
      <w:r w:rsidRPr="00AA41EB">
        <w:rPr>
          <w:sz w:val="20"/>
        </w:rPr>
        <w:t xml:space="preserve"> minimal effects on bankrupt</w:t>
      </w:r>
      <w:r w:rsidR="002901AE" w:rsidRPr="00AA41EB">
        <w:rPr>
          <w:sz w:val="20"/>
        </w:rPr>
        <w:t>’s estate</w:t>
      </w:r>
    </w:p>
    <w:p w14:paraId="6BC8DC2B" w14:textId="75F7C9A3" w:rsidR="00896F4C" w:rsidRPr="00AA41EB" w:rsidRDefault="00621B04" w:rsidP="00115AED">
      <w:pPr>
        <w:pStyle w:val="ListParagraph"/>
        <w:numPr>
          <w:ilvl w:val="3"/>
          <w:numId w:val="69"/>
        </w:numPr>
        <w:rPr>
          <w:sz w:val="20"/>
        </w:rPr>
      </w:pPr>
      <w:r w:rsidRPr="00AA41EB">
        <w:rPr>
          <w:b/>
          <w:bCs/>
          <w:sz w:val="20"/>
        </w:rPr>
        <w:t xml:space="preserve">(e) Claim is not released by discharge </w:t>
      </w:r>
    </w:p>
    <w:p w14:paraId="24E84C92" w14:textId="14A032F8" w:rsidR="00E6527B" w:rsidRPr="00AA41EB" w:rsidRDefault="00E6527B" w:rsidP="00115AED">
      <w:pPr>
        <w:pStyle w:val="ListParagraph"/>
        <w:numPr>
          <w:ilvl w:val="2"/>
          <w:numId w:val="69"/>
        </w:numPr>
        <w:rPr>
          <w:sz w:val="20"/>
        </w:rPr>
      </w:pPr>
      <w:r w:rsidRPr="00AA41EB">
        <w:rPr>
          <w:b/>
          <w:bCs/>
          <w:sz w:val="20"/>
        </w:rPr>
        <w:t xml:space="preserve">(b) </w:t>
      </w:r>
      <w:r w:rsidR="0032263C" w:rsidRPr="00AA41EB">
        <w:rPr>
          <w:b/>
          <w:bCs/>
          <w:sz w:val="20"/>
        </w:rPr>
        <w:t>If Court declares stay is lifted, will order no enforcement may be taken after judgment</w:t>
      </w:r>
    </w:p>
    <w:p w14:paraId="4ECBAA34" w14:textId="22E4C2B4" w:rsidR="0032263C" w:rsidRPr="00AA41EB" w:rsidRDefault="0032263C" w:rsidP="00115AED">
      <w:pPr>
        <w:pStyle w:val="ListParagraph"/>
        <w:numPr>
          <w:ilvl w:val="3"/>
          <w:numId w:val="69"/>
        </w:numPr>
        <w:rPr>
          <w:sz w:val="20"/>
        </w:rPr>
      </w:pPr>
      <w:r w:rsidRPr="00AA41EB">
        <w:rPr>
          <w:b/>
          <w:bCs/>
          <w:sz w:val="20"/>
        </w:rPr>
        <w:t>(i) Would give one creditor preference over other creditors</w:t>
      </w:r>
    </w:p>
    <w:p w14:paraId="3DFF5BF0" w14:textId="4067B22E" w:rsidR="00E6527B" w:rsidRPr="00AA41EB" w:rsidRDefault="00E6527B" w:rsidP="00115AED">
      <w:pPr>
        <w:pStyle w:val="ListParagraph"/>
        <w:numPr>
          <w:ilvl w:val="3"/>
          <w:numId w:val="69"/>
        </w:numPr>
        <w:rPr>
          <w:sz w:val="20"/>
        </w:rPr>
      </w:pPr>
      <w:r w:rsidRPr="00AA41EB">
        <w:rPr>
          <w:b/>
          <w:bCs/>
          <w:sz w:val="20"/>
        </w:rPr>
        <w:t>(</w:t>
      </w:r>
      <w:r w:rsidR="0032263C" w:rsidRPr="00AA41EB">
        <w:rPr>
          <w:b/>
          <w:bCs/>
          <w:sz w:val="20"/>
        </w:rPr>
        <w:t>i</w:t>
      </w:r>
      <w:r w:rsidRPr="00AA41EB">
        <w:rPr>
          <w:b/>
          <w:bCs/>
          <w:sz w:val="20"/>
        </w:rPr>
        <w:t xml:space="preserve">i) Enforcement would be useless – debtor’s property vested in trustee, so debtor owns no assets to satisfy judgment until after debtor obtains discharge </w:t>
      </w:r>
    </w:p>
    <w:p w14:paraId="652B57EA" w14:textId="12EFFFFF" w:rsidR="00CE00A7" w:rsidRPr="00AA41EB" w:rsidRDefault="00CE00A7" w:rsidP="00115AED">
      <w:pPr>
        <w:pStyle w:val="ListParagraph"/>
        <w:numPr>
          <w:ilvl w:val="1"/>
          <w:numId w:val="69"/>
        </w:numPr>
        <w:rPr>
          <w:sz w:val="20"/>
        </w:rPr>
      </w:pPr>
      <w:r w:rsidRPr="00AA41EB">
        <w:rPr>
          <w:b/>
          <w:bCs/>
          <w:sz w:val="20"/>
        </w:rPr>
        <w:t xml:space="preserve">(6) Stay of proceedings does not apply to family support claims under s. 121(4) </w:t>
      </w:r>
      <w:r w:rsidRPr="00AA41EB">
        <w:rPr>
          <w:sz w:val="20"/>
        </w:rPr>
        <w:t>(</w:t>
      </w:r>
      <w:r w:rsidRPr="00AA41EB">
        <w:rPr>
          <w:i/>
          <w:iCs w:val="0"/>
          <w:sz w:val="20"/>
        </w:rPr>
        <w:t>BIA</w:t>
      </w:r>
      <w:r w:rsidRPr="00AA41EB">
        <w:rPr>
          <w:sz w:val="20"/>
        </w:rPr>
        <w:t>, s. 69.41(1))</w:t>
      </w:r>
    </w:p>
    <w:p w14:paraId="1C3C9728" w14:textId="5A038A5A" w:rsidR="00876269" w:rsidRPr="00AA41EB" w:rsidRDefault="00876269" w:rsidP="00115AED">
      <w:pPr>
        <w:pStyle w:val="ListParagraph"/>
        <w:numPr>
          <w:ilvl w:val="2"/>
          <w:numId w:val="69"/>
        </w:numPr>
        <w:rPr>
          <w:sz w:val="20"/>
        </w:rPr>
      </w:pPr>
      <w:r w:rsidRPr="00AA41EB">
        <w:rPr>
          <w:b/>
          <w:bCs/>
          <w:sz w:val="20"/>
        </w:rPr>
        <w:t xml:space="preserve">(a) </w:t>
      </w:r>
      <w:r w:rsidR="00A85333" w:rsidRPr="00AA41EB">
        <w:rPr>
          <w:b/>
          <w:bCs/>
          <w:sz w:val="20"/>
        </w:rPr>
        <w:t xml:space="preserve">Cannot commence or continue action or other proceeding, or claim remedy, against property of bankrupt that has vested in trustee, or </w:t>
      </w:r>
      <w:r w:rsidR="004B341B" w:rsidRPr="00AA41EB">
        <w:rPr>
          <w:b/>
          <w:bCs/>
          <w:sz w:val="20"/>
        </w:rPr>
        <w:t>surplus income amounts payable under</w:t>
      </w:r>
      <w:r w:rsidR="00A85333" w:rsidRPr="00AA41EB">
        <w:rPr>
          <w:b/>
          <w:bCs/>
          <w:sz w:val="20"/>
        </w:rPr>
        <w:t xml:space="preserve"> s. 68 </w:t>
      </w:r>
      <w:r w:rsidR="00A85333" w:rsidRPr="00AA41EB">
        <w:rPr>
          <w:sz w:val="20"/>
        </w:rPr>
        <w:t>(</w:t>
      </w:r>
      <w:r w:rsidR="00A85333" w:rsidRPr="00AA41EB">
        <w:rPr>
          <w:i/>
          <w:iCs w:val="0"/>
          <w:sz w:val="20"/>
        </w:rPr>
        <w:t>BIA</w:t>
      </w:r>
      <w:r w:rsidR="00A85333" w:rsidRPr="00AA41EB">
        <w:rPr>
          <w:sz w:val="20"/>
        </w:rPr>
        <w:t>, s. 69.41(2))</w:t>
      </w:r>
    </w:p>
    <w:p w14:paraId="725FF8AE" w14:textId="71FDDCF3" w:rsidR="00542440" w:rsidRPr="00AA41EB" w:rsidRDefault="00542440" w:rsidP="00115AED">
      <w:pPr>
        <w:pStyle w:val="ListParagraph"/>
        <w:numPr>
          <w:ilvl w:val="3"/>
          <w:numId w:val="69"/>
        </w:numPr>
        <w:rPr>
          <w:sz w:val="20"/>
        </w:rPr>
      </w:pPr>
      <w:r w:rsidRPr="00AA41EB">
        <w:rPr>
          <w:b/>
          <w:bCs/>
          <w:sz w:val="20"/>
        </w:rPr>
        <w:t>(</w:t>
      </w:r>
      <w:r w:rsidR="004B341B" w:rsidRPr="00AA41EB">
        <w:rPr>
          <w:b/>
          <w:bCs/>
          <w:sz w:val="20"/>
        </w:rPr>
        <w:t>i</w:t>
      </w:r>
      <w:r w:rsidRPr="00AA41EB">
        <w:rPr>
          <w:b/>
          <w:bCs/>
          <w:sz w:val="20"/>
        </w:rPr>
        <w:t xml:space="preserve">) Person making family support claim under s. 121(4) can only go after exempt property </w:t>
      </w:r>
      <w:r w:rsidR="004B341B" w:rsidRPr="00AA41EB">
        <w:rPr>
          <w:b/>
          <w:bCs/>
          <w:sz w:val="20"/>
        </w:rPr>
        <w:t>and income that debtor gets to keep</w:t>
      </w:r>
    </w:p>
    <w:p w14:paraId="23743CB3" w14:textId="5A21E54B" w:rsidR="007D36A7" w:rsidRPr="00AA41EB" w:rsidRDefault="007D36A7" w:rsidP="007D36A7">
      <w:pPr>
        <w:pStyle w:val="ListParagraph"/>
        <w:numPr>
          <w:ilvl w:val="1"/>
          <w:numId w:val="2"/>
        </w:numPr>
        <w:rPr>
          <w:rFonts w:cs="Times New Roman"/>
          <w:b/>
          <w:bCs/>
          <w:sz w:val="20"/>
        </w:rPr>
      </w:pPr>
      <w:r w:rsidRPr="00AA41EB">
        <w:rPr>
          <w:b/>
          <w:bCs/>
          <w:sz w:val="20"/>
        </w:rPr>
        <w:t>(7) Compensation order may be made against offender-bankrupt</w:t>
      </w:r>
      <w:r w:rsidR="00D30A9E" w:rsidRPr="00AA41EB">
        <w:rPr>
          <w:b/>
          <w:bCs/>
          <w:sz w:val="20"/>
        </w:rPr>
        <w:t xml:space="preserve"> personally</w:t>
      </w:r>
      <w:r w:rsidRPr="00AA41EB">
        <w:rPr>
          <w:b/>
          <w:bCs/>
          <w:sz w:val="20"/>
        </w:rPr>
        <w:t xml:space="preserve">, as penalty under </w:t>
      </w:r>
      <w:r w:rsidRPr="00AA41EB">
        <w:rPr>
          <w:b/>
          <w:bCs/>
          <w:i/>
          <w:iCs w:val="0"/>
          <w:sz w:val="20"/>
        </w:rPr>
        <w:t xml:space="preserve">Criminal Code </w:t>
      </w:r>
      <w:r w:rsidRPr="00AA41EB">
        <w:rPr>
          <w:sz w:val="20"/>
        </w:rPr>
        <w:t>(</w:t>
      </w:r>
      <w:r w:rsidRPr="00AA41EB">
        <w:rPr>
          <w:i/>
          <w:iCs w:val="0"/>
          <w:sz w:val="20"/>
        </w:rPr>
        <w:t>Fitzgibbon</w:t>
      </w:r>
      <w:r w:rsidRPr="00AA41EB">
        <w:rPr>
          <w:sz w:val="20"/>
        </w:rPr>
        <w:t>)</w:t>
      </w:r>
    </w:p>
    <w:p w14:paraId="10DBC565" w14:textId="3F0C2506" w:rsidR="007D36A7" w:rsidRPr="00AA41EB" w:rsidRDefault="007D36A7" w:rsidP="007D36A7">
      <w:pPr>
        <w:pStyle w:val="ListParagraph"/>
        <w:numPr>
          <w:ilvl w:val="2"/>
          <w:numId w:val="2"/>
        </w:numPr>
        <w:rPr>
          <w:rFonts w:cs="Times New Roman"/>
          <w:b/>
          <w:bCs/>
          <w:sz w:val="20"/>
        </w:rPr>
      </w:pPr>
      <w:r w:rsidRPr="00AA41EB">
        <w:rPr>
          <w:rFonts w:cs="Times New Roman"/>
          <w:b/>
          <w:bCs/>
          <w:sz w:val="20"/>
        </w:rPr>
        <w:t xml:space="preserve">(a) Judge may order compensation be paid </w:t>
      </w:r>
      <w:r w:rsidR="00473FE9" w:rsidRPr="00AA41EB">
        <w:rPr>
          <w:rFonts w:cs="Times New Roman"/>
          <w:b/>
          <w:bCs/>
          <w:sz w:val="20"/>
        </w:rPr>
        <w:t xml:space="preserve">by offender </w:t>
      </w:r>
      <w:r w:rsidRPr="00AA41EB">
        <w:rPr>
          <w:rFonts w:cs="Times New Roman"/>
          <w:b/>
          <w:bCs/>
          <w:sz w:val="20"/>
        </w:rPr>
        <w:t>to victim</w:t>
      </w:r>
      <w:r w:rsidR="00473FE9" w:rsidRPr="00AA41EB">
        <w:rPr>
          <w:rFonts w:cs="Times New Roman"/>
          <w:b/>
          <w:bCs/>
          <w:sz w:val="20"/>
        </w:rPr>
        <w:t xml:space="preserve">, if damage or loss to property </w:t>
      </w:r>
      <w:r w:rsidR="00473FE9" w:rsidRPr="00AA41EB">
        <w:rPr>
          <w:rFonts w:cs="Times New Roman"/>
          <w:sz w:val="20"/>
        </w:rPr>
        <w:t>(</w:t>
      </w:r>
      <w:r w:rsidR="00473FE9" w:rsidRPr="00AA41EB">
        <w:rPr>
          <w:rFonts w:cs="Times New Roman"/>
          <w:i/>
          <w:iCs w:val="0"/>
          <w:sz w:val="20"/>
        </w:rPr>
        <w:t>CC</w:t>
      </w:r>
      <w:r w:rsidR="00473FE9" w:rsidRPr="00AA41EB">
        <w:rPr>
          <w:rFonts w:cs="Times New Roman"/>
          <w:sz w:val="20"/>
        </w:rPr>
        <w:t>, s. 738(1))</w:t>
      </w:r>
    </w:p>
    <w:p w14:paraId="4FF52CAC" w14:textId="746DB012" w:rsidR="00473FE9" w:rsidRPr="00AA41EB" w:rsidRDefault="00473FE9" w:rsidP="00473FE9">
      <w:pPr>
        <w:pStyle w:val="ListParagraph"/>
        <w:numPr>
          <w:ilvl w:val="3"/>
          <w:numId w:val="2"/>
        </w:numPr>
        <w:rPr>
          <w:rFonts w:cs="Times New Roman"/>
          <w:b/>
          <w:bCs/>
          <w:sz w:val="20"/>
        </w:rPr>
      </w:pPr>
      <w:r w:rsidRPr="00AA41EB">
        <w:rPr>
          <w:rFonts w:cs="Times New Roman"/>
          <w:b/>
          <w:bCs/>
          <w:sz w:val="20"/>
        </w:rPr>
        <w:t xml:space="preserve">(i) Amount paid may not exceed replacement value as of date order is imposed, minus value of any part of property that is returned </w:t>
      </w:r>
      <w:r w:rsidRPr="00AA41EB">
        <w:rPr>
          <w:rFonts w:cs="Times New Roman"/>
          <w:sz w:val="20"/>
        </w:rPr>
        <w:t>(</w:t>
      </w:r>
      <w:r w:rsidRPr="00AA41EB">
        <w:rPr>
          <w:rFonts w:cs="Times New Roman"/>
          <w:i/>
          <w:iCs w:val="0"/>
          <w:sz w:val="20"/>
        </w:rPr>
        <w:t>CC</w:t>
      </w:r>
      <w:r w:rsidRPr="00AA41EB">
        <w:rPr>
          <w:rFonts w:cs="Times New Roman"/>
          <w:sz w:val="20"/>
        </w:rPr>
        <w:t>, s. 738(1)(a))</w:t>
      </w:r>
    </w:p>
    <w:p w14:paraId="2F089EEC" w14:textId="5325E46B" w:rsidR="007358DA" w:rsidRPr="00AA41EB" w:rsidRDefault="007358DA" w:rsidP="00473FE9">
      <w:pPr>
        <w:pStyle w:val="ListParagraph"/>
        <w:numPr>
          <w:ilvl w:val="3"/>
          <w:numId w:val="2"/>
        </w:numPr>
        <w:rPr>
          <w:rFonts w:cs="Times New Roman"/>
          <w:b/>
          <w:bCs/>
          <w:sz w:val="20"/>
        </w:rPr>
      </w:pPr>
      <w:r w:rsidRPr="00AA41EB">
        <w:rPr>
          <w:rFonts w:cs="Times New Roman"/>
          <w:b/>
          <w:bCs/>
          <w:sz w:val="20"/>
        </w:rPr>
        <w:t xml:space="preserve">(ii) If offender fails to pay, victim may obtain judgment against offender </w:t>
      </w:r>
      <w:r w:rsidRPr="00AA41EB">
        <w:rPr>
          <w:rFonts w:cs="Times New Roman"/>
          <w:sz w:val="20"/>
        </w:rPr>
        <w:t>(</w:t>
      </w:r>
      <w:r w:rsidRPr="00AA41EB">
        <w:rPr>
          <w:rFonts w:cs="Times New Roman"/>
          <w:i/>
          <w:iCs w:val="0"/>
          <w:sz w:val="20"/>
        </w:rPr>
        <w:t>CC</w:t>
      </w:r>
      <w:r w:rsidRPr="00AA41EB">
        <w:rPr>
          <w:rFonts w:cs="Times New Roman"/>
          <w:sz w:val="20"/>
        </w:rPr>
        <w:t>, s. 741(1))</w:t>
      </w:r>
    </w:p>
    <w:p w14:paraId="5A307DCB" w14:textId="492519A7" w:rsidR="007D36A7" w:rsidRPr="00AA41EB" w:rsidRDefault="007D36A7" w:rsidP="007D36A7">
      <w:pPr>
        <w:pStyle w:val="ListParagraph"/>
        <w:numPr>
          <w:ilvl w:val="2"/>
          <w:numId w:val="2"/>
        </w:numPr>
        <w:rPr>
          <w:rFonts w:cs="Times New Roman"/>
          <w:b/>
          <w:bCs/>
          <w:sz w:val="20"/>
        </w:rPr>
      </w:pPr>
      <w:r w:rsidRPr="00AA41EB">
        <w:rPr>
          <w:rFonts w:cs="Times New Roman"/>
          <w:b/>
          <w:bCs/>
          <w:sz w:val="20"/>
        </w:rPr>
        <w:t xml:space="preserve">(b) In determining whether order for compensation should be made: </w:t>
      </w:r>
      <w:r w:rsidRPr="00AA41EB">
        <w:rPr>
          <w:rFonts w:cs="Times New Roman"/>
          <w:sz w:val="20"/>
        </w:rPr>
        <w:t>(</w:t>
      </w:r>
      <w:r w:rsidRPr="00AA41EB">
        <w:rPr>
          <w:rFonts w:cs="Times New Roman"/>
          <w:i/>
          <w:iCs w:val="0"/>
          <w:sz w:val="20"/>
        </w:rPr>
        <w:t>Zelensky</w:t>
      </w:r>
      <w:r w:rsidRPr="00AA41EB">
        <w:rPr>
          <w:rFonts w:cs="Times New Roman"/>
          <w:sz w:val="20"/>
        </w:rPr>
        <w:t>)</w:t>
      </w:r>
    </w:p>
    <w:p w14:paraId="1156C73D" w14:textId="777FB02A" w:rsidR="007D36A7" w:rsidRPr="00AA41EB" w:rsidRDefault="007D36A7" w:rsidP="007D36A7">
      <w:pPr>
        <w:pStyle w:val="ListParagraph"/>
        <w:numPr>
          <w:ilvl w:val="3"/>
          <w:numId w:val="2"/>
        </w:numPr>
        <w:rPr>
          <w:rFonts w:cs="Times New Roman"/>
          <w:b/>
          <w:bCs/>
          <w:sz w:val="20"/>
        </w:rPr>
      </w:pPr>
      <w:r w:rsidRPr="00AA41EB">
        <w:rPr>
          <w:rFonts w:cs="Times New Roman"/>
          <w:b/>
          <w:bCs/>
          <w:sz w:val="20"/>
        </w:rPr>
        <w:t xml:space="preserve">(i) Whether aggrieved person invoking </w:t>
      </w:r>
      <w:r w:rsidR="00D30A9E" w:rsidRPr="00AA41EB">
        <w:rPr>
          <w:rFonts w:cs="Times New Roman"/>
          <w:b/>
          <w:bCs/>
          <w:sz w:val="20"/>
        </w:rPr>
        <w:t xml:space="preserve">compensation order </w:t>
      </w:r>
      <w:r w:rsidRPr="00AA41EB">
        <w:rPr>
          <w:rFonts w:cs="Times New Roman"/>
          <w:b/>
          <w:bCs/>
          <w:sz w:val="20"/>
        </w:rPr>
        <w:t>to emphasize sanctions against offender and to benefit himself</w:t>
      </w:r>
    </w:p>
    <w:p w14:paraId="4926379E" w14:textId="0878585E" w:rsidR="007D36A7" w:rsidRPr="00AA41EB" w:rsidRDefault="007D36A7" w:rsidP="007D36A7">
      <w:pPr>
        <w:pStyle w:val="ListParagraph"/>
        <w:numPr>
          <w:ilvl w:val="3"/>
          <w:numId w:val="2"/>
        </w:numPr>
        <w:rPr>
          <w:rFonts w:cs="Times New Roman"/>
          <w:b/>
          <w:bCs/>
          <w:sz w:val="20"/>
        </w:rPr>
      </w:pPr>
      <w:r w:rsidRPr="00AA41EB">
        <w:rPr>
          <w:rFonts w:cs="Times New Roman"/>
          <w:b/>
          <w:bCs/>
          <w:sz w:val="20"/>
        </w:rPr>
        <w:t>(ii) Whether civil proceedings have been taken and pursued</w:t>
      </w:r>
    </w:p>
    <w:p w14:paraId="5A3074AD" w14:textId="154A8761" w:rsidR="007D36A7" w:rsidRPr="00AA41EB" w:rsidRDefault="007D36A7" w:rsidP="007D36A7">
      <w:pPr>
        <w:pStyle w:val="ListParagraph"/>
        <w:numPr>
          <w:ilvl w:val="4"/>
          <w:numId w:val="2"/>
        </w:numPr>
        <w:rPr>
          <w:rFonts w:cs="Times New Roman"/>
          <w:b/>
          <w:bCs/>
          <w:sz w:val="20"/>
        </w:rPr>
      </w:pPr>
      <w:r w:rsidRPr="00AA41EB">
        <w:rPr>
          <w:rFonts w:cs="Times New Roman"/>
          <w:b/>
          <w:bCs/>
          <w:sz w:val="20"/>
        </w:rPr>
        <w:t>(1) Order should only be made if accused does not have interest in civil proceedings being brought against him, to have benefit of discovery procedure and production of documents</w:t>
      </w:r>
    </w:p>
    <w:p w14:paraId="0FF8E73E" w14:textId="3B9F9640" w:rsidR="007D36A7" w:rsidRPr="00AA41EB" w:rsidRDefault="007D36A7" w:rsidP="007D36A7">
      <w:pPr>
        <w:pStyle w:val="ListParagraph"/>
        <w:numPr>
          <w:ilvl w:val="3"/>
          <w:numId w:val="2"/>
        </w:numPr>
        <w:rPr>
          <w:rFonts w:cs="Times New Roman"/>
          <w:b/>
          <w:bCs/>
          <w:sz w:val="20"/>
        </w:rPr>
      </w:pPr>
      <w:r w:rsidRPr="00AA41EB">
        <w:rPr>
          <w:rFonts w:cs="Times New Roman"/>
          <w:b/>
          <w:bCs/>
          <w:sz w:val="20"/>
        </w:rPr>
        <w:t>(iii) Means of offender</w:t>
      </w:r>
    </w:p>
    <w:p w14:paraId="5ACBF98F" w14:textId="7E3C0A4D" w:rsidR="007D36A7" w:rsidRPr="00AA41EB" w:rsidRDefault="007D36A7" w:rsidP="007D36A7">
      <w:pPr>
        <w:pStyle w:val="ListParagraph"/>
        <w:numPr>
          <w:ilvl w:val="3"/>
          <w:numId w:val="2"/>
        </w:numPr>
        <w:rPr>
          <w:rFonts w:cs="Times New Roman"/>
          <w:b/>
          <w:bCs/>
          <w:sz w:val="20"/>
        </w:rPr>
      </w:pPr>
      <w:r w:rsidRPr="00AA41EB">
        <w:rPr>
          <w:rFonts w:cs="Times New Roman"/>
          <w:b/>
          <w:bCs/>
          <w:sz w:val="20"/>
        </w:rPr>
        <w:t>(iv) Whether criminal Court will be involved in long process of assessing loss</w:t>
      </w:r>
    </w:p>
    <w:p w14:paraId="5E31BA17" w14:textId="7FB7583B" w:rsidR="007D36A7" w:rsidRPr="00AA41EB" w:rsidRDefault="007D36A7" w:rsidP="007D36A7">
      <w:pPr>
        <w:pStyle w:val="ListParagraph"/>
        <w:numPr>
          <w:ilvl w:val="4"/>
          <w:numId w:val="2"/>
        </w:numPr>
        <w:rPr>
          <w:rFonts w:cs="Times New Roman"/>
          <w:b/>
          <w:bCs/>
          <w:sz w:val="20"/>
        </w:rPr>
      </w:pPr>
      <w:r w:rsidRPr="00AA41EB">
        <w:rPr>
          <w:rFonts w:cs="Times New Roman"/>
          <w:b/>
          <w:bCs/>
          <w:sz w:val="20"/>
        </w:rPr>
        <w:t>(1) Order should only be made if amount can be readily ascertained</w:t>
      </w:r>
    </w:p>
    <w:p w14:paraId="2E244BEE" w14:textId="4EF462ED" w:rsidR="00D30A9E" w:rsidRPr="00AA41EB" w:rsidRDefault="007D36A7" w:rsidP="007D36A7">
      <w:pPr>
        <w:pStyle w:val="ListParagraph"/>
        <w:numPr>
          <w:ilvl w:val="2"/>
          <w:numId w:val="2"/>
        </w:numPr>
        <w:rPr>
          <w:rFonts w:cs="Times New Roman"/>
          <w:b/>
          <w:bCs/>
          <w:sz w:val="20"/>
        </w:rPr>
      </w:pPr>
      <w:r w:rsidRPr="00AA41EB">
        <w:rPr>
          <w:rFonts w:cs="Times New Roman"/>
          <w:b/>
          <w:bCs/>
          <w:sz w:val="20"/>
        </w:rPr>
        <w:t xml:space="preserve">(c) </w:t>
      </w:r>
      <w:r w:rsidR="00D30A9E" w:rsidRPr="00AA41EB">
        <w:rPr>
          <w:rFonts w:cs="Times New Roman"/>
          <w:b/>
          <w:bCs/>
          <w:sz w:val="20"/>
        </w:rPr>
        <w:t xml:space="preserve">While compensation order may be made against offender personally, enforcement not available </w:t>
      </w:r>
    </w:p>
    <w:p w14:paraId="28662068" w14:textId="3B8A3468" w:rsidR="00D30A9E" w:rsidRPr="00AA41EB" w:rsidRDefault="00D30A9E" w:rsidP="00D30A9E">
      <w:pPr>
        <w:pStyle w:val="ListParagraph"/>
        <w:numPr>
          <w:ilvl w:val="3"/>
          <w:numId w:val="2"/>
        </w:numPr>
        <w:rPr>
          <w:rFonts w:cs="Times New Roman"/>
          <w:b/>
          <w:bCs/>
          <w:sz w:val="20"/>
        </w:rPr>
      </w:pPr>
      <w:r w:rsidRPr="00AA41EB">
        <w:rPr>
          <w:rFonts w:cs="Times New Roman"/>
          <w:b/>
          <w:bCs/>
          <w:sz w:val="20"/>
        </w:rPr>
        <w:t xml:space="preserve">(i) Court may make order for compensation against offender personally as criminal sanction </w:t>
      </w:r>
    </w:p>
    <w:p w14:paraId="423E3C66" w14:textId="5B73281B" w:rsidR="00D30A9E" w:rsidRPr="00AA41EB" w:rsidRDefault="00D30A9E" w:rsidP="00D30A9E">
      <w:pPr>
        <w:pStyle w:val="ListParagraph"/>
        <w:numPr>
          <w:ilvl w:val="4"/>
          <w:numId w:val="2"/>
        </w:numPr>
        <w:rPr>
          <w:rFonts w:cs="Times New Roman"/>
          <w:b/>
          <w:bCs/>
          <w:sz w:val="20"/>
        </w:rPr>
      </w:pPr>
      <w:r w:rsidRPr="00AA41EB">
        <w:rPr>
          <w:rFonts w:cs="Times New Roman"/>
          <w:b/>
          <w:bCs/>
          <w:sz w:val="20"/>
        </w:rPr>
        <w:t xml:space="preserve">(1) Victim becomes unsecured creditor in bankrupt’s estate, sharing </w:t>
      </w:r>
      <w:r w:rsidRPr="00AA41EB">
        <w:rPr>
          <w:rFonts w:cs="Times New Roman"/>
          <w:b/>
          <w:bCs/>
          <w:i/>
          <w:iCs w:val="0"/>
          <w:sz w:val="20"/>
        </w:rPr>
        <w:t xml:space="preserve">pro rata </w:t>
      </w:r>
      <w:r w:rsidRPr="00AA41EB">
        <w:rPr>
          <w:rFonts w:cs="Times New Roman"/>
          <w:b/>
          <w:bCs/>
          <w:sz w:val="20"/>
        </w:rPr>
        <w:t xml:space="preserve">with other unsecured creditors </w:t>
      </w:r>
    </w:p>
    <w:p w14:paraId="40095CE9" w14:textId="2B2E2017" w:rsidR="00D30A9E" w:rsidRPr="00AA41EB" w:rsidRDefault="00D30A9E" w:rsidP="00D30A9E">
      <w:pPr>
        <w:pStyle w:val="ListParagraph"/>
        <w:numPr>
          <w:ilvl w:val="4"/>
          <w:numId w:val="2"/>
        </w:numPr>
        <w:rPr>
          <w:rFonts w:cs="Times New Roman"/>
          <w:b/>
          <w:bCs/>
          <w:sz w:val="20"/>
        </w:rPr>
      </w:pPr>
      <w:r w:rsidRPr="00AA41EB">
        <w:rPr>
          <w:rFonts w:cs="Times New Roman"/>
          <w:b/>
          <w:bCs/>
          <w:sz w:val="20"/>
        </w:rPr>
        <w:t>(2) Leave of Court not necessary to make order – but, if beneficiary of compensation order seeks to proceed, must first obtain consent of bankruptcy Court</w:t>
      </w:r>
    </w:p>
    <w:p w14:paraId="2391D99D" w14:textId="03109C9F" w:rsidR="00156CCC" w:rsidRPr="00AA41EB" w:rsidRDefault="00156CCC" w:rsidP="00156CCC">
      <w:pPr>
        <w:pStyle w:val="ListParagraph"/>
        <w:numPr>
          <w:ilvl w:val="2"/>
          <w:numId w:val="2"/>
        </w:numPr>
        <w:rPr>
          <w:rFonts w:cs="Times New Roman"/>
          <w:b/>
          <w:bCs/>
          <w:sz w:val="20"/>
        </w:rPr>
      </w:pPr>
      <w:r w:rsidRPr="00AA41EB">
        <w:rPr>
          <w:rFonts w:cs="Times New Roman"/>
          <w:b/>
          <w:bCs/>
          <w:sz w:val="20"/>
        </w:rPr>
        <w:t xml:space="preserve">(d) Order of discharge does not release bankrupt from fines, penalties, restitution orders, imposed by Court for offence </w:t>
      </w:r>
      <w:r w:rsidRPr="00AA41EB">
        <w:rPr>
          <w:rFonts w:cs="Times New Roman"/>
          <w:sz w:val="20"/>
        </w:rPr>
        <w:t>(</w:t>
      </w:r>
      <w:r w:rsidRPr="00AA41EB">
        <w:rPr>
          <w:rFonts w:cs="Times New Roman"/>
          <w:i/>
          <w:iCs w:val="0"/>
          <w:sz w:val="20"/>
        </w:rPr>
        <w:t>BIA</w:t>
      </w:r>
      <w:r w:rsidRPr="00AA41EB">
        <w:rPr>
          <w:rFonts w:cs="Times New Roman"/>
          <w:sz w:val="20"/>
        </w:rPr>
        <w:t>, s. 178(1))</w:t>
      </w:r>
    </w:p>
    <w:p w14:paraId="2F410CD7" w14:textId="17547921" w:rsidR="00BE5A33" w:rsidRPr="00AA41EB" w:rsidRDefault="00DA29AF" w:rsidP="00115AED">
      <w:pPr>
        <w:pStyle w:val="ListParagraph"/>
        <w:numPr>
          <w:ilvl w:val="0"/>
          <w:numId w:val="69"/>
        </w:numPr>
        <w:rPr>
          <w:sz w:val="20"/>
        </w:rPr>
      </w:pPr>
      <w:r w:rsidRPr="00AA41EB">
        <w:rPr>
          <w:b/>
          <w:bCs/>
          <w:sz w:val="20"/>
        </w:rPr>
        <w:t xml:space="preserve">‘Stay of Proceedings’: </w:t>
      </w:r>
      <w:r w:rsidR="00BE5A33" w:rsidRPr="00AA41EB">
        <w:rPr>
          <w:b/>
          <w:bCs/>
          <w:sz w:val="20"/>
        </w:rPr>
        <w:t xml:space="preserve">Upon bankruptcy, no creditor has any remedy against debtor or debtor’s property, and cannot commence or continue any action for recovery of claim provable in </w:t>
      </w:r>
      <w:r w:rsidR="006178E0" w:rsidRPr="00AA41EB">
        <w:rPr>
          <w:b/>
          <w:bCs/>
          <w:sz w:val="20"/>
        </w:rPr>
        <w:t>bankruptcy</w:t>
      </w:r>
      <w:r w:rsidR="00BE5A33" w:rsidRPr="00AA41EB">
        <w:rPr>
          <w:b/>
          <w:bCs/>
          <w:sz w:val="20"/>
        </w:rPr>
        <w:t xml:space="preserve"> </w:t>
      </w:r>
      <w:r w:rsidR="00BE5A33" w:rsidRPr="00AA41EB">
        <w:rPr>
          <w:sz w:val="20"/>
        </w:rPr>
        <w:t>(</w:t>
      </w:r>
      <w:r w:rsidR="00BE5A33" w:rsidRPr="00AA41EB">
        <w:rPr>
          <w:i/>
          <w:iCs w:val="0"/>
          <w:sz w:val="20"/>
        </w:rPr>
        <w:t>BIA</w:t>
      </w:r>
      <w:r w:rsidR="00BE5A33" w:rsidRPr="00AA41EB">
        <w:rPr>
          <w:sz w:val="20"/>
        </w:rPr>
        <w:t>, s. 69.3(1))</w:t>
      </w:r>
    </w:p>
    <w:p w14:paraId="0EE202B5" w14:textId="7ED386D9" w:rsidR="00E64678" w:rsidRPr="00AA41EB" w:rsidRDefault="00E64678" w:rsidP="00115AED">
      <w:pPr>
        <w:pStyle w:val="ListParagraph"/>
        <w:numPr>
          <w:ilvl w:val="1"/>
          <w:numId w:val="69"/>
        </w:numPr>
        <w:rPr>
          <w:sz w:val="20"/>
        </w:rPr>
      </w:pPr>
      <w:r w:rsidRPr="00AA41EB">
        <w:rPr>
          <w:b/>
          <w:bCs/>
          <w:sz w:val="20"/>
        </w:rPr>
        <w:t xml:space="preserve">(4) Incomplete Enforcement by Creditors: bankruptcy order or assignment has preference over all judgment enforcement remedies or processes, unless completely executed by payment to creditor </w:t>
      </w:r>
      <w:r w:rsidRPr="00AA41EB">
        <w:rPr>
          <w:sz w:val="20"/>
        </w:rPr>
        <w:t>(</w:t>
      </w:r>
      <w:r w:rsidRPr="00AA41EB">
        <w:rPr>
          <w:i/>
          <w:iCs w:val="0"/>
          <w:sz w:val="20"/>
        </w:rPr>
        <w:t>BIA</w:t>
      </w:r>
      <w:r w:rsidRPr="00AA41EB">
        <w:rPr>
          <w:sz w:val="20"/>
        </w:rPr>
        <w:t>, s. 70(1))</w:t>
      </w:r>
    </w:p>
    <w:p w14:paraId="12870C63" w14:textId="033512FB" w:rsidR="00E64678" w:rsidRPr="00AA41EB" w:rsidRDefault="007E39BD" w:rsidP="00115AED">
      <w:pPr>
        <w:pStyle w:val="ListParagraph"/>
        <w:numPr>
          <w:ilvl w:val="2"/>
          <w:numId w:val="69"/>
        </w:numPr>
        <w:rPr>
          <w:sz w:val="20"/>
        </w:rPr>
      </w:pPr>
      <w:r w:rsidRPr="00AA41EB">
        <w:rPr>
          <w:b/>
          <w:bCs/>
          <w:sz w:val="20"/>
        </w:rPr>
        <w:t xml:space="preserve">(a) Money paid into Court for garnishment proceedings must be given to trustee, if not paid to judgment creditor at date of bankruptcy </w:t>
      </w:r>
      <w:r w:rsidRPr="00AA41EB">
        <w:rPr>
          <w:sz w:val="20"/>
        </w:rPr>
        <w:t>(</w:t>
      </w:r>
      <w:r w:rsidRPr="00AA41EB">
        <w:rPr>
          <w:i/>
          <w:iCs w:val="0"/>
          <w:sz w:val="20"/>
        </w:rPr>
        <w:t>Beaver Trucking</w:t>
      </w:r>
      <w:r w:rsidRPr="00AA41EB">
        <w:rPr>
          <w:sz w:val="20"/>
        </w:rPr>
        <w:t>)</w:t>
      </w:r>
    </w:p>
    <w:p w14:paraId="2625E90C" w14:textId="6F7C03E2" w:rsidR="007E39BD" w:rsidRPr="00AA41EB" w:rsidRDefault="007E39BD" w:rsidP="00115AED">
      <w:pPr>
        <w:pStyle w:val="ListParagraph"/>
        <w:numPr>
          <w:ilvl w:val="2"/>
          <w:numId w:val="69"/>
        </w:numPr>
        <w:rPr>
          <w:sz w:val="20"/>
        </w:rPr>
      </w:pPr>
      <w:r w:rsidRPr="00AA41EB">
        <w:rPr>
          <w:b/>
          <w:bCs/>
          <w:sz w:val="20"/>
        </w:rPr>
        <w:t xml:space="preserve">(b) Surplus available after secured creditor forces sale of property vests in trustee </w:t>
      </w:r>
      <w:r w:rsidRPr="00AA41EB">
        <w:rPr>
          <w:sz w:val="20"/>
        </w:rPr>
        <w:t>(</w:t>
      </w:r>
      <w:r w:rsidRPr="00AA41EB">
        <w:rPr>
          <w:i/>
          <w:iCs w:val="0"/>
          <w:sz w:val="20"/>
        </w:rPr>
        <w:t>Re Radovini</w:t>
      </w:r>
      <w:r w:rsidRPr="00AA41EB">
        <w:rPr>
          <w:sz w:val="20"/>
        </w:rPr>
        <w:t>)</w:t>
      </w:r>
    </w:p>
    <w:p w14:paraId="03ADF861" w14:textId="410A1702" w:rsidR="007E39BD" w:rsidRPr="00AA41EB" w:rsidRDefault="007E39BD" w:rsidP="00115AED">
      <w:pPr>
        <w:pStyle w:val="ListParagraph"/>
        <w:numPr>
          <w:ilvl w:val="2"/>
          <w:numId w:val="69"/>
        </w:numPr>
        <w:rPr>
          <w:sz w:val="20"/>
        </w:rPr>
      </w:pPr>
      <w:r w:rsidRPr="00AA41EB">
        <w:rPr>
          <w:b/>
          <w:bCs/>
          <w:sz w:val="20"/>
        </w:rPr>
        <w:t xml:space="preserve">(c) Executing officer must give trustee any seized property, or proceeds of sale of property </w:t>
      </w:r>
      <w:r w:rsidRPr="00AA41EB">
        <w:rPr>
          <w:sz w:val="20"/>
        </w:rPr>
        <w:t>(</w:t>
      </w:r>
      <w:r w:rsidRPr="00AA41EB">
        <w:rPr>
          <w:i/>
          <w:iCs w:val="0"/>
          <w:sz w:val="20"/>
        </w:rPr>
        <w:t>BIA</w:t>
      </w:r>
      <w:r w:rsidRPr="00AA41EB">
        <w:rPr>
          <w:sz w:val="20"/>
        </w:rPr>
        <w:t>, s. 73(2)-(3))</w:t>
      </w:r>
    </w:p>
    <w:p w14:paraId="3B217BF2" w14:textId="7B7B2414" w:rsidR="00355885" w:rsidRPr="00AA41EB" w:rsidRDefault="00355885" w:rsidP="00115AED">
      <w:pPr>
        <w:pStyle w:val="ListParagraph"/>
        <w:numPr>
          <w:ilvl w:val="2"/>
          <w:numId w:val="69"/>
        </w:numPr>
        <w:rPr>
          <w:sz w:val="20"/>
        </w:rPr>
      </w:pPr>
      <w:r w:rsidRPr="00AA41EB">
        <w:rPr>
          <w:b/>
          <w:bCs/>
          <w:sz w:val="20"/>
        </w:rPr>
        <w:t>(d) Seizing creditor cannot deduct enforcement costs from proceeds realized</w:t>
      </w:r>
    </w:p>
    <w:p w14:paraId="3E240695" w14:textId="34C3D261" w:rsidR="00355885" w:rsidRPr="00AA41EB" w:rsidRDefault="00355885" w:rsidP="00115AED">
      <w:pPr>
        <w:pStyle w:val="ListParagraph"/>
        <w:numPr>
          <w:ilvl w:val="3"/>
          <w:numId w:val="69"/>
        </w:numPr>
        <w:rPr>
          <w:sz w:val="20"/>
        </w:rPr>
      </w:pPr>
      <w:r w:rsidRPr="00AA41EB">
        <w:rPr>
          <w:b/>
          <w:bCs/>
          <w:sz w:val="20"/>
        </w:rPr>
        <w:t xml:space="preserve">(i) Costs recoverable as preferred claim if creditor qualifies as first creditor to have initiated enforcement proceedings </w:t>
      </w:r>
      <w:r w:rsidRPr="00AA41EB">
        <w:rPr>
          <w:sz w:val="20"/>
        </w:rPr>
        <w:t>(</w:t>
      </w:r>
      <w:r w:rsidRPr="00AA41EB">
        <w:rPr>
          <w:i/>
          <w:iCs w:val="0"/>
          <w:sz w:val="20"/>
        </w:rPr>
        <w:t>BIA</w:t>
      </w:r>
      <w:r w:rsidRPr="00AA41EB">
        <w:rPr>
          <w:sz w:val="20"/>
        </w:rPr>
        <w:t>, s. 70(2))</w:t>
      </w:r>
    </w:p>
    <w:p w14:paraId="576A95EC" w14:textId="62D05F75" w:rsidR="00614730" w:rsidRPr="00AA41EB" w:rsidRDefault="00614730" w:rsidP="00115AED">
      <w:pPr>
        <w:pStyle w:val="ListParagraph"/>
        <w:numPr>
          <w:ilvl w:val="2"/>
          <w:numId w:val="69"/>
        </w:numPr>
        <w:rPr>
          <w:sz w:val="20"/>
        </w:rPr>
      </w:pPr>
      <w:r w:rsidRPr="00AA41EB">
        <w:rPr>
          <w:b/>
          <w:bCs/>
          <w:sz w:val="20"/>
        </w:rPr>
        <w:t xml:space="preserve">(e) If landlord or municipality seizes property, but has not sold it at date of bankruptcy, property must be given to trustee upon bankruptcy order or assignment </w:t>
      </w:r>
      <w:r w:rsidRPr="00AA41EB">
        <w:rPr>
          <w:sz w:val="20"/>
        </w:rPr>
        <w:t>(</w:t>
      </w:r>
      <w:r w:rsidRPr="00AA41EB">
        <w:rPr>
          <w:i/>
          <w:iCs w:val="0"/>
          <w:sz w:val="20"/>
        </w:rPr>
        <w:t>BIA</w:t>
      </w:r>
      <w:r w:rsidRPr="00AA41EB">
        <w:rPr>
          <w:sz w:val="20"/>
        </w:rPr>
        <w:t>, s. 73(4))</w:t>
      </w:r>
    </w:p>
    <w:p w14:paraId="6EEB05C9" w14:textId="5687A48A" w:rsidR="00F21522" w:rsidRPr="00AA41EB" w:rsidRDefault="00F21522" w:rsidP="00115AED">
      <w:pPr>
        <w:pStyle w:val="ListParagraph"/>
        <w:numPr>
          <w:ilvl w:val="3"/>
          <w:numId w:val="69"/>
        </w:numPr>
        <w:rPr>
          <w:sz w:val="20"/>
        </w:rPr>
      </w:pPr>
      <w:r w:rsidRPr="00AA41EB">
        <w:rPr>
          <w:b/>
          <w:bCs/>
          <w:sz w:val="20"/>
        </w:rPr>
        <w:t xml:space="preserve">(i) Costs form first charge on property – entitled to priority over competing secured creditors </w:t>
      </w:r>
      <w:r w:rsidRPr="00AA41EB">
        <w:rPr>
          <w:sz w:val="20"/>
        </w:rPr>
        <w:t>(</w:t>
      </w:r>
      <w:r w:rsidRPr="00AA41EB">
        <w:rPr>
          <w:i/>
          <w:iCs w:val="0"/>
          <w:sz w:val="20"/>
        </w:rPr>
        <w:t>Burdyny</w:t>
      </w:r>
      <w:r w:rsidRPr="00AA41EB">
        <w:rPr>
          <w:sz w:val="20"/>
        </w:rPr>
        <w:t>)</w:t>
      </w:r>
    </w:p>
    <w:p w14:paraId="2CC0306E" w14:textId="463BCF87" w:rsidR="002A1668" w:rsidRPr="00AA41EB" w:rsidRDefault="002A1668" w:rsidP="00115AED">
      <w:pPr>
        <w:pStyle w:val="ListParagraph"/>
        <w:numPr>
          <w:ilvl w:val="1"/>
          <w:numId w:val="69"/>
        </w:numPr>
        <w:rPr>
          <w:sz w:val="20"/>
        </w:rPr>
      </w:pPr>
      <w:r w:rsidRPr="00AA41EB">
        <w:rPr>
          <w:b/>
          <w:bCs/>
          <w:sz w:val="20"/>
        </w:rPr>
        <w:t xml:space="preserve">(5) Validity of Proceedings Taken Without Leave: creditor may commence action or enforce claim without knowledge of ‘stay of proceedings’ </w:t>
      </w:r>
    </w:p>
    <w:p w14:paraId="7F953E10" w14:textId="1AA9279A" w:rsidR="002A1668" w:rsidRPr="00AA41EB" w:rsidRDefault="002A1668" w:rsidP="00115AED">
      <w:pPr>
        <w:pStyle w:val="ListParagraph"/>
        <w:numPr>
          <w:ilvl w:val="2"/>
          <w:numId w:val="69"/>
        </w:numPr>
        <w:rPr>
          <w:sz w:val="20"/>
        </w:rPr>
      </w:pPr>
      <w:r w:rsidRPr="00AA41EB">
        <w:rPr>
          <w:b/>
          <w:bCs/>
          <w:sz w:val="20"/>
        </w:rPr>
        <w:t xml:space="preserve">(a) Court grants leave </w:t>
      </w:r>
      <w:r w:rsidRPr="00AA41EB">
        <w:rPr>
          <w:b/>
          <w:bCs/>
          <w:i/>
          <w:iCs w:val="0"/>
          <w:sz w:val="20"/>
        </w:rPr>
        <w:t xml:space="preserve">nunc pro tunc </w:t>
      </w:r>
      <w:r w:rsidRPr="00AA41EB">
        <w:rPr>
          <w:b/>
          <w:bCs/>
          <w:sz w:val="20"/>
        </w:rPr>
        <w:t xml:space="preserve">to proceed with action </w:t>
      </w:r>
      <w:r w:rsidRPr="00AA41EB">
        <w:rPr>
          <w:sz w:val="20"/>
        </w:rPr>
        <w:t>(</w:t>
      </w:r>
      <w:r w:rsidRPr="00AA41EB">
        <w:rPr>
          <w:i/>
          <w:iCs w:val="0"/>
          <w:sz w:val="20"/>
        </w:rPr>
        <w:t>Blais</w:t>
      </w:r>
      <w:r w:rsidRPr="00AA41EB">
        <w:rPr>
          <w:sz w:val="20"/>
        </w:rPr>
        <w:t>)</w:t>
      </w:r>
    </w:p>
    <w:p w14:paraId="6660F8B7" w14:textId="6408566C" w:rsidR="002A1668" w:rsidRPr="00AA41EB" w:rsidRDefault="002A1668" w:rsidP="00115AED">
      <w:pPr>
        <w:pStyle w:val="ListParagraph"/>
        <w:numPr>
          <w:ilvl w:val="3"/>
          <w:numId w:val="69"/>
        </w:numPr>
        <w:rPr>
          <w:sz w:val="20"/>
        </w:rPr>
      </w:pPr>
      <w:r w:rsidRPr="00AA41EB">
        <w:rPr>
          <w:b/>
          <w:bCs/>
          <w:sz w:val="20"/>
        </w:rPr>
        <w:t xml:space="preserve">(i) Judgment enforcement proceedings taken after the ‘stay of proceedings’ are ineffective to transfer any interest in property seized </w:t>
      </w:r>
      <w:r w:rsidRPr="00AA41EB">
        <w:rPr>
          <w:sz w:val="20"/>
        </w:rPr>
        <w:t>(</w:t>
      </w:r>
      <w:r w:rsidRPr="00AA41EB">
        <w:rPr>
          <w:i/>
          <w:iCs w:val="0"/>
          <w:sz w:val="20"/>
        </w:rPr>
        <w:t>Amanda Designs</w:t>
      </w:r>
      <w:r w:rsidRPr="00AA41EB">
        <w:rPr>
          <w:sz w:val="20"/>
        </w:rPr>
        <w:t>)</w:t>
      </w:r>
    </w:p>
    <w:p w14:paraId="2EE864F9" w14:textId="0B7093E6" w:rsidR="002A1668" w:rsidRPr="00AA41EB" w:rsidRDefault="002A1668" w:rsidP="00115AED">
      <w:pPr>
        <w:pStyle w:val="ListParagraph"/>
        <w:numPr>
          <w:ilvl w:val="2"/>
          <w:numId w:val="69"/>
        </w:numPr>
        <w:rPr>
          <w:sz w:val="20"/>
        </w:rPr>
      </w:pPr>
      <w:r w:rsidRPr="00AA41EB">
        <w:rPr>
          <w:b/>
          <w:bCs/>
          <w:sz w:val="20"/>
        </w:rPr>
        <w:t xml:space="preserve">(b) If property sold pursuant to judgment enforcement proceedings, good faith buyer acquires good title </w:t>
      </w:r>
      <w:r w:rsidRPr="00AA41EB">
        <w:rPr>
          <w:sz w:val="20"/>
        </w:rPr>
        <w:t>(</w:t>
      </w:r>
      <w:r w:rsidRPr="00AA41EB">
        <w:rPr>
          <w:i/>
          <w:iCs w:val="0"/>
          <w:sz w:val="20"/>
        </w:rPr>
        <w:t>BIA</w:t>
      </w:r>
      <w:r w:rsidRPr="00AA41EB">
        <w:rPr>
          <w:sz w:val="20"/>
        </w:rPr>
        <w:t>, s. 73(1))</w:t>
      </w:r>
    </w:p>
    <w:p w14:paraId="78E69912" w14:textId="25A07D0D" w:rsidR="002A1668" w:rsidRPr="00AA41EB" w:rsidRDefault="002A1668" w:rsidP="00115AED">
      <w:pPr>
        <w:pStyle w:val="ListParagraph"/>
        <w:numPr>
          <w:ilvl w:val="3"/>
          <w:numId w:val="69"/>
        </w:numPr>
        <w:rPr>
          <w:sz w:val="20"/>
        </w:rPr>
      </w:pPr>
      <w:r w:rsidRPr="00AA41EB">
        <w:rPr>
          <w:b/>
          <w:bCs/>
          <w:sz w:val="20"/>
        </w:rPr>
        <w:t xml:space="preserve">(i) Proceeds of sale must be turned over to trustee </w:t>
      </w:r>
      <w:r w:rsidRPr="00AA41EB">
        <w:rPr>
          <w:sz w:val="20"/>
        </w:rPr>
        <w:t>(</w:t>
      </w:r>
      <w:r w:rsidRPr="00AA41EB">
        <w:rPr>
          <w:i/>
          <w:iCs w:val="0"/>
          <w:sz w:val="20"/>
        </w:rPr>
        <w:t>Hudson</w:t>
      </w:r>
      <w:r w:rsidRPr="00AA41EB">
        <w:rPr>
          <w:sz w:val="20"/>
        </w:rPr>
        <w:t>)</w:t>
      </w:r>
    </w:p>
    <w:p w14:paraId="078F3327" w14:textId="5F7937C8" w:rsidR="00E96954" w:rsidRPr="00AA41EB" w:rsidRDefault="00E96954" w:rsidP="00115AED">
      <w:pPr>
        <w:pStyle w:val="ListParagraph"/>
        <w:numPr>
          <w:ilvl w:val="1"/>
          <w:numId w:val="69"/>
        </w:numPr>
        <w:rPr>
          <w:sz w:val="20"/>
        </w:rPr>
      </w:pPr>
      <w:r w:rsidRPr="00AA41EB">
        <w:rPr>
          <w:b/>
          <w:bCs/>
          <w:sz w:val="20"/>
        </w:rPr>
        <w:t xml:space="preserve">(8) ‘Stay of Proceedings’ does not prevent federal or provincial government from exercising statutory ‘requirement to pay’ procedure </w:t>
      </w:r>
      <w:r w:rsidRPr="00AA41EB">
        <w:rPr>
          <w:sz w:val="20"/>
        </w:rPr>
        <w:t>(</w:t>
      </w:r>
      <w:r w:rsidRPr="00AA41EB">
        <w:rPr>
          <w:i/>
          <w:iCs w:val="0"/>
          <w:sz w:val="20"/>
        </w:rPr>
        <w:t>ITA</w:t>
      </w:r>
      <w:r w:rsidRPr="00AA41EB">
        <w:rPr>
          <w:sz w:val="20"/>
        </w:rPr>
        <w:t>, s. 224(1.2)) (</w:t>
      </w:r>
      <w:r w:rsidRPr="00AA41EB">
        <w:rPr>
          <w:i/>
          <w:iCs w:val="0"/>
          <w:sz w:val="20"/>
        </w:rPr>
        <w:t>BIA</w:t>
      </w:r>
      <w:r w:rsidRPr="00AA41EB">
        <w:rPr>
          <w:sz w:val="20"/>
        </w:rPr>
        <w:t>, s. 69.5))</w:t>
      </w:r>
    </w:p>
    <w:p w14:paraId="2FD57F84" w14:textId="2010A9F7" w:rsidR="00E96954" w:rsidRPr="00AA41EB" w:rsidRDefault="00E96954" w:rsidP="00115AED">
      <w:pPr>
        <w:pStyle w:val="ListParagraph"/>
        <w:numPr>
          <w:ilvl w:val="2"/>
          <w:numId w:val="69"/>
        </w:numPr>
        <w:rPr>
          <w:sz w:val="20"/>
        </w:rPr>
      </w:pPr>
      <w:r w:rsidRPr="00AA41EB">
        <w:rPr>
          <w:b/>
          <w:bCs/>
          <w:sz w:val="20"/>
        </w:rPr>
        <w:t>(a) Recovery of income tax, CPP, EI</w:t>
      </w:r>
    </w:p>
    <w:p w14:paraId="3A552B6B" w14:textId="340F3D1F" w:rsidR="00E96954" w:rsidRPr="00AA41EB" w:rsidRDefault="00E96954" w:rsidP="00115AED">
      <w:pPr>
        <w:pStyle w:val="ListParagraph"/>
        <w:numPr>
          <w:ilvl w:val="2"/>
          <w:numId w:val="69"/>
        </w:numPr>
        <w:rPr>
          <w:sz w:val="20"/>
        </w:rPr>
      </w:pPr>
      <w:r w:rsidRPr="00AA41EB">
        <w:rPr>
          <w:b/>
          <w:bCs/>
          <w:sz w:val="20"/>
        </w:rPr>
        <w:t xml:space="preserve">(b) Does not apply </w:t>
      </w:r>
      <w:r w:rsidR="005A1CC4" w:rsidRPr="00AA41EB">
        <w:rPr>
          <w:b/>
          <w:bCs/>
          <w:sz w:val="20"/>
        </w:rPr>
        <w:t xml:space="preserve">to GST </w:t>
      </w:r>
      <w:r w:rsidR="005A1CC4" w:rsidRPr="00AA41EB">
        <w:rPr>
          <w:sz w:val="20"/>
        </w:rPr>
        <w:t>(</w:t>
      </w:r>
      <w:r w:rsidR="005A1CC4" w:rsidRPr="00AA41EB">
        <w:rPr>
          <w:i/>
          <w:iCs w:val="0"/>
          <w:sz w:val="20"/>
        </w:rPr>
        <w:t>Points North Freight Forwarding</w:t>
      </w:r>
      <w:r w:rsidR="005A1CC4" w:rsidRPr="00AA41EB">
        <w:rPr>
          <w:sz w:val="20"/>
        </w:rPr>
        <w:t>)</w:t>
      </w:r>
    </w:p>
    <w:p w14:paraId="47A88DF3" w14:textId="591AC50C" w:rsidR="00B32C57" w:rsidRPr="00AA41EB" w:rsidRDefault="00B32C57" w:rsidP="00115AED">
      <w:pPr>
        <w:pStyle w:val="ListParagraph"/>
        <w:numPr>
          <w:ilvl w:val="1"/>
          <w:numId w:val="69"/>
        </w:numPr>
        <w:rPr>
          <w:sz w:val="20"/>
        </w:rPr>
      </w:pPr>
      <w:r w:rsidRPr="00AA41EB">
        <w:rPr>
          <w:b/>
          <w:bCs/>
          <w:sz w:val="20"/>
        </w:rPr>
        <w:t xml:space="preserve">(9) No creditor with claim </w:t>
      </w:r>
      <w:r w:rsidR="0036338A" w:rsidRPr="00AA41EB">
        <w:rPr>
          <w:b/>
          <w:bCs/>
          <w:sz w:val="20"/>
        </w:rPr>
        <w:t>payable under order or agreement made before bankruptcy, when spouse was living part from bankrupt,</w:t>
      </w:r>
      <w:r w:rsidRPr="00AA41EB">
        <w:rPr>
          <w:b/>
          <w:bCs/>
          <w:i/>
          <w:iCs w:val="0"/>
          <w:sz w:val="20"/>
        </w:rPr>
        <w:t xml:space="preserve"> </w:t>
      </w:r>
      <w:r w:rsidRPr="00AA41EB">
        <w:rPr>
          <w:b/>
          <w:bCs/>
          <w:sz w:val="20"/>
        </w:rPr>
        <w:t xml:space="preserve">has remedy, or shall commence or continue action, against property of bankrupt that has vested in trustee </w:t>
      </w:r>
      <w:r w:rsidRPr="00AA41EB">
        <w:rPr>
          <w:sz w:val="20"/>
        </w:rPr>
        <w:t>(</w:t>
      </w:r>
      <w:r w:rsidRPr="00AA41EB">
        <w:rPr>
          <w:i/>
          <w:iCs w:val="0"/>
          <w:sz w:val="20"/>
        </w:rPr>
        <w:t>BIA</w:t>
      </w:r>
      <w:r w:rsidRPr="00AA41EB">
        <w:rPr>
          <w:sz w:val="20"/>
        </w:rPr>
        <w:t>, s. 69.41(2))</w:t>
      </w:r>
    </w:p>
    <w:p w14:paraId="73064030" w14:textId="253A9DF1" w:rsidR="00737791" w:rsidRPr="00AA41EB" w:rsidRDefault="00737791" w:rsidP="00115AED">
      <w:pPr>
        <w:pStyle w:val="ListParagraph"/>
        <w:numPr>
          <w:ilvl w:val="1"/>
          <w:numId w:val="69"/>
        </w:numPr>
        <w:rPr>
          <w:sz w:val="20"/>
        </w:rPr>
      </w:pPr>
      <w:r w:rsidRPr="00AA41EB">
        <w:rPr>
          <w:b/>
          <w:bCs/>
          <w:sz w:val="20"/>
        </w:rPr>
        <w:t xml:space="preserve">(10) ‘Stay of proceedings’ does not apply to operation of provincial legislation that has similar purpose to </w:t>
      </w:r>
      <w:r w:rsidRPr="00AA41EB">
        <w:rPr>
          <w:b/>
          <w:bCs/>
          <w:i/>
          <w:iCs w:val="0"/>
          <w:sz w:val="20"/>
        </w:rPr>
        <w:t>ITA</w:t>
      </w:r>
      <w:r w:rsidRPr="00AA41EB">
        <w:rPr>
          <w:b/>
          <w:bCs/>
          <w:sz w:val="20"/>
        </w:rPr>
        <w:t xml:space="preserve">, s. 224(1.2), for sums withheld or deducted by person from payment to another and is is similar in nature to income tax or CPP </w:t>
      </w:r>
      <w:r w:rsidRPr="00AA41EB">
        <w:rPr>
          <w:sz w:val="20"/>
        </w:rPr>
        <w:t>(</w:t>
      </w:r>
      <w:r w:rsidRPr="00AA41EB">
        <w:rPr>
          <w:i/>
          <w:iCs w:val="0"/>
          <w:sz w:val="20"/>
        </w:rPr>
        <w:t>BIA</w:t>
      </w:r>
      <w:r w:rsidRPr="00AA41EB">
        <w:rPr>
          <w:sz w:val="20"/>
        </w:rPr>
        <w:t>, s. 69.5))</w:t>
      </w:r>
    </w:p>
    <w:p w14:paraId="54C9DFF2" w14:textId="2954F7E6" w:rsidR="00F20439" w:rsidRPr="00AA41EB" w:rsidRDefault="00F20439" w:rsidP="00115AED">
      <w:pPr>
        <w:pStyle w:val="ListParagraph"/>
        <w:numPr>
          <w:ilvl w:val="1"/>
          <w:numId w:val="69"/>
        </w:numPr>
        <w:rPr>
          <w:sz w:val="20"/>
        </w:rPr>
      </w:pPr>
      <w:r w:rsidRPr="00AA41EB">
        <w:rPr>
          <w:b/>
          <w:bCs/>
          <w:sz w:val="20"/>
        </w:rPr>
        <w:t xml:space="preserve">(11) No ‘stay’ affects regulatory body’s investigation of insolvent person, or action taken by regulatory body against insolvent person </w:t>
      </w:r>
      <w:r w:rsidRPr="00AA41EB">
        <w:rPr>
          <w:sz w:val="20"/>
        </w:rPr>
        <w:t>(</w:t>
      </w:r>
      <w:r w:rsidRPr="00AA41EB">
        <w:rPr>
          <w:i/>
          <w:iCs w:val="0"/>
          <w:sz w:val="20"/>
        </w:rPr>
        <w:t>BIA</w:t>
      </w:r>
      <w:r w:rsidRPr="00AA41EB">
        <w:rPr>
          <w:sz w:val="20"/>
        </w:rPr>
        <w:t>, s. 69.6(2))</w:t>
      </w:r>
    </w:p>
    <w:p w14:paraId="3BB6F71D" w14:textId="5240CDC8" w:rsidR="00CD2B7A" w:rsidRPr="00AA41EB" w:rsidRDefault="00CD2B7A" w:rsidP="00115AED">
      <w:pPr>
        <w:pStyle w:val="ListParagraph"/>
        <w:numPr>
          <w:ilvl w:val="2"/>
          <w:numId w:val="69"/>
        </w:numPr>
        <w:rPr>
          <w:sz w:val="20"/>
        </w:rPr>
      </w:pPr>
      <w:r w:rsidRPr="00AA41EB">
        <w:rPr>
          <w:b/>
          <w:bCs/>
          <w:sz w:val="20"/>
        </w:rPr>
        <w:t xml:space="preserve">(a) Court may order stay against regulatory body’s action or investigation, if: </w:t>
      </w:r>
      <w:r w:rsidRPr="00AA41EB">
        <w:rPr>
          <w:sz w:val="20"/>
        </w:rPr>
        <w:t>(</w:t>
      </w:r>
      <w:r w:rsidRPr="00AA41EB">
        <w:rPr>
          <w:i/>
          <w:iCs w:val="0"/>
          <w:sz w:val="20"/>
        </w:rPr>
        <w:t>BIA</w:t>
      </w:r>
      <w:r w:rsidRPr="00AA41EB">
        <w:rPr>
          <w:sz w:val="20"/>
        </w:rPr>
        <w:t>, s. 69.6(3))</w:t>
      </w:r>
    </w:p>
    <w:p w14:paraId="26C255A9" w14:textId="06F6CE7F" w:rsidR="00CD2B7A" w:rsidRPr="00AA41EB" w:rsidRDefault="00CD2B7A" w:rsidP="00115AED">
      <w:pPr>
        <w:pStyle w:val="ListParagraph"/>
        <w:numPr>
          <w:ilvl w:val="3"/>
          <w:numId w:val="69"/>
        </w:numPr>
        <w:rPr>
          <w:sz w:val="20"/>
        </w:rPr>
      </w:pPr>
      <w:r w:rsidRPr="00AA41EB">
        <w:rPr>
          <w:b/>
          <w:bCs/>
          <w:sz w:val="20"/>
        </w:rPr>
        <w:t xml:space="preserve">(i) </w:t>
      </w:r>
      <w:r w:rsidR="005759B7" w:rsidRPr="00AA41EB">
        <w:rPr>
          <w:b/>
          <w:bCs/>
          <w:sz w:val="20"/>
        </w:rPr>
        <w:t>viable proposal could not be made; and</w:t>
      </w:r>
    </w:p>
    <w:p w14:paraId="455C834D" w14:textId="788E78CE" w:rsidR="005759B7" w:rsidRPr="00AA41EB" w:rsidRDefault="005759B7" w:rsidP="00115AED">
      <w:pPr>
        <w:pStyle w:val="ListParagraph"/>
        <w:numPr>
          <w:ilvl w:val="3"/>
          <w:numId w:val="69"/>
        </w:numPr>
        <w:rPr>
          <w:sz w:val="20"/>
        </w:rPr>
      </w:pPr>
      <w:r w:rsidRPr="00AA41EB">
        <w:rPr>
          <w:b/>
          <w:bCs/>
          <w:sz w:val="20"/>
        </w:rPr>
        <w:t xml:space="preserve">(ii) not contrary to public interest </w:t>
      </w:r>
    </w:p>
    <w:p w14:paraId="0CBD75FE" w14:textId="605B2551" w:rsidR="00176CA6" w:rsidRPr="00AA41EB" w:rsidRDefault="00176CA6" w:rsidP="00115AED">
      <w:pPr>
        <w:pStyle w:val="ListParagraph"/>
        <w:numPr>
          <w:ilvl w:val="2"/>
          <w:numId w:val="69"/>
        </w:numPr>
        <w:rPr>
          <w:sz w:val="20"/>
        </w:rPr>
      </w:pPr>
      <w:r w:rsidRPr="00AA41EB">
        <w:rPr>
          <w:b/>
          <w:bCs/>
          <w:sz w:val="20"/>
        </w:rPr>
        <w:t xml:space="preserve">(b) If dispute as to whether regulatory body seeking to enforce its rights as a creditor, Court may make order that regulatory body is doing so, and enforcement of those rights is stayed </w:t>
      </w:r>
      <w:r w:rsidRPr="00AA41EB">
        <w:rPr>
          <w:sz w:val="20"/>
        </w:rPr>
        <w:t>(</w:t>
      </w:r>
      <w:r w:rsidRPr="00AA41EB">
        <w:rPr>
          <w:i/>
          <w:iCs w:val="0"/>
          <w:sz w:val="20"/>
        </w:rPr>
        <w:t>BIA</w:t>
      </w:r>
      <w:r w:rsidRPr="00AA41EB">
        <w:rPr>
          <w:sz w:val="20"/>
        </w:rPr>
        <w:t>, s. 69.6(4))</w:t>
      </w:r>
    </w:p>
    <w:p w14:paraId="23B373E3" w14:textId="3411FA6B" w:rsidR="000024B0" w:rsidRPr="00AA41EB" w:rsidRDefault="000024B0" w:rsidP="00115AED">
      <w:pPr>
        <w:pStyle w:val="ListParagraph"/>
        <w:numPr>
          <w:ilvl w:val="1"/>
          <w:numId w:val="69"/>
        </w:numPr>
        <w:rPr>
          <w:sz w:val="20"/>
        </w:rPr>
      </w:pPr>
      <w:r w:rsidRPr="00AA41EB">
        <w:rPr>
          <w:b/>
          <w:bCs/>
          <w:sz w:val="20"/>
        </w:rPr>
        <w:t xml:space="preserve">(12) Every bankruptcy order or assignment takes precedence over all judicial or other attachments, garnishments, certificates that have effect of judgments against bankrupt’s property, except those completely executed by payment to creditor, or rights of secured creditor </w:t>
      </w:r>
      <w:r w:rsidRPr="00AA41EB">
        <w:rPr>
          <w:sz w:val="20"/>
        </w:rPr>
        <w:t>(</w:t>
      </w:r>
      <w:r w:rsidRPr="00AA41EB">
        <w:rPr>
          <w:i/>
          <w:iCs w:val="0"/>
          <w:sz w:val="20"/>
        </w:rPr>
        <w:t>BIA</w:t>
      </w:r>
      <w:r w:rsidRPr="00AA41EB">
        <w:rPr>
          <w:sz w:val="20"/>
        </w:rPr>
        <w:t>, s. 70(1))</w:t>
      </w:r>
    </w:p>
    <w:p w14:paraId="6CC3807F" w14:textId="5DC3E0F4" w:rsidR="00267A8E" w:rsidRPr="00AA41EB" w:rsidRDefault="000C621D" w:rsidP="000C621D">
      <w:pPr>
        <w:pStyle w:val="Heading3"/>
        <w:rPr>
          <w:sz w:val="20"/>
          <w:szCs w:val="20"/>
        </w:rPr>
      </w:pPr>
      <w:bookmarkStart w:id="104" w:name="_Toc89947718"/>
      <w:r w:rsidRPr="00AA41EB">
        <w:rPr>
          <w:i/>
          <w:iCs w:val="0"/>
          <w:sz w:val="20"/>
          <w:szCs w:val="20"/>
        </w:rPr>
        <w:t>R v Fitzgibbon</w:t>
      </w:r>
      <w:bookmarkEnd w:id="104"/>
      <w:r w:rsidRPr="00AA41EB">
        <w:rPr>
          <w:i/>
          <w:iCs w:val="0"/>
          <w:sz w:val="20"/>
          <w:szCs w:val="20"/>
        </w:rPr>
        <w:t xml:space="preserve"> </w:t>
      </w:r>
    </w:p>
    <w:p w14:paraId="4A38AAD6"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7AFEB884" w14:textId="2CCC6678" w:rsidR="000C621D" w:rsidRPr="00AA41EB" w:rsidRDefault="00377958" w:rsidP="00101C31">
      <w:pPr>
        <w:pStyle w:val="ListParagraph"/>
        <w:numPr>
          <w:ilvl w:val="0"/>
          <w:numId w:val="2"/>
        </w:numPr>
        <w:rPr>
          <w:rFonts w:cs="Times New Roman"/>
          <w:b/>
          <w:bCs/>
          <w:sz w:val="20"/>
        </w:rPr>
      </w:pPr>
      <w:r w:rsidRPr="00AA41EB">
        <w:rPr>
          <w:rFonts w:cs="Times New Roman"/>
          <w:b/>
          <w:bCs/>
          <w:sz w:val="20"/>
        </w:rPr>
        <w:t xml:space="preserve">Judge may order compensation be paid to victim of convicted person </w:t>
      </w:r>
      <w:r w:rsidRPr="00AA41EB">
        <w:rPr>
          <w:rFonts w:cs="Times New Roman"/>
          <w:sz w:val="20"/>
        </w:rPr>
        <w:t>(</w:t>
      </w:r>
      <w:r w:rsidRPr="00AA41EB">
        <w:rPr>
          <w:rFonts w:cs="Times New Roman"/>
          <w:i/>
          <w:iCs w:val="0"/>
          <w:sz w:val="20"/>
        </w:rPr>
        <w:t>CC</w:t>
      </w:r>
      <w:r w:rsidRPr="00AA41EB">
        <w:rPr>
          <w:rFonts w:cs="Times New Roman"/>
          <w:sz w:val="20"/>
        </w:rPr>
        <w:t>, s. 653)</w:t>
      </w:r>
    </w:p>
    <w:p w14:paraId="3883E6F5" w14:textId="660B3916" w:rsidR="00377958" w:rsidRPr="00AA41EB" w:rsidRDefault="00377958" w:rsidP="00377958">
      <w:pPr>
        <w:pStyle w:val="ListParagraph"/>
        <w:numPr>
          <w:ilvl w:val="1"/>
          <w:numId w:val="2"/>
        </w:numPr>
        <w:rPr>
          <w:rFonts w:cs="Times New Roman"/>
          <w:b/>
          <w:bCs/>
          <w:sz w:val="20"/>
        </w:rPr>
      </w:pPr>
      <w:r w:rsidRPr="00AA41EB">
        <w:rPr>
          <w:rFonts w:cs="Times New Roman"/>
          <w:b/>
          <w:bCs/>
          <w:sz w:val="20"/>
        </w:rPr>
        <w:t xml:space="preserve">(1) In determining whether order for compensation should be made: </w:t>
      </w:r>
      <w:r w:rsidRPr="00AA41EB">
        <w:rPr>
          <w:rFonts w:cs="Times New Roman"/>
          <w:sz w:val="20"/>
        </w:rPr>
        <w:t>(</w:t>
      </w:r>
      <w:r w:rsidRPr="00AA41EB">
        <w:rPr>
          <w:rFonts w:cs="Times New Roman"/>
          <w:i/>
          <w:iCs w:val="0"/>
          <w:sz w:val="20"/>
        </w:rPr>
        <w:t>Zelensky</w:t>
      </w:r>
      <w:r w:rsidRPr="00AA41EB">
        <w:rPr>
          <w:rFonts w:cs="Times New Roman"/>
          <w:sz w:val="20"/>
        </w:rPr>
        <w:t>)</w:t>
      </w:r>
    </w:p>
    <w:p w14:paraId="5799F3B5" w14:textId="765C4E22" w:rsidR="00377958" w:rsidRPr="00AA41EB" w:rsidRDefault="00377958" w:rsidP="00377958">
      <w:pPr>
        <w:pStyle w:val="ListParagraph"/>
        <w:numPr>
          <w:ilvl w:val="2"/>
          <w:numId w:val="2"/>
        </w:numPr>
        <w:rPr>
          <w:rFonts w:cs="Times New Roman"/>
          <w:b/>
          <w:bCs/>
          <w:sz w:val="20"/>
        </w:rPr>
      </w:pPr>
      <w:r w:rsidRPr="00AA41EB">
        <w:rPr>
          <w:rFonts w:cs="Times New Roman"/>
          <w:b/>
          <w:bCs/>
          <w:sz w:val="20"/>
        </w:rPr>
        <w:t>(a) Whether aggrieved person invoking s. 653 to emphasize sanctions against offender and to benefit himself</w:t>
      </w:r>
    </w:p>
    <w:p w14:paraId="4E2E52AE" w14:textId="18049A5B" w:rsidR="00377958" w:rsidRPr="00AA41EB" w:rsidRDefault="00377958" w:rsidP="00377958">
      <w:pPr>
        <w:pStyle w:val="ListParagraph"/>
        <w:numPr>
          <w:ilvl w:val="2"/>
          <w:numId w:val="2"/>
        </w:numPr>
        <w:rPr>
          <w:rFonts w:cs="Times New Roman"/>
          <w:b/>
          <w:bCs/>
          <w:sz w:val="20"/>
        </w:rPr>
      </w:pPr>
      <w:r w:rsidRPr="00AA41EB">
        <w:rPr>
          <w:rFonts w:cs="Times New Roman"/>
          <w:b/>
          <w:bCs/>
          <w:sz w:val="20"/>
        </w:rPr>
        <w:t>(b) Whether civil proceedings have been taken and pursued</w:t>
      </w:r>
    </w:p>
    <w:p w14:paraId="03A247A4" w14:textId="34240291" w:rsidR="00377958" w:rsidRPr="00AA41EB" w:rsidRDefault="00377958" w:rsidP="00377958">
      <w:pPr>
        <w:pStyle w:val="ListParagraph"/>
        <w:numPr>
          <w:ilvl w:val="3"/>
          <w:numId w:val="2"/>
        </w:numPr>
        <w:rPr>
          <w:rFonts w:cs="Times New Roman"/>
          <w:b/>
          <w:bCs/>
          <w:sz w:val="20"/>
        </w:rPr>
      </w:pPr>
      <w:r w:rsidRPr="00AA41EB">
        <w:rPr>
          <w:rFonts w:cs="Times New Roman"/>
          <w:b/>
          <w:bCs/>
          <w:sz w:val="20"/>
        </w:rPr>
        <w:t>(i) Order should only be made if accused does not have interest in civil proceedings being brought against him, to have benefit of discovery procedure and production of documents</w:t>
      </w:r>
    </w:p>
    <w:p w14:paraId="45D6870F" w14:textId="0980CF99" w:rsidR="00377958" w:rsidRPr="00AA41EB" w:rsidRDefault="00377958" w:rsidP="00377958">
      <w:pPr>
        <w:pStyle w:val="ListParagraph"/>
        <w:numPr>
          <w:ilvl w:val="2"/>
          <w:numId w:val="2"/>
        </w:numPr>
        <w:rPr>
          <w:rFonts w:cs="Times New Roman"/>
          <w:b/>
          <w:bCs/>
          <w:sz w:val="20"/>
        </w:rPr>
      </w:pPr>
      <w:r w:rsidRPr="00AA41EB">
        <w:rPr>
          <w:rFonts w:cs="Times New Roman"/>
          <w:b/>
          <w:bCs/>
          <w:sz w:val="20"/>
        </w:rPr>
        <w:t>(c) Means of offender</w:t>
      </w:r>
    </w:p>
    <w:p w14:paraId="2DA8DED9" w14:textId="435D9F95" w:rsidR="00377958" w:rsidRPr="00AA41EB" w:rsidRDefault="00377958" w:rsidP="00377958">
      <w:pPr>
        <w:pStyle w:val="ListParagraph"/>
        <w:numPr>
          <w:ilvl w:val="2"/>
          <w:numId w:val="2"/>
        </w:numPr>
        <w:rPr>
          <w:rFonts w:cs="Times New Roman"/>
          <w:b/>
          <w:bCs/>
          <w:sz w:val="20"/>
        </w:rPr>
      </w:pPr>
      <w:r w:rsidRPr="00AA41EB">
        <w:rPr>
          <w:rFonts w:cs="Times New Roman"/>
          <w:b/>
          <w:bCs/>
          <w:sz w:val="20"/>
        </w:rPr>
        <w:t>(d) Whether criminal Court will be involved in long process of assessing loss</w:t>
      </w:r>
    </w:p>
    <w:p w14:paraId="79BFF2FD" w14:textId="64834F7D" w:rsidR="00377958" w:rsidRPr="00AA41EB" w:rsidRDefault="00377958" w:rsidP="00377958">
      <w:pPr>
        <w:pStyle w:val="ListParagraph"/>
        <w:numPr>
          <w:ilvl w:val="3"/>
          <w:numId w:val="2"/>
        </w:numPr>
        <w:rPr>
          <w:rFonts w:cs="Times New Roman"/>
          <w:b/>
          <w:bCs/>
          <w:sz w:val="20"/>
        </w:rPr>
      </w:pPr>
      <w:r w:rsidRPr="00AA41EB">
        <w:rPr>
          <w:rFonts w:cs="Times New Roman"/>
          <w:b/>
          <w:bCs/>
          <w:sz w:val="20"/>
        </w:rPr>
        <w:t>(i) Order should only be made if amount can be readily ascertained</w:t>
      </w:r>
    </w:p>
    <w:p w14:paraId="1C8D4DF2" w14:textId="6196A33C" w:rsidR="00377958" w:rsidRPr="00AA41EB" w:rsidRDefault="00377958" w:rsidP="00377958">
      <w:pPr>
        <w:pStyle w:val="ListParagraph"/>
        <w:numPr>
          <w:ilvl w:val="0"/>
          <w:numId w:val="2"/>
        </w:numPr>
        <w:rPr>
          <w:rFonts w:cs="Times New Roman"/>
          <w:b/>
          <w:bCs/>
          <w:sz w:val="20"/>
        </w:rPr>
      </w:pPr>
      <w:r w:rsidRPr="00AA41EB">
        <w:rPr>
          <w:rFonts w:cs="Times New Roman"/>
          <w:b/>
          <w:bCs/>
          <w:sz w:val="20"/>
        </w:rPr>
        <w:t xml:space="preserve">Discharge does not release bankrupt from debt/liability for fraudulent acts committed while acting in fiduciary capacity </w:t>
      </w:r>
    </w:p>
    <w:p w14:paraId="4BB09364" w14:textId="77777777" w:rsidR="00377958" w:rsidRPr="00AA41EB" w:rsidRDefault="00377958" w:rsidP="00377958">
      <w:pPr>
        <w:pStyle w:val="ListParagraph"/>
        <w:numPr>
          <w:ilvl w:val="0"/>
          <w:numId w:val="2"/>
        </w:numPr>
        <w:rPr>
          <w:rFonts w:cs="Times New Roman"/>
          <w:b/>
          <w:bCs/>
          <w:sz w:val="20"/>
        </w:rPr>
      </w:pPr>
      <w:r w:rsidRPr="00AA41EB">
        <w:rPr>
          <w:rFonts w:cs="Times New Roman"/>
          <w:b/>
          <w:bCs/>
          <w:sz w:val="20"/>
        </w:rPr>
        <w:t>No remedy or action may be taken against bankrupt’s property without leave of Court in bankruptcy</w:t>
      </w:r>
    </w:p>
    <w:p w14:paraId="474859F1" w14:textId="77777777" w:rsidR="00F16D32" w:rsidRPr="00AA41EB" w:rsidRDefault="00377958" w:rsidP="00377958">
      <w:pPr>
        <w:pStyle w:val="ListParagraph"/>
        <w:numPr>
          <w:ilvl w:val="1"/>
          <w:numId w:val="2"/>
        </w:numPr>
        <w:rPr>
          <w:rFonts w:cs="Times New Roman"/>
          <w:b/>
          <w:bCs/>
          <w:sz w:val="20"/>
        </w:rPr>
      </w:pPr>
      <w:r w:rsidRPr="00AA41EB">
        <w:rPr>
          <w:rFonts w:cs="Times New Roman"/>
          <w:b/>
          <w:bCs/>
          <w:sz w:val="20"/>
        </w:rPr>
        <w:t>Court may make order for compensation against offender personally</w:t>
      </w:r>
      <w:r w:rsidR="00F16D32" w:rsidRPr="00AA41EB">
        <w:rPr>
          <w:rFonts w:cs="Times New Roman"/>
          <w:b/>
          <w:bCs/>
          <w:sz w:val="20"/>
        </w:rPr>
        <w:t xml:space="preserve"> as criminal sanction under </w:t>
      </w:r>
      <w:r w:rsidR="00F16D32" w:rsidRPr="00AA41EB">
        <w:rPr>
          <w:rFonts w:cs="Times New Roman"/>
          <w:b/>
          <w:bCs/>
          <w:i/>
          <w:iCs w:val="0"/>
          <w:sz w:val="20"/>
        </w:rPr>
        <w:t>Criminal Code</w:t>
      </w:r>
      <w:r w:rsidR="00F16D32" w:rsidRPr="00AA41EB">
        <w:rPr>
          <w:rFonts w:cs="Times New Roman"/>
          <w:b/>
          <w:bCs/>
          <w:sz w:val="20"/>
        </w:rPr>
        <w:t>, s. 653</w:t>
      </w:r>
    </w:p>
    <w:p w14:paraId="6B0127BC" w14:textId="249D7B7D" w:rsidR="00377958" w:rsidRPr="00AA41EB" w:rsidRDefault="00F16D32" w:rsidP="00F16D32">
      <w:pPr>
        <w:pStyle w:val="ListParagraph"/>
        <w:numPr>
          <w:ilvl w:val="2"/>
          <w:numId w:val="2"/>
        </w:numPr>
        <w:rPr>
          <w:rFonts w:cs="Times New Roman"/>
          <w:b/>
          <w:bCs/>
          <w:sz w:val="20"/>
        </w:rPr>
      </w:pPr>
      <w:r w:rsidRPr="00AA41EB">
        <w:rPr>
          <w:rFonts w:cs="Times New Roman"/>
          <w:b/>
          <w:bCs/>
          <w:sz w:val="20"/>
        </w:rPr>
        <w:t xml:space="preserve">Victim becomes unsecured creditor in bankrupt’s estate, sharing </w:t>
      </w:r>
      <w:r w:rsidRPr="00AA41EB">
        <w:rPr>
          <w:rFonts w:cs="Times New Roman"/>
          <w:b/>
          <w:bCs/>
          <w:i/>
          <w:iCs w:val="0"/>
          <w:sz w:val="20"/>
        </w:rPr>
        <w:t xml:space="preserve">pro rata </w:t>
      </w:r>
      <w:r w:rsidRPr="00AA41EB">
        <w:rPr>
          <w:rFonts w:cs="Times New Roman"/>
          <w:b/>
          <w:bCs/>
          <w:sz w:val="20"/>
        </w:rPr>
        <w:t>with other unsecured creditors</w:t>
      </w:r>
      <w:r w:rsidR="00377958" w:rsidRPr="00AA41EB">
        <w:rPr>
          <w:rFonts w:cs="Times New Roman"/>
          <w:b/>
          <w:bCs/>
          <w:sz w:val="20"/>
        </w:rPr>
        <w:t xml:space="preserve"> </w:t>
      </w:r>
    </w:p>
    <w:p w14:paraId="489722AE" w14:textId="0E18D3E4" w:rsidR="00F16D32" w:rsidRPr="00AA41EB" w:rsidRDefault="00F16D32" w:rsidP="00F16D32">
      <w:pPr>
        <w:pStyle w:val="ListParagraph"/>
        <w:numPr>
          <w:ilvl w:val="2"/>
          <w:numId w:val="2"/>
        </w:numPr>
        <w:rPr>
          <w:rFonts w:cs="Times New Roman"/>
          <w:b/>
          <w:bCs/>
          <w:sz w:val="20"/>
        </w:rPr>
      </w:pPr>
      <w:r w:rsidRPr="00AA41EB">
        <w:rPr>
          <w:rFonts w:cs="Times New Roman"/>
          <w:b/>
          <w:bCs/>
          <w:sz w:val="20"/>
        </w:rPr>
        <w:t>Leave of Court not necessary</w:t>
      </w:r>
      <w:r w:rsidR="009421D8" w:rsidRPr="00AA41EB">
        <w:rPr>
          <w:rFonts w:cs="Times New Roman"/>
          <w:b/>
          <w:bCs/>
          <w:sz w:val="20"/>
        </w:rPr>
        <w:t xml:space="preserve"> to make order – but, if beneficiary of compensation order seeks to proceed, must first obtain consent of bankruptcy Court</w:t>
      </w:r>
    </w:p>
    <w:p w14:paraId="5C412516" w14:textId="1E8258D7" w:rsidR="000C621D" w:rsidRPr="00AA41EB" w:rsidRDefault="000C621D" w:rsidP="000C621D">
      <w:pPr>
        <w:rPr>
          <w:rFonts w:cs="Times New Roman"/>
          <w:sz w:val="20"/>
        </w:rPr>
      </w:pPr>
      <w:r w:rsidRPr="00AA41EB">
        <w:rPr>
          <w:rFonts w:cs="Times New Roman"/>
          <w:b/>
          <w:bCs/>
          <w:sz w:val="20"/>
        </w:rPr>
        <w:t xml:space="preserve">Facts: </w:t>
      </w:r>
      <w:r w:rsidR="00BB3D38" w:rsidRPr="00AA41EB">
        <w:rPr>
          <w:rFonts w:cs="Times New Roman"/>
          <w:sz w:val="20"/>
        </w:rPr>
        <w:t xml:space="preserve">Lawyer defrauded and stole money from clients. </w:t>
      </w:r>
      <w:r w:rsidR="00377958" w:rsidRPr="00AA41EB">
        <w:rPr>
          <w:rFonts w:cs="Times New Roman"/>
          <w:sz w:val="20"/>
        </w:rPr>
        <w:t xml:space="preserve">Court made order for compensation to be paid to law society, who was subrogated to victim’s rights after paying victims. At time of Court order, lawyer was undischarged bankrupt. </w:t>
      </w:r>
      <w:r w:rsidRPr="00AA41EB">
        <w:rPr>
          <w:rFonts w:cs="Times New Roman"/>
          <w:b/>
          <w:bCs/>
          <w:sz w:val="20"/>
        </w:rPr>
        <w:br/>
        <w:t xml:space="preserve">Issue: </w:t>
      </w:r>
      <w:r w:rsidR="00377958" w:rsidRPr="00AA41EB">
        <w:rPr>
          <w:rFonts w:cs="Times New Roman"/>
          <w:sz w:val="20"/>
        </w:rPr>
        <w:t>Whether judge of criminal court may order restitution while offender is undischarged bankrupt?</w:t>
      </w:r>
    </w:p>
    <w:p w14:paraId="7CA66B5D" w14:textId="0AE7CF7B" w:rsidR="00267A8E" w:rsidRPr="00AA41EB" w:rsidRDefault="00267A8E" w:rsidP="000C621D">
      <w:pPr>
        <w:pStyle w:val="Heading2"/>
        <w:rPr>
          <w:sz w:val="20"/>
          <w:szCs w:val="20"/>
        </w:rPr>
      </w:pPr>
      <w:bookmarkStart w:id="105" w:name="_Toc89947719"/>
      <w:r w:rsidRPr="00AA41EB">
        <w:rPr>
          <w:sz w:val="20"/>
          <w:szCs w:val="20"/>
        </w:rPr>
        <w:t>Preventing the Bankrupt from Dealing with the Estate</w:t>
      </w:r>
      <w:bookmarkEnd w:id="105"/>
    </w:p>
    <w:p w14:paraId="7A0F67E3" w14:textId="559A68F9" w:rsidR="004F28EC" w:rsidRPr="00AA41EB" w:rsidRDefault="004F28EC" w:rsidP="00115AED">
      <w:pPr>
        <w:pStyle w:val="ListParagraph"/>
        <w:numPr>
          <w:ilvl w:val="0"/>
          <w:numId w:val="70"/>
        </w:numPr>
        <w:rPr>
          <w:sz w:val="20"/>
        </w:rPr>
      </w:pPr>
      <w:r w:rsidRPr="00AA41EB">
        <w:rPr>
          <w:b/>
          <w:bCs/>
          <w:sz w:val="20"/>
        </w:rPr>
        <w:t>To preserve bankrupt estate for benefit of creditors, necessary to prevent bankrupt</w:t>
      </w:r>
      <w:r w:rsidR="00213E31" w:rsidRPr="00AA41EB">
        <w:rPr>
          <w:b/>
          <w:bCs/>
          <w:sz w:val="20"/>
        </w:rPr>
        <w:t>’s post-bankruptcy dealings:</w:t>
      </w:r>
    </w:p>
    <w:p w14:paraId="228DFCE9" w14:textId="27CF7A83" w:rsidR="004F28EC" w:rsidRPr="00AA41EB" w:rsidRDefault="004F28EC" w:rsidP="00115AED">
      <w:pPr>
        <w:pStyle w:val="ListParagraph"/>
        <w:numPr>
          <w:ilvl w:val="1"/>
          <w:numId w:val="70"/>
        </w:numPr>
        <w:rPr>
          <w:sz w:val="20"/>
        </w:rPr>
      </w:pPr>
      <w:r w:rsidRPr="00AA41EB">
        <w:rPr>
          <w:b/>
          <w:bCs/>
          <w:sz w:val="20"/>
        </w:rPr>
        <w:t>(1) Trustee must acquire control over assets and be in position to dispose of assets</w:t>
      </w:r>
    </w:p>
    <w:p w14:paraId="7AE62B26" w14:textId="1CCEE5C0" w:rsidR="004F28EC" w:rsidRPr="00AA41EB" w:rsidRDefault="004F28EC" w:rsidP="00115AED">
      <w:pPr>
        <w:pStyle w:val="ListParagraph"/>
        <w:numPr>
          <w:ilvl w:val="2"/>
          <w:numId w:val="70"/>
        </w:numPr>
        <w:rPr>
          <w:sz w:val="20"/>
        </w:rPr>
      </w:pPr>
      <w:r w:rsidRPr="00AA41EB">
        <w:rPr>
          <w:b/>
          <w:bCs/>
          <w:sz w:val="20"/>
        </w:rPr>
        <w:t>(a) Bankrupt must cooperate with trustee to: identify assets, disclose records, and aid in realization of assets</w:t>
      </w:r>
    </w:p>
    <w:p w14:paraId="4850A654" w14:textId="4655AE6F" w:rsidR="004F28EC" w:rsidRPr="00AA41EB" w:rsidRDefault="004F28EC" w:rsidP="00115AED">
      <w:pPr>
        <w:pStyle w:val="ListParagraph"/>
        <w:numPr>
          <w:ilvl w:val="2"/>
          <w:numId w:val="70"/>
        </w:numPr>
        <w:rPr>
          <w:sz w:val="20"/>
        </w:rPr>
      </w:pPr>
      <w:r w:rsidRPr="00AA41EB">
        <w:rPr>
          <w:b/>
          <w:bCs/>
          <w:sz w:val="20"/>
        </w:rPr>
        <w:t xml:space="preserve">(b) Bankrupt’s property cannot be removed from province in which bankruptcy proceedings commenced, unless Court approves </w:t>
      </w:r>
      <w:r w:rsidRPr="00AA41EB">
        <w:rPr>
          <w:sz w:val="20"/>
        </w:rPr>
        <w:t>(</w:t>
      </w:r>
      <w:r w:rsidRPr="00AA41EB">
        <w:rPr>
          <w:i/>
          <w:iCs w:val="0"/>
          <w:sz w:val="20"/>
        </w:rPr>
        <w:t>BIA</w:t>
      </w:r>
      <w:r w:rsidRPr="00AA41EB">
        <w:rPr>
          <w:sz w:val="20"/>
        </w:rPr>
        <w:t>, s. 76)</w:t>
      </w:r>
    </w:p>
    <w:p w14:paraId="45B90F68" w14:textId="3C75E7A3" w:rsidR="004F28EC" w:rsidRPr="00AA41EB" w:rsidRDefault="004F28EC" w:rsidP="00115AED">
      <w:pPr>
        <w:pStyle w:val="ListParagraph"/>
        <w:numPr>
          <w:ilvl w:val="1"/>
          <w:numId w:val="70"/>
        </w:numPr>
        <w:rPr>
          <w:b/>
          <w:bCs/>
          <w:sz w:val="20"/>
        </w:rPr>
      </w:pPr>
      <w:r w:rsidRPr="00AA41EB">
        <w:rPr>
          <w:b/>
          <w:bCs/>
          <w:sz w:val="20"/>
        </w:rPr>
        <w:t>(2) Upon bankruptcy, bankrupt ceases to have capacity to dispose or deal with property</w:t>
      </w:r>
      <w:r w:rsidR="009C6155" w:rsidRPr="00AA41EB">
        <w:rPr>
          <w:b/>
          <w:bCs/>
          <w:sz w:val="20"/>
        </w:rPr>
        <w:t>, which vests immediately in trustee</w:t>
      </w:r>
      <w:r w:rsidRPr="00AA41EB">
        <w:rPr>
          <w:b/>
          <w:bCs/>
          <w:sz w:val="20"/>
        </w:rPr>
        <w:t xml:space="preserve"> </w:t>
      </w:r>
      <w:r w:rsidRPr="00AA41EB">
        <w:rPr>
          <w:sz w:val="20"/>
        </w:rPr>
        <w:t>(</w:t>
      </w:r>
      <w:r w:rsidRPr="00AA41EB">
        <w:rPr>
          <w:i/>
          <w:iCs w:val="0"/>
          <w:sz w:val="20"/>
        </w:rPr>
        <w:t>BIA</w:t>
      </w:r>
      <w:r w:rsidRPr="00AA41EB">
        <w:rPr>
          <w:sz w:val="20"/>
        </w:rPr>
        <w:t>, s. 71)</w:t>
      </w:r>
    </w:p>
    <w:p w14:paraId="00B43DDA" w14:textId="3D432415" w:rsidR="00B26B71" w:rsidRPr="00AA41EB" w:rsidRDefault="00B26B71" w:rsidP="00115AED">
      <w:pPr>
        <w:pStyle w:val="ListParagraph"/>
        <w:numPr>
          <w:ilvl w:val="2"/>
          <w:numId w:val="70"/>
        </w:numPr>
        <w:rPr>
          <w:sz w:val="20"/>
        </w:rPr>
      </w:pPr>
      <w:r w:rsidRPr="00AA41EB">
        <w:rPr>
          <w:b/>
          <w:bCs/>
          <w:sz w:val="20"/>
        </w:rPr>
        <w:t>(</w:t>
      </w:r>
      <w:r w:rsidR="00213E31" w:rsidRPr="00AA41EB">
        <w:rPr>
          <w:b/>
          <w:bCs/>
          <w:sz w:val="20"/>
        </w:rPr>
        <w:t>a</w:t>
      </w:r>
      <w:r w:rsidRPr="00AA41EB">
        <w:rPr>
          <w:b/>
          <w:bCs/>
          <w:sz w:val="20"/>
        </w:rPr>
        <w:t>) If bankrupt mistakenly or fraudulent</w:t>
      </w:r>
      <w:r w:rsidR="001101E1" w:rsidRPr="00AA41EB">
        <w:rPr>
          <w:b/>
          <w:bCs/>
          <w:sz w:val="20"/>
        </w:rPr>
        <w:t xml:space="preserve">ly </w:t>
      </w:r>
      <w:r w:rsidRPr="00AA41EB">
        <w:rPr>
          <w:b/>
          <w:bCs/>
          <w:sz w:val="20"/>
        </w:rPr>
        <w:t xml:space="preserve">transfers interest in property to third-party, transaction ineffective </w:t>
      </w:r>
    </w:p>
    <w:p w14:paraId="2E930D3D" w14:textId="46494D2D" w:rsidR="00B26B71" w:rsidRPr="00AA41EB" w:rsidRDefault="00B26B71" w:rsidP="00115AED">
      <w:pPr>
        <w:pStyle w:val="ListParagraph"/>
        <w:numPr>
          <w:ilvl w:val="3"/>
          <w:numId w:val="70"/>
        </w:numPr>
        <w:rPr>
          <w:sz w:val="20"/>
        </w:rPr>
      </w:pPr>
      <w:r w:rsidRPr="00AA41EB">
        <w:rPr>
          <w:b/>
          <w:bCs/>
          <w:sz w:val="20"/>
        </w:rPr>
        <w:t>(i) Bankrupt no longer has interest in property</w:t>
      </w:r>
    </w:p>
    <w:p w14:paraId="05228A39" w14:textId="35B3AB1C" w:rsidR="00B26B71" w:rsidRPr="00AA41EB" w:rsidRDefault="00B26B71" w:rsidP="00115AED">
      <w:pPr>
        <w:pStyle w:val="ListParagraph"/>
        <w:numPr>
          <w:ilvl w:val="3"/>
          <w:numId w:val="70"/>
        </w:numPr>
        <w:rPr>
          <w:sz w:val="20"/>
        </w:rPr>
      </w:pPr>
      <w:r w:rsidRPr="00AA41EB">
        <w:rPr>
          <w:b/>
          <w:bCs/>
          <w:sz w:val="20"/>
        </w:rPr>
        <w:t xml:space="preserve">(ii) Irrelevant whether transferee took in good faith and for value </w:t>
      </w:r>
    </w:p>
    <w:p w14:paraId="48B814D5" w14:textId="2F75F460" w:rsidR="00B26B71" w:rsidRPr="00AA41EB" w:rsidRDefault="00B26B71" w:rsidP="00115AED">
      <w:pPr>
        <w:pStyle w:val="ListParagraph"/>
        <w:numPr>
          <w:ilvl w:val="3"/>
          <w:numId w:val="70"/>
        </w:numPr>
        <w:rPr>
          <w:sz w:val="20"/>
        </w:rPr>
      </w:pPr>
      <w:r w:rsidRPr="00AA41EB">
        <w:rPr>
          <w:b/>
          <w:bCs/>
          <w:sz w:val="20"/>
        </w:rPr>
        <w:t>(iii) Third-party purchaser may have personal action against bankrupt</w:t>
      </w:r>
    </w:p>
    <w:p w14:paraId="5B2CC165" w14:textId="58971A88" w:rsidR="00B26B71" w:rsidRPr="00AA41EB" w:rsidRDefault="00B26B71" w:rsidP="00115AED">
      <w:pPr>
        <w:pStyle w:val="ListParagraph"/>
        <w:numPr>
          <w:ilvl w:val="4"/>
          <w:numId w:val="70"/>
        </w:numPr>
        <w:rPr>
          <w:sz w:val="20"/>
        </w:rPr>
      </w:pPr>
      <w:r w:rsidRPr="00AA41EB">
        <w:rPr>
          <w:b/>
          <w:bCs/>
          <w:sz w:val="20"/>
        </w:rPr>
        <w:t xml:space="preserve">(1) Post-bankruptcy claim – not subject to ‘stay of proceedings’ and not extinguished upon discharge </w:t>
      </w:r>
    </w:p>
    <w:p w14:paraId="37E1C260" w14:textId="13F3DEFF" w:rsidR="00B26B71" w:rsidRPr="00AA41EB" w:rsidRDefault="00B26B71" w:rsidP="00115AED">
      <w:pPr>
        <w:pStyle w:val="ListParagraph"/>
        <w:numPr>
          <w:ilvl w:val="5"/>
          <w:numId w:val="70"/>
        </w:numPr>
        <w:rPr>
          <w:sz w:val="20"/>
        </w:rPr>
      </w:pPr>
      <w:r w:rsidRPr="00AA41EB">
        <w:rPr>
          <w:b/>
          <w:bCs/>
          <w:sz w:val="20"/>
        </w:rPr>
        <w:t xml:space="preserve">(a) In seeking to recover claim, purchaser unable to resort to any assets that have vested in trustee </w:t>
      </w:r>
    </w:p>
    <w:p w14:paraId="0DBE9343" w14:textId="00A8CB94" w:rsidR="00280E8E" w:rsidRPr="00AA41EB" w:rsidRDefault="00280E8E" w:rsidP="00115AED">
      <w:pPr>
        <w:pStyle w:val="ListParagraph"/>
        <w:numPr>
          <w:ilvl w:val="2"/>
          <w:numId w:val="70"/>
        </w:numPr>
        <w:rPr>
          <w:sz w:val="20"/>
        </w:rPr>
      </w:pPr>
      <w:r w:rsidRPr="00AA41EB">
        <w:rPr>
          <w:b/>
          <w:bCs/>
          <w:sz w:val="20"/>
        </w:rPr>
        <w:t xml:space="preserve">(b) Any dealing with post-bankruptcy assets </w:t>
      </w:r>
      <w:r w:rsidR="001D62B1" w:rsidRPr="00AA41EB">
        <w:rPr>
          <w:b/>
          <w:bCs/>
          <w:sz w:val="20"/>
        </w:rPr>
        <w:t>by</w:t>
      </w:r>
      <w:r w:rsidRPr="00AA41EB">
        <w:rPr>
          <w:b/>
          <w:bCs/>
          <w:sz w:val="20"/>
        </w:rPr>
        <w:t xml:space="preserve"> person in good faith and for value is valid against trustee </w:t>
      </w:r>
      <w:r w:rsidRPr="00AA41EB">
        <w:rPr>
          <w:sz w:val="20"/>
        </w:rPr>
        <w:t>(</w:t>
      </w:r>
      <w:r w:rsidRPr="00AA41EB">
        <w:rPr>
          <w:i/>
          <w:iCs w:val="0"/>
          <w:sz w:val="20"/>
        </w:rPr>
        <w:t>BIA</w:t>
      </w:r>
      <w:r w:rsidRPr="00AA41EB">
        <w:rPr>
          <w:sz w:val="20"/>
        </w:rPr>
        <w:t>, s. 99)</w:t>
      </w:r>
    </w:p>
    <w:p w14:paraId="08D720F3" w14:textId="6C66943C" w:rsidR="00AB18E0" w:rsidRPr="00AA41EB" w:rsidRDefault="00AB18E0" w:rsidP="00115AED">
      <w:pPr>
        <w:pStyle w:val="ListParagraph"/>
        <w:numPr>
          <w:ilvl w:val="3"/>
          <w:numId w:val="70"/>
        </w:numPr>
        <w:rPr>
          <w:sz w:val="20"/>
        </w:rPr>
      </w:pPr>
      <w:r w:rsidRPr="00AA41EB">
        <w:rPr>
          <w:b/>
          <w:bCs/>
          <w:sz w:val="20"/>
        </w:rPr>
        <w:t xml:space="preserve">(i) Applies only to property acquired by </w:t>
      </w:r>
      <w:r w:rsidR="003C2F93" w:rsidRPr="00AA41EB">
        <w:rPr>
          <w:b/>
          <w:bCs/>
          <w:sz w:val="20"/>
        </w:rPr>
        <w:t xml:space="preserve">debtor </w:t>
      </w:r>
      <w:r w:rsidRPr="00AA41EB">
        <w:rPr>
          <w:b/>
          <w:bCs/>
          <w:sz w:val="20"/>
        </w:rPr>
        <w:t>after bankruptcy</w:t>
      </w:r>
    </w:p>
    <w:p w14:paraId="6AA7DF5A" w14:textId="4ED6B3F8" w:rsidR="00280E8E" w:rsidRPr="00AA41EB" w:rsidRDefault="00280E8E" w:rsidP="00115AED">
      <w:pPr>
        <w:pStyle w:val="ListParagraph"/>
        <w:numPr>
          <w:ilvl w:val="2"/>
          <w:numId w:val="70"/>
        </w:numPr>
        <w:rPr>
          <w:sz w:val="20"/>
        </w:rPr>
      </w:pPr>
      <w:r w:rsidRPr="00AA41EB">
        <w:rPr>
          <w:b/>
          <w:bCs/>
          <w:sz w:val="20"/>
        </w:rPr>
        <w:t xml:space="preserve">(c) </w:t>
      </w:r>
      <w:r w:rsidR="001D62B1" w:rsidRPr="00AA41EB">
        <w:rPr>
          <w:b/>
          <w:bCs/>
          <w:sz w:val="20"/>
        </w:rPr>
        <w:t xml:space="preserve">Transfer of land to </w:t>
      </w:r>
      <w:r w:rsidR="001D62B1" w:rsidRPr="00AA41EB">
        <w:rPr>
          <w:b/>
          <w:bCs/>
          <w:i/>
          <w:iCs w:val="0"/>
          <w:sz w:val="20"/>
        </w:rPr>
        <w:t>b</w:t>
      </w:r>
      <w:r w:rsidR="001101E1" w:rsidRPr="00AA41EB">
        <w:rPr>
          <w:b/>
          <w:bCs/>
          <w:i/>
          <w:iCs w:val="0"/>
          <w:sz w:val="20"/>
        </w:rPr>
        <w:t xml:space="preserve">ona fide </w:t>
      </w:r>
      <w:r w:rsidR="001101E1" w:rsidRPr="00AA41EB">
        <w:rPr>
          <w:b/>
          <w:bCs/>
          <w:sz w:val="20"/>
        </w:rPr>
        <w:t>p</w:t>
      </w:r>
      <w:r w:rsidRPr="00AA41EB">
        <w:rPr>
          <w:b/>
          <w:bCs/>
          <w:sz w:val="20"/>
        </w:rPr>
        <w:t>urchaser of land</w:t>
      </w:r>
      <w:r w:rsidR="001D62B1" w:rsidRPr="00AA41EB">
        <w:rPr>
          <w:b/>
          <w:bCs/>
          <w:sz w:val="20"/>
        </w:rPr>
        <w:t xml:space="preserve">, for valuable consideration, is valid, </w:t>
      </w:r>
      <w:r w:rsidRPr="00AA41EB">
        <w:rPr>
          <w:b/>
          <w:bCs/>
          <w:sz w:val="20"/>
        </w:rPr>
        <w:t xml:space="preserve">unless trustee </w:t>
      </w:r>
      <w:r w:rsidR="006119F7" w:rsidRPr="00AA41EB">
        <w:rPr>
          <w:b/>
          <w:bCs/>
          <w:sz w:val="20"/>
        </w:rPr>
        <w:t xml:space="preserve">first </w:t>
      </w:r>
      <w:r w:rsidRPr="00AA41EB">
        <w:rPr>
          <w:b/>
          <w:bCs/>
          <w:sz w:val="20"/>
        </w:rPr>
        <w:t xml:space="preserve">registers in land registration system </w:t>
      </w:r>
      <w:r w:rsidRPr="00AA41EB">
        <w:rPr>
          <w:sz w:val="20"/>
        </w:rPr>
        <w:t>(</w:t>
      </w:r>
      <w:r w:rsidRPr="00AA41EB">
        <w:rPr>
          <w:i/>
          <w:iCs w:val="0"/>
          <w:sz w:val="20"/>
        </w:rPr>
        <w:t>BIA</w:t>
      </w:r>
      <w:r w:rsidRPr="00AA41EB">
        <w:rPr>
          <w:sz w:val="20"/>
        </w:rPr>
        <w:t>, s. 75)</w:t>
      </w:r>
    </w:p>
    <w:p w14:paraId="6735590F" w14:textId="2C238EA2" w:rsidR="00877C8A" w:rsidRPr="00AA41EB" w:rsidRDefault="00877C8A" w:rsidP="00115AED">
      <w:pPr>
        <w:pStyle w:val="ListParagraph"/>
        <w:numPr>
          <w:ilvl w:val="3"/>
          <w:numId w:val="70"/>
        </w:numPr>
        <w:rPr>
          <w:sz w:val="20"/>
        </w:rPr>
      </w:pPr>
      <w:r w:rsidRPr="00AA41EB">
        <w:rPr>
          <w:b/>
          <w:bCs/>
          <w:sz w:val="20"/>
        </w:rPr>
        <w:t>(i) Onus on trustee to register notice of bankruptcy in land titles system</w:t>
      </w:r>
    </w:p>
    <w:p w14:paraId="6B23A71A" w14:textId="45560A70" w:rsidR="00A96FD6" w:rsidRPr="00AA41EB" w:rsidRDefault="00A96FD6" w:rsidP="00115AED">
      <w:pPr>
        <w:pStyle w:val="ListParagraph"/>
        <w:numPr>
          <w:ilvl w:val="4"/>
          <w:numId w:val="70"/>
        </w:numPr>
        <w:rPr>
          <w:sz w:val="20"/>
        </w:rPr>
      </w:pPr>
      <w:r w:rsidRPr="00AA41EB">
        <w:rPr>
          <w:sz w:val="20"/>
        </w:rPr>
        <w:t xml:space="preserve">If trustee does not do so, s. 75 prevails </w:t>
      </w:r>
    </w:p>
    <w:p w14:paraId="444B6EE6" w14:textId="3B3123C0" w:rsidR="001101E1" w:rsidRPr="00AA41EB" w:rsidRDefault="001101E1" w:rsidP="00115AED">
      <w:pPr>
        <w:pStyle w:val="ListParagraph"/>
        <w:numPr>
          <w:ilvl w:val="3"/>
          <w:numId w:val="70"/>
        </w:numPr>
        <w:rPr>
          <w:sz w:val="20"/>
        </w:rPr>
      </w:pPr>
      <w:r w:rsidRPr="00AA41EB">
        <w:rPr>
          <w:b/>
          <w:bCs/>
          <w:sz w:val="20"/>
        </w:rPr>
        <w:t>(i</w:t>
      </w:r>
      <w:r w:rsidR="00877C8A" w:rsidRPr="00AA41EB">
        <w:rPr>
          <w:b/>
          <w:bCs/>
          <w:sz w:val="20"/>
        </w:rPr>
        <w:t>i</w:t>
      </w:r>
      <w:r w:rsidRPr="00AA41EB">
        <w:rPr>
          <w:b/>
          <w:bCs/>
          <w:sz w:val="20"/>
        </w:rPr>
        <w:t xml:space="preserve">) Maintains integrity of land titles system </w:t>
      </w:r>
    </w:p>
    <w:p w14:paraId="370D1B25" w14:textId="07960A51" w:rsidR="001A1BE4" w:rsidRPr="00AA41EB" w:rsidRDefault="001A1BE4" w:rsidP="00115AED">
      <w:pPr>
        <w:pStyle w:val="ListParagraph"/>
        <w:numPr>
          <w:ilvl w:val="0"/>
          <w:numId w:val="70"/>
        </w:numPr>
        <w:rPr>
          <w:sz w:val="20"/>
        </w:rPr>
      </w:pPr>
      <w:r w:rsidRPr="00AA41EB">
        <w:rPr>
          <w:b/>
          <w:bCs/>
          <w:sz w:val="20"/>
        </w:rPr>
        <w:t xml:space="preserve">Bankruptcy order or assignment may be registered by trustee for real property in which bankrupt has an interest </w:t>
      </w:r>
      <w:r w:rsidRPr="00AA41EB">
        <w:rPr>
          <w:sz w:val="20"/>
        </w:rPr>
        <w:t>(</w:t>
      </w:r>
      <w:r w:rsidRPr="00AA41EB">
        <w:rPr>
          <w:i/>
          <w:iCs w:val="0"/>
          <w:sz w:val="20"/>
        </w:rPr>
        <w:t>BIA</w:t>
      </w:r>
      <w:r w:rsidRPr="00AA41EB">
        <w:rPr>
          <w:sz w:val="20"/>
        </w:rPr>
        <w:t>, s. 74(1))</w:t>
      </w:r>
    </w:p>
    <w:p w14:paraId="22167468" w14:textId="26B9DC3F" w:rsidR="001A1BE4" w:rsidRPr="00AA41EB" w:rsidRDefault="001A1BE4" w:rsidP="00115AED">
      <w:pPr>
        <w:pStyle w:val="ListParagraph"/>
        <w:numPr>
          <w:ilvl w:val="1"/>
          <w:numId w:val="70"/>
        </w:numPr>
        <w:rPr>
          <w:sz w:val="20"/>
        </w:rPr>
      </w:pPr>
      <w:r w:rsidRPr="00AA41EB">
        <w:rPr>
          <w:b/>
          <w:bCs/>
          <w:sz w:val="20"/>
        </w:rPr>
        <w:t xml:space="preserve">(1) Trustee becomes registered owner </w:t>
      </w:r>
      <w:r w:rsidRPr="00AA41EB">
        <w:rPr>
          <w:sz w:val="20"/>
        </w:rPr>
        <w:t>(</w:t>
      </w:r>
      <w:r w:rsidRPr="00AA41EB">
        <w:rPr>
          <w:i/>
          <w:iCs w:val="0"/>
          <w:sz w:val="20"/>
        </w:rPr>
        <w:t>BIA</w:t>
      </w:r>
      <w:r w:rsidRPr="00AA41EB">
        <w:rPr>
          <w:sz w:val="20"/>
        </w:rPr>
        <w:t>, s. 74(2))</w:t>
      </w:r>
    </w:p>
    <w:p w14:paraId="434336F3" w14:textId="6C574107" w:rsidR="001A1BE4" w:rsidRPr="00AA41EB" w:rsidRDefault="001A1BE4" w:rsidP="00115AED">
      <w:pPr>
        <w:pStyle w:val="ListParagraph"/>
        <w:numPr>
          <w:ilvl w:val="1"/>
          <w:numId w:val="70"/>
        </w:numPr>
        <w:rPr>
          <w:sz w:val="20"/>
        </w:rPr>
      </w:pPr>
      <w:r w:rsidRPr="00AA41EB">
        <w:rPr>
          <w:b/>
          <w:bCs/>
          <w:sz w:val="20"/>
        </w:rPr>
        <w:t xml:space="preserve">(2) If bankruptcy order or assignment has not been registered, trustee may file caveat on land </w:t>
      </w:r>
      <w:r w:rsidRPr="00AA41EB">
        <w:rPr>
          <w:sz w:val="20"/>
        </w:rPr>
        <w:t>(</w:t>
      </w:r>
      <w:r w:rsidRPr="00AA41EB">
        <w:rPr>
          <w:i/>
          <w:iCs w:val="0"/>
          <w:sz w:val="20"/>
        </w:rPr>
        <w:t>BIA</w:t>
      </w:r>
      <w:r w:rsidRPr="00AA41EB">
        <w:rPr>
          <w:sz w:val="20"/>
        </w:rPr>
        <w:t>, s. 74(3))</w:t>
      </w:r>
    </w:p>
    <w:p w14:paraId="6A669B6F" w14:textId="49C7F528" w:rsidR="00F1506B" w:rsidRPr="00AA41EB" w:rsidRDefault="00F1506B" w:rsidP="00115AED">
      <w:pPr>
        <w:pStyle w:val="ListParagraph"/>
        <w:numPr>
          <w:ilvl w:val="0"/>
          <w:numId w:val="70"/>
        </w:numPr>
        <w:rPr>
          <w:sz w:val="20"/>
        </w:rPr>
      </w:pPr>
      <w:r w:rsidRPr="00AA41EB">
        <w:rPr>
          <w:b/>
          <w:bCs/>
          <w:sz w:val="20"/>
        </w:rPr>
        <w:t xml:space="preserve">No payment, contract, dealing, or transaction involving a bankrupt between date of </w:t>
      </w:r>
      <w:r w:rsidR="001726CA" w:rsidRPr="00AA41EB">
        <w:rPr>
          <w:b/>
          <w:bCs/>
          <w:sz w:val="20"/>
        </w:rPr>
        <w:t>initial</w:t>
      </w:r>
      <w:r w:rsidRPr="00AA41EB">
        <w:rPr>
          <w:b/>
          <w:bCs/>
          <w:sz w:val="20"/>
        </w:rPr>
        <w:t xml:space="preserve"> bankruptcy event and date of bankruptcy is valid, except</w:t>
      </w:r>
      <w:r w:rsidR="001726CA" w:rsidRPr="00AA41EB">
        <w:rPr>
          <w:b/>
          <w:bCs/>
          <w:sz w:val="20"/>
        </w:rPr>
        <w:t xml:space="preserve"> the following transactions made in good faith:</w:t>
      </w:r>
      <w:r w:rsidRPr="00AA41EB">
        <w:rPr>
          <w:b/>
          <w:bCs/>
          <w:sz w:val="20"/>
        </w:rPr>
        <w:t xml:space="preserve"> </w:t>
      </w:r>
      <w:r w:rsidRPr="00AA41EB">
        <w:rPr>
          <w:sz w:val="20"/>
        </w:rPr>
        <w:t>(</w:t>
      </w:r>
      <w:r w:rsidRPr="00AA41EB">
        <w:rPr>
          <w:i/>
          <w:iCs w:val="0"/>
          <w:sz w:val="20"/>
        </w:rPr>
        <w:t>BIA</w:t>
      </w:r>
      <w:r w:rsidRPr="00AA41EB">
        <w:rPr>
          <w:sz w:val="20"/>
        </w:rPr>
        <w:t>, s. 97(1))</w:t>
      </w:r>
    </w:p>
    <w:p w14:paraId="2EA34220" w14:textId="1714CA9D" w:rsidR="001726CA" w:rsidRPr="00AA41EB" w:rsidRDefault="001726CA" w:rsidP="00115AED">
      <w:pPr>
        <w:pStyle w:val="ListParagraph"/>
        <w:numPr>
          <w:ilvl w:val="1"/>
          <w:numId w:val="70"/>
        </w:numPr>
        <w:rPr>
          <w:sz w:val="20"/>
        </w:rPr>
      </w:pPr>
      <w:r w:rsidRPr="00AA41EB">
        <w:rPr>
          <w:b/>
          <w:bCs/>
          <w:sz w:val="20"/>
        </w:rPr>
        <w:t>(1) payment by bankrupt to bankrupt’s creditors</w:t>
      </w:r>
    </w:p>
    <w:p w14:paraId="13AD9CAA" w14:textId="0E5B5F18" w:rsidR="001726CA" w:rsidRPr="00AA41EB" w:rsidRDefault="001726CA" w:rsidP="00115AED">
      <w:pPr>
        <w:pStyle w:val="ListParagraph"/>
        <w:numPr>
          <w:ilvl w:val="1"/>
          <w:numId w:val="70"/>
        </w:numPr>
        <w:rPr>
          <w:sz w:val="20"/>
        </w:rPr>
      </w:pPr>
      <w:r w:rsidRPr="00AA41EB">
        <w:rPr>
          <w:b/>
          <w:bCs/>
          <w:sz w:val="20"/>
        </w:rPr>
        <w:t>(2) Payment or delivery to bankrupt</w:t>
      </w:r>
    </w:p>
    <w:p w14:paraId="625BE5F9" w14:textId="5267C297" w:rsidR="001726CA" w:rsidRPr="00AA41EB" w:rsidRDefault="001726CA" w:rsidP="00115AED">
      <w:pPr>
        <w:pStyle w:val="ListParagraph"/>
        <w:numPr>
          <w:ilvl w:val="1"/>
          <w:numId w:val="70"/>
        </w:numPr>
        <w:rPr>
          <w:sz w:val="20"/>
        </w:rPr>
      </w:pPr>
      <w:r w:rsidRPr="00AA41EB">
        <w:rPr>
          <w:b/>
          <w:bCs/>
          <w:sz w:val="20"/>
        </w:rPr>
        <w:t>(3) Transfer by bankrupt for adequate valuable consideration</w:t>
      </w:r>
    </w:p>
    <w:p w14:paraId="71A10254" w14:textId="0DE06267" w:rsidR="001726CA" w:rsidRPr="00AA41EB" w:rsidRDefault="001726CA" w:rsidP="00115AED">
      <w:pPr>
        <w:pStyle w:val="ListParagraph"/>
        <w:numPr>
          <w:ilvl w:val="2"/>
          <w:numId w:val="70"/>
        </w:numPr>
        <w:rPr>
          <w:sz w:val="20"/>
        </w:rPr>
      </w:pPr>
      <w:r w:rsidRPr="00AA41EB">
        <w:rPr>
          <w:b/>
          <w:bCs/>
          <w:sz w:val="20"/>
        </w:rPr>
        <w:t xml:space="preserve">(a) Adequate Valuable Consideration: consideration of fair and reasonable money value </w:t>
      </w:r>
      <w:r w:rsidRPr="00AA41EB">
        <w:rPr>
          <w:sz w:val="20"/>
        </w:rPr>
        <w:t>(</w:t>
      </w:r>
      <w:r w:rsidRPr="00AA41EB">
        <w:rPr>
          <w:i/>
          <w:iCs w:val="0"/>
          <w:sz w:val="20"/>
        </w:rPr>
        <w:t>BIA</w:t>
      </w:r>
      <w:r w:rsidRPr="00AA41EB">
        <w:rPr>
          <w:sz w:val="20"/>
        </w:rPr>
        <w:t>, s. 97(2))</w:t>
      </w:r>
    </w:p>
    <w:p w14:paraId="6B016066" w14:textId="53CE6E85" w:rsidR="001C2AB7" w:rsidRPr="00AA41EB" w:rsidRDefault="001726CA" w:rsidP="00115AED">
      <w:pPr>
        <w:pStyle w:val="ListParagraph"/>
        <w:numPr>
          <w:ilvl w:val="1"/>
          <w:numId w:val="70"/>
        </w:numPr>
        <w:rPr>
          <w:sz w:val="20"/>
        </w:rPr>
      </w:pPr>
      <w:r w:rsidRPr="00AA41EB">
        <w:rPr>
          <w:b/>
          <w:bCs/>
          <w:sz w:val="20"/>
        </w:rPr>
        <w:t>(4) Contract, dealing, or transaction for adequate valuable consideration</w:t>
      </w:r>
    </w:p>
    <w:p w14:paraId="6D765069" w14:textId="77777777" w:rsidR="00D83CC1" w:rsidRPr="00AA41EB" w:rsidRDefault="00D83CC1" w:rsidP="00D83CC1">
      <w:pPr>
        <w:pStyle w:val="Heading2"/>
        <w:rPr>
          <w:sz w:val="20"/>
          <w:szCs w:val="20"/>
        </w:rPr>
      </w:pPr>
      <w:bookmarkStart w:id="106" w:name="_Toc89947720"/>
      <w:r w:rsidRPr="00AA41EB">
        <w:rPr>
          <w:sz w:val="20"/>
          <w:szCs w:val="20"/>
        </w:rPr>
        <w:t>Executory Contracts</w:t>
      </w:r>
      <w:bookmarkEnd w:id="106"/>
    </w:p>
    <w:p w14:paraId="13862CE4" w14:textId="77777777" w:rsidR="00F348DB" w:rsidRPr="00AA41EB" w:rsidRDefault="00F348DB" w:rsidP="00115AED">
      <w:pPr>
        <w:pStyle w:val="ListParagraph"/>
        <w:numPr>
          <w:ilvl w:val="0"/>
          <w:numId w:val="71"/>
        </w:numPr>
        <w:rPr>
          <w:sz w:val="20"/>
        </w:rPr>
      </w:pPr>
      <w:r w:rsidRPr="00AA41EB">
        <w:rPr>
          <w:b/>
          <w:bCs/>
          <w:sz w:val="20"/>
        </w:rPr>
        <w:t xml:space="preserve">Trustee has duty to take possession and control of debtor’s assets and dispose of them </w:t>
      </w:r>
    </w:p>
    <w:p w14:paraId="1D74DBE1" w14:textId="77777777" w:rsidR="00F348DB" w:rsidRPr="00AA41EB" w:rsidRDefault="00F348DB" w:rsidP="00115AED">
      <w:pPr>
        <w:pStyle w:val="ListParagraph"/>
        <w:numPr>
          <w:ilvl w:val="1"/>
          <w:numId w:val="71"/>
        </w:numPr>
        <w:rPr>
          <w:sz w:val="20"/>
        </w:rPr>
      </w:pPr>
      <w:r w:rsidRPr="00AA41EB">
        <w:rPr>
          <w:b/>
          <w:bCs/>
          <w:sz w:val="20"/>
        </w:rPr>
        <w:t xml:space="preserve">(1) Property: any type of property, situated in Canada or elsewhere, including money, goods, things in action, land and every description of property, real or person, legal or equitable, obligations, easements and every description of estate, interest and profit, present or future, vested or contingent, in, arising out of, or incident to property </w:t>
      </w:r>
      <w:r w:rsidRPr="00AA41EB">
        <w:rPr>
          <w:sz w:val="20"/>
        </w:rPr>
        <w:t>(</w:t>
      </w:r>
      <w:r w:rsidRPr="00AA41EB">
        <w:rPr>
          <w:i/>
          <w:iCs w:val="0"/>
          <w:sz w:val="20"/>
        </w:rPr>
        <w:t>BIA</w:t>
      </w:r>
      <w:r w:rsidRPr="00AA41EB">
        <w:rPr>
          <w:sz w:val="20"/>
        </w:rPr>
        <w:t>, s. 2)</w:t>
      </w:r>
    </w:p>
    <w:p w14:paraId="2724114B" w14:textId="77777777" w:rsidR="00F348DB" w:rsidRPr="00AA41EB" w:rsidRDefault="00F348DB" w:rsidP="00115AED">
      <w:pPr>
        <w:pStyle w:val="ListParagraph"/>
        <w:numPr>
          <w:ilvl w:val="1"/>
          <w:numId w:val="71"/>
        </w:numPr>
        <w:rPr>
          <w:sz w:val="20"/>
        </w:rPr>
      </w:pPr>
      <w:r w:rsidRPr="00AA41EB">
        <w:rPr>
          <w:b/>
          <w:bCs/>
          <w:sz w:val="20"/>
        </w:rPr>
        <w:t xml:space="preserve">(2) If bankrupt’s side of bargain already been fully performed, contractual right vests in trustee and trustee may demand other party’s performance </w:t>
      </w:r>
    </w:p>
    <w:p w14:paraId="2DB839D2" w14:textId="77777777" w:rsidR="00F348DB" w:rsidRPr="00AA41EB" w:rsidRDefault="00F348DB" w:rsidP="00115AED">
      <w:pPr>
        <w:pStyle w:val="ListParagraph"/>
        <w:numPr>
          <w:ilvl w:val="1"/>
          <w:numId w:val="71"/>
        </w:numPr>
        <w:rPr>
          <w:sz w:val="20"/>
        </w:rPr>
      </w:pPr>
      <w:r w:rsidRPr="00AA41EB">
        <w:rPr>
          <w:b/>
          <w:bCs/>
          <w:sz w:val="20"/>
        </w:rPr>
        <w:t>(3) If other party has fully performed, but bankrupt has not, other party cannot demand performance from trustee</w:t>
      </w:r>
    </w:p>
    <w:p w14:paraId="45A62FD7" w14:textId="58D195D6" w:rsidR="00F348DB" w:rsidRPr="00AA41EB" w:rsidRDefault="00F348DB" w:rsidP="00115AED">
      <w:pPr>
        <w:pStyle w:val="ListParagraph"/>
        <w:numPr>
          <w:ilvl w:val="2"/>
          <w:numId w:val="71"/>
        </w:numPr>
        <w:rPr>
          <w:sz w:val="20"/>
        </w:rPr>
      </w:pPr>
      <w:r w:rsidRPr="00AA41EB">
        <w:rPr>
          <w:b/>
          <w:bCs/>
          <w:sz w:val="20"/>
        </w:rPr>
        <w:t xml:space="preserve">(a) Party must prove claim for damages for breach of contract, or recovery of price in bankruptcy </w:t>
      </w:r>
    </w:p>
    <w:p w14:paraId="174F8A42" w14:textId="4236A6B4" w:rsidR="00CB7402" w:rsidRPr="00AA41EB" w:rsidRDefault="00CB7402" w:rsidP="00115AED">
      <w:pPr>
        <w:pStyle w:val="ListParagraph"/>
        <w:numPr>
          <w:ilvl w:val="0"/>
          <w:numId w:val="71"/>
        </w:numPr>
        <w:rPr>
          <w:sz w:val="20"/>
        </w:rPr>
      </w:pPr>
      <w:r w:rsidRPr="00AA41EB">
        <w:rPr>
          <w:b/>
          <w:bCs/>
          <w:sz w:val="20"/>
        </w:rPr>
        <w:t xml:space="preserve">Executory Contract: unperformed obligations by both parties, but performance by one party not required unless other party willing and able to perform </w:t>
      </w:r>
    </w:p>
    <w:p w14:paraId="58755386" w14:textId="52D23AEC" w:rsidR="00CB7402" w:rsidRPr="00AA41EB" w:rsidRDefault="00CB7402" w:rsidP="00115AED">
      <w:pPr>
        <w:pStyle w:val="ListParagraph"/>
        <w:numPr>
          <w:ilvl w:val="1"/>
          <w:numId w:val="71"/>
        </w:numPr>
        <w:rPr>
          <w:sz w:val="20"/>
        </w:rPr>
      </w:pPr>
      <w:r w:rsidRPr="00AA41EB">
        <w:rPr>
          <w:b/>
          <w:bCs/>
          <w:sz w:val="20"/>
        </w:rPr>
        <w:t>(1) One party can demand performance, but only if that party also performs its obligations</w:t>
      </w:r>
    </w:p>
    <w:p w14:paraId="662B5E7A" w14:textId="48DED311" w:rsidR="005732BA" w:rsidRPr="00AA41EB" w:rsidRDefault="005732BA" w:rsidP="00115AED">
      <w:pPr>
        <w:pStyle w:val="ListParagraph"/>
        <w:numPr>
          <w:ilvl w:val="1"/>
          <w:numId w:val="71"/>
        </w:numPr>
        <w:rPr>
          <w:sz w:val="20"/>
        </w:rPr>
      </w:pPr>
      <w:r w:rsidRPr="00AA41EB">
        <w:rPr>
          <w:b/>
          <w:bCs/>
          <w:sz w:val="20"/>
        </w:rPr>
        <w:t>(2) Bankruptcy does not, in itself, cause contract to end or constitute breach of contract</w:t>
      </w:r>
    </w:p>
    <w:p w14:paraId="27540B71" w14:textId="44FDAFEB" w:rsidR="005732BA" w:rsidRPr="00AA41EB" w:rsidRDefault="005732BA" w:rsidP="00115AED">
      <w:pPr>
        <w:pStyle w:val="ListParagraph"/>
        <w:numPr>
          <w:ilvl w:val="1"/>
          <w:numId w:val="71"/>
        </w:numPr>
        <w:rPr>
          <w:sz w:val="20"/>
        </w:rPr>
      </w:pPr>
      <w:r w:rsidRPr="00AA41EB">
        <w:rPr>
          <w:b/>
          <w:bCs/>
          <w:sz w:val="20"/>
        </w:rPr>
        <w:t>(3) Trustee’s Options:</w:t>
      </w:r>
    </w:p>
    <w:p w14:paraId="53529E84" w14:textId="7746B896" w:rsidR="005732BA" w:rsidRPr="00AA41EB" w:rsidRDefault="005732BA" w:rsidP="00115AED">
      <w:pPr>
        <w:pStyle w:val="ListParagraph"/>
        <w:numPr>
          <w:ilvl w:val="2"/>
          <w:numId w:val="71"/>
        </w:numPr>
        <w:rPr>
          <w:sz w:val="20"/>
        </w:rPr>
      </w:pPr>
      <w:r w:rsidRPr="00AA41EB">
        <w:rPr>
          <w:b/>
          <w:bCs/>
          <w:sz w:val="20"/>
        </w:rPr>
        <w:t>(a) Affirmation of Contract: trustee indicates it is willing to perform contractual obligations</w:t>
      </w:r>
    </w:p>
    <w:p w14:paraId="6F245863" w14:textId="11B69299" w:rsidR="00AD28BC" w:rsidRPr="00AA41EB" w:rsidRDefault="00AD28BC" w:rsidP="00115AED">
      <w:pPr>
        <w:pStyle w:val="ListParagraph"/>
        <w:numPr>
          <w:ilvl w:val="3"/>
          <w:numId w:val="71"/>
        </w:numPr>
        <w:rPr>
          <w:sz w:val="20"/>
        </w:rPr>
      </w:pPr>
      <w:r w:rsidRPr="00AA41EB">
        <w:rPr>
          <w:b/>
          <w:bCs/>
          <w:sz w:val="20"/>
        </w:rPr>
        <w:t>(i) Trustee must notify other party of intention to affirm within reasonable time</w:t>
      </w:r>
    </w:p>
    <w:p w14:paraId="2422C19D" w14:textId="0230DD79" w:rsidR="00AD28BC" w:rsidRPr="00AA41EB" w:rsidRDefault="00AD28BC" w:rsidP="00115AED">
      <w:pPr>
        <w:pStyle w:val="ListParagraph"/>
        <w:numPr>
          <w:ilvl w:val="4"/>
          <w:numId w:val="71"/>
        </w:numPr>
        <w:rPr>
          <w:sz w:val="20"/>
        </w:rPr>
      </w:pPr>
      <w:r w:rsidRPr="00AA41EB">
        <w:rPr>
          <w:b/>
          <w:bCs/>
          <w:sz w:val="20"/>
        </w:rPr>
        <w:t xml:space="preserve">If failing to do so, other party may treat contract as repudiated and may refuse to perform further obligations </w:t>
      </w:r>
    </w:p>
    <w:p w14:paraId="27AD155E" w14:textId="7FE470C9" w:rsidR="00AD28BC" w:rsidRPr="00AA41EB" w:rsidRDefault="00AD28BC" w:rsidP="00115AED">
      <w:pPr>
        <w:pStyle w:val="ListParagraph"/>
        <w:numPr>
          <w:ilvl w:val="3"/>
          <w:numId w:val="71"/>
        </w:numPr>
        <w:rPr>
          <w:sz w:val="20"/>
        </w:rPr>
      </w:pPr>
      <w:r w:rsidRPr="00AA41EB">
        <w:rPr>
          <w:b/>
          <w:bCs/>
          <w:sz w:val="20"/>
        </w:rPr>
        <w:t xml:space="preserve">(ii) Trustee cannot affirm if contract was validly terminated prior to bankruptcy </w:t>
      </w:r>
    </w:p>
    <w:p w14:paraId="79C7C913" w14:textId="5316B989" w:rsidR="00AD28BC" w:rsidRPr="00AA41EB" w:rsidRDefault="00AD28BC" w:rsidP="00115AED">
      <w:pPr>
        <w:pStyle w:val="ListParagraph"/>
        <w:numPr>
          <w:ilvl w:val="4"/>
          <w:numId w:val="71"/>
        </w:numPr>
        <w:rPr>
          <w:sz w:val="20"/>
        </w:rPr>
      </w:pPr>
      <w:r w:rsidRPr="00AA41EB">
        <w:rPr>
          <w:b/>
          <w:bCs/>
          <w:sz w:val="20"/>
        </w:rPr>
        <w:t xml:space="preserve">(1) </w:t>
      </w:r>
      <w:r w:rsidRPr="00AA41EB">
        <w:rPr>
          <w:b/>
          <w:bCs/>
          <w:i/>
          <w:iCs w:val="0"/>
          <w:sz w:val="20"/>
        </w:rPr>
        <w:t xml:space="preserve">Ipso Facto </w:t>
      </w:r>
      <w:r w:rsidRPr="00AA41EB">
        <w:rPr>
          <w:b/>
          <w:bCs/>
          <w:sz w:val="20"/>
        </w:rPr>
        <w:t>Clause: automatically terminates contract on commencement of insolvency proceedings</w:t>
      </w:r>
    </w:p>
    <w:p w14:paraId="6B9E8390" w14:textId="622B4DD1" w:rsidR="00AD28BC" w:rsidRPr="00AA41EB" w:rsidRDefault="00AD28BC" w:rsidP="00115AED">
      <w:pPr>
        <w:pStyle w:val="ListParagraph"/>
        <w:numPr>
          <w:ilvl w:val="5"/>
          <w:numId w:val="71"/>
        </w:numPr>
        <w:rPr>
          <w:sz w:val="20"/>
        </w:rPr>
      </w:pPr>
      <w:r w:rsidRPr="00AA41EB">
        <w:rPr>
          <w:b/>
          <w:bCs/>
          <w:sz w:val="20"/>
        </w:rPr>
        <w:t>(a) Person cannot terminate or amend</w:t>
      </w:r>
      <w:r w:rsidR="00D01E62" w:rsidRPr="00AA41EB">
        <w:rPr>
          <w:b/>
          <w:bCs/>
          <w:sz w:val="20"/>
        </w:rPr>
        <w:t xml:space="preserve"> agreement because of other party’s bankruptcy</w:t>
      </w:r>
      <w:r w:rsidR="00C65703" w:rsidRPr="00AA41EB">
        <w:rPr>
          <w:b/>
          <w:bCs/>
          <w:sz w:val="20"/>
        </w:rPr>
        <w:t xml:space="preserve"> only</w:t>
      </w:r>
      <w:r w:rsidR="00D01E62" w:rsidRPr="00AA41EB">
        <w:rPr>
          <w:b/>
          <w:bCs/>
          <w:sz w:val="20"/>
        </w:rPr>
        <w:t xml:space="preserve"> </w:t>
      </w:r>
      <w:r w:rsidR="00D01E62" w:rsidRPr="00AA41EB">
        <w:rPr>
          <w:sz w:val="20"/>
        </w:rPr>
        <w:t>(</w:t>
      </w:r>
      <w:r w:rsidR="00D01E62" w:rsidRPr="00AA41EB">
        <w:rPr>
          <w:i/>
          <w:iCs w:val="0"/>
          <w:sz w:val="20"/>
        </w:rPr>
        <w:t>BIA</w:t>
      </w:r>
      <w:r w:rsidR="00D01E62" w:rsidRPr="00AA41EB">
        <w:rPr>
          <w:sz w:val="20"/>
        </w:rPr>
        <w:t>, s. 84.2))</w:t>
      </w:r>
    </w:p>
    <w:p w14:paraId="32553447" w14:textId="56A95A23" w:rsidR="00CA3EC2" w:rsidRPr="00AA41EB" w:rsidRDefault="000E00A5" w:rsidP="00115AED">
      <w:pPr>
        <w:pStyle w:val="ListParagraph"/>
        <w:numPr>
          <w:ilvl w:val="6"/>
          <w:numId w:val="71"/>
        </w:numPr>
        <w:rPr>
          <w:b/>
          <w:bCs/>
          <w:sz w:val="20"/>
        </w:rPr>
      </w:pPr>
      <w:r w:rsidRPr="00AA41EB">
        <w:rPr>
          <w:b/>
          <w:bCs/>
          <w:sz w:val="20"/>
        </w:rPr>
        <w:t xml:space="preserve">(i) </w:t>
      </w:r>
      <w:r w:rsidR="00CA3EC2" w:rsidRPr="00AA41EB">
        <w:rPr>
          <w:b/>
          <w:bCs/>
          <w:sz w:val="20"/>
        </w:rPr>
        <w:t>Does not prevent termination of contract on ground other than commencement of bankruptcy or insolvency proceedings</w:t>
      </w:r>
    </w:p>
    <w:p w14:paraId="51BB5314" w14:textId="39F3E4C8" w:rsidR="005B0607" w:rsidRPr="00AA41EB" w:rsidRDefault="005B0607" w:rsidP="00115AED">
      <w:pPr>
        <w:pStyle w:val="ListParagraph"/>
        <w:numPr>
          <w:ilvl w:val="6"/>
          <w:numId w:val="71"/>
        </w:numPr>
        <w:rPr>
          <w:sz w:val="20"/>
        </w:rPr>
      </w:pPr>
      <w:r w:rsidRPr="00AA41EB">
        <w:rPr>
          <w:b/>
          <w:bCs/>
          <w:sz w:val="20"/>
        </w:rPr>
        <w:t>(</w:t>
      </w:r>
      <w:r w:rsidR="000E00A5" w:rsidRPr="00AA41EB">
        <w:rPr>
          <w:b/>
          <w:bCs/>
          <w:sz w:val="20"/>
        </w:rPr>
        <w:t>ii</w:t>
      </w:r>
      <w:r w:rsidRPr="00AA41EB">
        <w:rPr>
          <w:b/>
          <w:bCs/>
          <w:sz w:val="20"/>
        </w:rPr>
        <w:t xml:space="preserve">) Lessor cannot terminate or amend lease because of bankruptcy, or fact that bankrupt has not paid rent before time of bankruptcy </w:t>
      </w:r>
      <w:r w:rsidRPr="00AA41EB">
        <w:rPr>
          <w:sz w:val="20"/>
        </w:rPr>
        <w:t>(</w:t>
      </w:r>
      <w:r w:rsidRPr="00AA41EB">
        <w:rPr>
          <w:i/>
          <w:iCs w:val="0"/>
          <w:sz w:val="20"/>
        </w:rPr>
        <w:t>BIA</w:t>
      </w:r>
      <w:r w:rsidRPr="00AA41EB">
        <w:rPr>
          <w:sz w:val="20"/>
        </w:rPr>
        <w:t>, s. 84.2(2))</w:t>
      </w:r>
    </w:p>
    <w:p w14:paraId="5447635A" w14:textId="7F8241EC" w:rsidR="005B0607" w:rsidRPr="00AA41EB" w:rsidRDefault="005B0607" w:rsidP="00115AED">
      <w:pPr>
        <w:pStyle w:val="ListParagraph"/>
        <w:numPr>
          <w:ilvl w:val="6"/>
          <w:numId w:val="71"/>
        </w:numPr>
        <w:rPr>
          <w:sz w:val="20"/>
        </w:rPr>
      </w:pPr>
      <w:r w:rsidRPr="00AA41EB">
        <w:rPr>
          <w:b/>
          <w:bCs/>
          <w:sz w:val="20"/>
        </w:rPr>
        <w:t>(</w:t>
      </w:r>
      <w:r w:rsidR="000E00A5" w:rsidRPr="00AA41EB">
        <w:rPr>
          <w:b/>
          <w:bCs/>
          <w:sz w:val="20"/>
        </w:rPr>
        <w:t>iii</w:t>
      </w:r>
      <w:r w:rsidRPr="00AA41EB">
        <w:rPr>
          <w:b/>
          <w:bCs/>
          <w:sz w:val="20"/>
        </w:rPr>
        <w:t xml:space="preserve">) Public utility company cannot discontinue service because of bankruptcy, or fact that bankrupt has not paid for services rendered or material provided before time of bankruptcy </w:t>
      </w:r>
      <w:r w:rsidRPr="00AA41EB">
        <w:rPr>
          <w:sz w:val="20"/>
        </w:rPr>
        <w:t>(</w:t>
      </w:r>
      <w:r w:rsidRPr="00AA41EB">
        <w:rPr>
          <w:i/>
          <w:iCs w:val="0"/>
          <w:sz w:val="20"/>
        </w:rPr>
        <w:t>BIA</w:t>
      </w:r>
      <w:r w:rsidRPr="00AA41EB">
        <w:rPr>
          <w:sz w:val="20"/>
        </w:rPr>
        <w:t>, s. 84.2(3))</w:t>
      </w:r>
    </w:p>
    <w:p w14:paraId="5A21A091" w14:textId="017E684B" w:rsidR="007D06C3" w:rsidRPr="00AA41EB" w:rsidRDefault="007D06C3" w:rsidP="00115AED">
      <w:pPr>
        <w:pStyle w:val="ListParagraph"/>
        <w:numPr>
          <w:ilvl w:val="6"/>
          <w:numId w:val="71"/>
        </w:numPr>
        <w:rPr>
          <w:sz w:val="20"/>
        </w:rPr>
      </w:pPr>
      <w:r w:rsidRPr="00AA41EB">
        <w:rPr>
          <w:b/>
          <w:bCs/>
          <w:sz w:val="20"/>
        </w:rPr>
        <w:t>(</w:t>
      </w:r>
      <w:r w:rsidR="000E00A5" w:rsidRPr="00AA41EB">
        <w:rPr>
          <w:b/>
          <w:bCs/>
          <w:sz w:val="20"/>
        </w:rPr>
        <w:t>iv</w:t>
      </w:r>
      <w:r w:rsidRPr="00AA41EB">
        <w:rPr>
          <w:b/>
          <w:bCs/>
          <w:sz w:val="20"/>
        </w:rPr>
        <w:t xml:space="preserve">) Does not prevent person from asking for payments for goods, services, leased property after bankruptcy, or requiring advance of money or credit </w:t>
      </w:r>
      <w:r w:rsidRPr="00AA41EB">
        <w:rPr>
          <w:sz w:val="20"/>
        </w:rPr>
        <w:t>(</w:t>
      </w:r>
      <w:r w:rsidRPr="00AA41EB">
        <w:rPr>
          <w:i/>
          <w:iCs w:val="0"/>
          <w:sz w:val="20"/>
        </w:rPr>
        <w:t>BIA</w:t>
      </w:r>
      <w:r w:rsidRPr="00AA41EB">
        <w:rPr>
          <w:sz w:val="20"/>
        </w:rPr>
        <w:t>, s. 84.2(4))</w:t>
      </w:r>
    </w:p>
    <w:p w14:paraId="5719B57D" w14:textId="14F3005F" w:rsidR="007D06C3" w:rsidRPr="00AA41EB" w:rsidRDefault="007D06C3" w:rsidP="00115AED">
      <w:pPr>
        <w:pStyle w:val="ListParagraph"/>
        <w:numPr>
          <w:ilvl w:val="6"/>
          <w:numId w:val="71"/>
        </w:numPr>
        <w:rPr>
          <w:sz w:val="20"/>
        </w:rPr>
      </w:pPr>
      <w:r w:rsidRPr="00AA41EB">
        <w:rPr>
          <w:b/>
          <w:bCs/>
          <w:sz w:val="20"/>
        </w:rPr>
        <w:t>(</w:t>
      </w:r>
      <w:r w:rsidR="000E00A5" w:rsidRPr="00AA41EB">
        <w:rPr>
          <w:b/>
          <w:bCs/>
          <w:sz w:val="20"/>
        </w:rPr>
        <w:t>v</w:t>
      </w:r>
      <w:r w:rsidRPr="00AA41EB">
        <w:rPr>
          <w:b/>
          <w:bCs/>
          <w:sz w:val="20"/>
        </w:rPr>
        <w:t xml:space="preserve">) Any provision in an agreement purporting to override this provision is of no force or effect </w:t>
      </w:r>
      <w:r w:rsidRPr="00AA41EB">
        <w:rPr>
          <w:sz w:val="20"/>
        </w:rPr>
        <w:t>(</w:t>
      </w:r>
      <w:r w:rsidRPr="00AA41EB">
        <w:rPr>
          <w:i/>
          <w:iCs w:val="0"/>
          <w:sz w:val="20"/>
        </w:rPr>
        <w:t>BIA</w:t>
      </w:r>
      <w:r w:rsidRPr="00AA41EB">
        <w:rPr>
          <w:sz w:val="20"/>
        </w:rPr>
        <w:t>, s. 84.2(5))</w:t>
      </w:r>
    </w:p>
    <w:p w14:paraId="07E793E6" w14:textId="139605E0" w:rsidR="007D06C3" w:rsidRPr="00AA41EB" w:rsidRDefault="007D06C3" w:rsidP="00115AED">
      <w:pPr>
        <w:pStyle w:val="ListParagraph"/>
        <w:numPr>
          <w:ilvl w:val="6"/>
          <w:numId w:val="71"/>
        </w:numPr>
        <w:rPr>
          <w:sz w:val="20"/>
        </w:rPr>
      </w:pPr>
      <w:r w:rsidRPr="00AA41EB">
        <w:rPr>
          <w:b/>
          <w:bCs/>
          <w:sz w:val="20"/>
        </w:rPr>
        <w:t>(</w:t>
      </w:r>
      <w:r w:rsidR="000E00A5" w:rsidRPr="00AA41EB">
        <w:rPr>
          <w:b/>
          <w:bCs/>
          <w:sz w:val="20"/>
        </w:rPr>
        <w:t>vi</w:t>
      </w:r>
      <w:r w:rsidRPr="00AA41EB">
        <w:rPr>
          <w:b/>
          <w:bCs/>
          <w:sz w:val="20"/>
        </w:rPr>
        <w:t xml:space="preserve">) If this section causes a party significant financial hardship, may apply to Court for declaration this provision does not apply </w:t>
      </w:r>
      <w:r w:rsidRPr="00AA41EB">
        <w:rPr>
          <w:sz w:val="20"/>
        </w:rPr>
        <w:t>(</w:t>
      </w:r>
      <w:r w:rsidRPr="00AA41EB">
        <w:rPr>
          <w:i/>
          <w:iCs w:val="0"/>
          <w:sz w:val="20"/>
        </w:rPr>
        <w:t>BIA</w:t>
      </w:r>
      <w:r w:rsidRPr="00AA41EB">
        <w:rPr>
          <w:sz w:val="20"/>
        </w:rPr>
        <w:t>, s. 84.2(6))</w:t>
      </w:r>
    </w:p>
    <w:p w14:paraId="69760589" w14:textId="56296FA1" w:rsidR="005732BA" w:rsidRPr="00AA41EB" w:rsidRDefault="005732BA" w:rsidP="00115AED">
      <w:pPr>
        <w:pStyle w:val="ListParagraph"/>
        <w:numPr>
          <w:ilvl w:val="2"/>
          <w:numId w:val="71"/>
        </w:numPr>
        <w:rPr>
          <w:sz w:val="20"/>
        </w:rPr>
      </w:pPr>
      <w:r w:rsidRPr="00AA41EB">
        <w:rPr>
          <w:b/>
          <w:bCs/>
          <w:sz w:val="20"/>
        </w:rPr>
        <w:t>(b) Disclaimer of Contract: trustee indicates it is not willing to perform contractual obligations</w:t>
      </w:r>
    </w:p>
    <w:p w14:paraId="0EAC5BCB" w14:textId="0CC31EC5" w:rsidR="00175FAE" w:rsidRPr="00AA41EB" w:rsidRDefault="00175FAE" w:rsidP="00115AED">
      <w:pPr>
        <w:pStyle w:val="ListParagraph"/>
        <w:numPr>
          <w:ilvl w:val="3"/>
          <w:numId w:val="71"/>
        </w:numPr>
        <w:rPr>
          <w:sz w:val="20"/>
        </w:rPr>
      </w:pPr>
      <w:r w:rsidRPr="00AA41EB">
        <w:rPr>
          <w:b/>
          <w:bCs/>
          <w:sz w:val="20"/>
        </w:rPr>
        <w:t xml:space="preserve">(i) Trustee not personally liable for breach of contract </w:t>
      </w:r>
    </w:p>
    <w:p w14:paraId="3480112E" w14:textId="12CB42F6" w:rsidR="00175FAE" w:rsidRPr="00AA41EB" w:rsidRDefault="00175FAE" w:rsidP="00115AED">
      <w:pPr>
        <w:pStyle w:val="ListParagraph"/>
        <w:numPr>
          <w:ilvl w:val="4"/>
          <w:numId w:val="71"/>
        </w:numPr>
        <w:rPr>
          <w:sz w:val="20"/>
        </w:rPr>
      </w:pPr>
      <w:r w:rsidRPr="00AA41EB">
        <w:rPr>
          <w:b/>
          <w:bCs/>
          <w:sz w:val="20"/>
        </w:rPr>
        <w:t xml:space="preserve">(1) Other party </w:t>
      </w:r>
      <w:r w:rsidR="00E769C3" w:rsidRPr="00AA41EB">
        <w:rPr>
          <w:b/>
          <w:bCs/>
          <w:sz w:val="20"/>
        </w:rPr>
        <w:t>may</w:t>
      </w:r>
      <w:r w:rsidRPr="00AA41EB">
        <w:rPr>
          <w:b/>
          <w:bCs/>
          <w:sz w:val="20"/>
        </w:rPr>
        <w:t xml:space="preserve"> prove claim for breach of contract in bankruptcy </w:t>
      </w:r>
    </w:p>
    <w:p w14:paraId="35E2C0AE" w14:textId="40F257D5" w:rsidR="00175FAE" w:rsidRPr="00AA41EB" w:rsidRDefault="00175FAE" w:rsidP="00115AED">
      <w:pPr>
        <w:pStyle w:val="ListParagraph"/>
        <w:numPr>
          <w:ilvl w:val="3"/>
          <w:numId w:val="71"/>
        </w:numPr>
        <w:rPr>
          <w:sz w:val="20"/>
        </w:rPr>
      </w:pPr>
      <w:r w:rsidRPr="00AA41EB">
        <w:rPr>
          <w:b/>
          <w:bCs/>
          <w:sz w:val="20"/>
        </w:rPr>
        <w:t>(ii) Disclaimer does not rescind contract</w:t>
      </w:r>
      <w:r w:rsidR="00683893" w:rsidRPr="00AA41EB">
        <w:rPr>
          <w:b/>
          <w:bCs/>
          <w:sz w:val="20"/>
        </w:rPr>
        <w:t xml:space="preserve"> – contract does not cease to exist</w:t>
      </w:r>
    </w:p>
    <w:p w14:paraId="5894B179" w14:textId="29A3B08A" w:rsidR="005732BA" w:rsidRPr="00AA41EB" w:rsidRDefault="005732BA" w:rsidP="00115AED">
      <w:pPr>
        <w:pStyle w:val="ListParagraph"/>
        <w:numPr>
          <w:ilvl w:val="2"/>
          <w:numId w:val="71"/>
        </w:numPr>
        <w:rPr>
          <w:sz w:val="20"/>
        </w:rPr>
      </w:pPr>
      <w:r w:rsidRPr="00AA41EB">
        <w:rPr>
          <w:b/>
          <w:bCs/>
          <w:sz w:val="20"/>
        </w:rPr>
        <w:t xml:space="preserve">(c) Assignment of Contract: trustee assigns </w:t>
      </w:r>
      <w:r w:rsidR="00DF26F0" w:rsidRPr="00AA41EB">
        <w:rPr>
          <w:b/>
          <w:bCs/>
          <w:sz w:val="20"/>
        </w:rPr>
        <w:t>contract to third-party</w:t>
      </w:r>
      <w:r w:rsidR="00C85923" w:rsidRPr="00AA41EB">
        <w:rPr>
          <w:b/>
          <w:bCs/>
          <w:sz w:val="20"/>
        </w:rPr>
        <w:t xml:space="preserve"> </w:t>
      </w:r>
    </w:p>
    <w:p w14:paraId="2BEC2FBD" w14:textId="0C4F49C5" w:rsidR="00C85923" w:rsidRPr="00AA41EB" w:rsidRDefault="00C85923" w:rsidP="00115AED">
      <w:pPr>
        <w:pStyle w:val="ListParagraph"/>
        <w:numPr>
          <w:ilvl w:val="3"/>
          <w:numId w:val="71"/>
        </w:numPr>
        <w:rPr>
          <w:sz w:val="20"/>
        </w:rPr>
      </w:pPr>
      <w:r w:rsidRPr="00AA41EB">
        <w:rPr>
          <w:b/>
          <w:bCs/>
          <w:sz w:val="20"/>
        </w:rPr>
        <w:t xml:space="preserve">(i) Trustee may apply to Court to make order assigning bankrupt’s rights and obligations under an agreement to any person </w:t>
      </w:r>
      <w:r w:rsidRPr="00AA41EB">
        <w:rPr>
          <w:sz w:val="20"/>
        </w:rPr>
        <w:t>(</w:t>
      </w:r>
      <w:r w:rsidRPr="00AA41EB">
        <w:rPr>
          <w:i/>
          <w:iCs w:val="0"/>
          <w:sz w:val="20"/>
        </w:rPr>
        <w:t>BIA</w:t>
      </w:r>
      <w:r w:rsidRPr="00AA41EB">
        <w:rPr>
          <w:sz w:val="20"/>
        </w:rPr>
        <w:t>, s. 84.1(1))</w:t>
      </w:r>
    </w:p>
    <w:p w14:paraId="43FE02E2" w14:textId="22620206" w:rsidR="00595DE7" w:rsidRPr="00AA41EB" w:rsidRDefault="00595DE7" w:rsidP="00115AED">
      <w:pPr>
        <w:pStyle w:val="ListParagraph"/>
        <w:numPr>
          <w:ilvl w:val="4"/>
          <w:numId w:val="71"/>
        </w:numPr>
        <w:rPr>
          <w:sz w:val="20"/>
        </w:rPr>
      </w:pPr>
      <w:r w:rsidRPr="00AA41EB">
        <w:rPr>
          <w:b/>
          <w:bCs/>
          <w:sz w:val="20"/>
        </w:rPr>
        <w:t xml:space="preserve">(1) Assignment transfers rights and obligations to third-party </w:t>
      </w:r>
      <w:r w:rsidRPr="00AA41EB">
        <w:rPr>
          <w:sz w:val="20"/>
        </w:rPr>
        <w:t>(</w:t>
      </w:r>
      <w:r w:rsidRPr="00AA41EB">
        <w:rPr>
          <w:i/>
          <w:iCs w:val="0"/>
          <w:sz w:val="20"/>
        </w:rPr>
        <w:t>BIA</w:t>
      </w:r>
      <w:r w:rsidRPr="00AA41EB">
        <w:rPr>
          <w:sz w:val="20"/>
        </w:rPr>
        <w:t>, s. 84.1(1))</w:t>
      </w:r>
    </w:p>
    <w:p w14:paraId="7E7B298F" w14:textId="5F550F18" w:rsidR="00595DE7" w:rsidRPr="00AA41EB" w:rsidRDefault="00595DE7" w:rsidP="00115AED">
      <w:pPr>
        <w:pStyle w:val="ListParagraph"/>
        <w:numPr>
          <w:ilvl w:val="4"/>
          <w:numId w:val="71"/>
        </w:numPr>
        <w:rPr>
          <w:sz w:val="20"/>
        </w:rPr>
      </w:pPr>
      <w:r w:rsidRPr="00AA41EB">
        <w:rPr>
          <w:b/>
          <w:bCs/>
          <w:sz w:val="20"/>
        </w:rPr>
        <w:t xml:space="preserve">(2) Irrelevant whether contract contains non-assignment clause </w:t>
      </w:r>
    </w:p>
    <w:p w14:paraId="5D30E4A8" w14:textId="11E511F1" w:rsidR="00146318" w:rsidRPr="00AA41EB" w:rsidRDefault="00146318" w:rsidP="00115AED">
      <w:pPr>
        <w:pStyle w:val="ListParagraph"/>
        <w:numPr>
          <w:ilvl w:val="4"/>
          <w:numId w:val="71"/>
        </w:numPr>
        <w:rPr>
          <w:sz w:val="20"/>
        </w:rPr>
      </w:pPr>
      <w:r w:rsidRPr="00AA41EB">
        <w:rPr>
          <w:b/>
          <w:bCs/>
          <w:sz w:val="20"/>
        </w:rPr>
        <w:t xml:space="preserve">(3) Consent of other party to contract not required </w:t>
      </w:r>
      <w:r w:rsidRPr="00AA41EB">
        <w:rPr>
          <w:sz w:val="20"/>
        </w:rPr>
        <w:t>(</w:t>
      </w:r>
      <w:r w:rsidRPr="00AA41EB">
        <w:rPr>
          <w:i/>
          <w:iCs w:val="0"/>
          <w:sz w:val="20"/>
        </w:rPr>
        <w:t>Ford Credit</w:t>
      </w:r>
      <w:r w:rsidRPr="00AA41EB">
        <w:rPr>
          <w:sz w:val="20"/>
        </w:rPr>
        <w:t>)</w:t>
      </w:r>
    </w:p>
    <w:p w14:paraId="1BEE0C6A" w14:textId="43BE167D" w:rsidR="00DF595D" w:rsidRPr="00AA41EB" w:rsidRDefault="00DF595D" w:rsidP="00115AED">
      <w:pPr>
        <w:pStyle w:val="ListParagraph"/>
        <w:numPr>
          <w:ilvl w:val="5"/>
          <w:numId w:val="71"/>
        </w:numPr>
        <w:rPr>
          <w:sz w:val="20"/>
        </w:rPr>
      </w:pPr>
      <w:r w:rsidRPr="00AA41EB">
        <w:rPr>
          <w:b/>
          <w:bCs/>
          <w:sz w:val="20"/>
        </w:rPr>
        <w:t xml:space="preserve">(a) Overrides common law unilateral right of innocent party to accept repudiation of contract and end contract </w:t>
      </w:r>
      <w:r w:rsidRPr="00AA41EB">
        <w:rPr>
          <w:sz w:val="20"/>
        </w:rPr>
        <w:t>(</w:t>
      </w:r>
      <w:r w:rsidRPr="00AA41EB">
        <w:rPr>
          <w:i/>
          <w:iCs w:val="0"/>
          <w:sz w:val="20"/>
        </w:rPr>
        <w:t>Ford Credit</w:t>
      </w:r>
      <w:r w:rsidRPr="00AA41EB">
        <w:rPr>
          <w:sz w:val="20"/>
        </w:rPr>
        <w:t>)</w:t>
      </w:r>
    </w:p>
    <w:p w14:paraId="6E719BB7" w14:textId="3B27ED97" w:rsidR="00DF595D" w:rsidRPr="00AA41EB" w:rsidRDefault="00DF595D" w:rsidP="00115AED">
      <w:pPr>
        <w:pStyle w:val="ListParagraph"/>
        <w:numPr>
          <w:ilvl w:val="6"/>
          <w:numId w:val="71"/>
        </w:numPr>
        <w:rPr>
          <w:sz w:val="20"/>
        </w:rPr>
      </w:pPr>
      <w:r w:rsidRPr="00AA41EB">
        <w:rPr>
          <w:sz w:val="20"/>
        </w:rPr>
        <w:t>Party can no longer unilaterally terminate contract if other party repudiates</w:t>
      </w:r>
    </w:p>
    <w:p w14:paraId="166BE35C" w14:textId="1E367EE2" w:rsidR="00595DE7" w:rsidRPr="00AA41EB" w:rsidRDefault="00595DE7" w:rsidP="00115AED">
      <w:pPr>
        <w:pStyle w:val="ListParagraph"/>
        <w:numPr>
          <w:ilvl w:val="4"/>
          <w:numId w:val="71"/>
        </w:numPr>
        <w:rPr>
          <w:sz w:val="20"/>
        </w:rPr>
      </w:pPr>
      <w:r w:rsidRPr="00AA41EB">
        <w:rPr>
          <w:b/>
          <w:bCs/>
          <w:sz w:val="20"/>
        </w:rPr>
        <w:t>(</w:t>
      </w:r>
      <w:r w:rsidR="00146318" w:rsidRPr="00AA41EB">
        <w:rPr>
          <w:b/>
          <w:bCs/>
          <w:sz w:val="20"/>
        </w:rPr>
        <w:t>4</w:t>
      </w:r>
      <w:r w:rsidRPr="00AA41EB">
        <w:rPr>
          <w:b/>
          <w:bCs/>
          <w:sz w:val="20"/>
        </w:rPr>
        <w:t>) Consideration trustee receives in exchange for assignment distributed amongst creditors</w:t>
      </w:r>
    </w:p>
    <w:p w14:paraId="2BAE7074" w14:textId="26A48DEA" w:rsidR="00DF595D" w:rsidRPr="00AA41EB" w:rsidRDefault="00DF595D" w:rsidP="00115AED">
      <w:pPr>
        <w:pStyle w:val="ListParagraph"/>
        <w:numPr>
          <w:ilvl w:val="5"/>
          <w:numId w:val="71"/>
        </w:numPr>
        <w:rPr>
          <w:sz w:val="20"/>
        </w:rPr>
      </w:pPr>
      <w:r w:rsidRPr="00AA41EB">
        <w:rPr>
          <w:sz w:val="20"/>
        </w:rPr>
        <w:t>Contractual rights may be valuable part of bankrupt’s estate (</w:t>
      </w:r>
      <w:r w:rsidRPr="00AA41EB">
        <w:rPr>
          <w:i/>
          <w:iCs w:val="0"/>
          <w:sz w:val="20"/>
        </w:rPr>
        <w:t>Ford Credit</w:t>
      </w:r>
      <w:r w:rsidRPr="00AA41EB">
        <w:rPr>
          <w:sz w:val="20"/>
        </w:rPr>
        <w:t>)</w:t>
      </w:r>
    </w:p>
    <w:p w14:paraId="3768A630" w14:textId="58CDBEA4" w:rsidR="00595DE7" w:rsidRPr="00AA41EB" w:rsidRDefault="00595DE7" w:rsidP="00115AED">
      <w:pPr>
        <w:pStyle w:val="ListParagraph"/>
        <w:numPr>
          <w:ilvl w:val="3"/>
          <w:numId w:val="71"/>
        </w:numPr>
        <w:rPr>
          <w:sz w:val="20"/>
        </w:rPr>
      </w:pPr>
      <w:r w:rsidRPr="00AA41EB">
        <w:rPr>
          <w:b/>
          <w:bCs/>
          <w:sz w:val="20"/>
        </w:rPr>
        <w:t xml:space="preserve">(ii) In deciding whether to make order, Court considers: </w:t>
      </w:r>
      <w:r w:rsidRPr="00AA41EB">
        <w:rPr>
          <w:sz w:val="20"/>
        </w:rPr>
        <w:t>(</w:t>
      </w:r>
      <w:r w:rsidRPr="00AA41EB">
        <w:rPr>
          <w:i/>
          <w:iCs w:val="0"/>
          <w:sz w:val="20"/>
        </w:rPr>
        <w:t>BIA</w:t>
      </w:r>
      <w:r w:rsidRPr="00AA41EB">
        <w:rPr>
          <w:sz w:val="20"/>
        </w:rPr>
        <w:t>, s. 84.1(4))</w:t>
      </w:r>
    </w:p>
    <w:p w14:paraId="44BC6065" w14:textId="33F39F5D" w:rsidR="00595DE7" w:rsidRPr="00AA41EB" w:rsidRDefault="00595DE7" w:rsidP="00115AED">
      <w:pPr>
        <w:pStyle w:val="ListParagraph"/>
        <w:numPr>
          <w:ilvl w:val="4"/>
          <w:numId w:val="71"/>
        </w:numPr>
        <w:rPr>
          <w:sz w:val="20"/>
        </w:rPr>
      </w:pPr>
      <w:r w:rsidRPr="00AA41EB">
        <w:rPr>
          <w:b/>
          <w:bCs/>
          <w:sz w:val="20"/>
        </w:rPr>
        <w:t xml:space="preserve">(a) whether person to whom rights and obligations are </w:t>
      </w:r>
      <w:r w:rsidR="001D6BA8" w:rsidRPr="00AA41EB">
        <w:rPr>
          <w:b/>
          <w:bCs/>
          <w:sz w:val="20"/>
        </w:rPr>
        <w:t xml:space="preserve">to be </w:t>
      </w:r>
      <w:r w:rsidRPr="00AA41EB">
        <w:rPr>
          <w:b/>
          <w:bCs/>
          <w:sz w:val="20"/>
        </w:rPr>
        <w:t>assigned able to perform obligation</w:t>
      </w:r>
      <w:r w:rsidR="001D6BA8" w:rsidRPr="00AA41EB">
        <w:rPr>
          <w:b/>
          <w:bCs/>
          <w:sz w:val="20"/>
        </w:rPr>
        <w:t>s</w:t>
      </w:r>
      <w:r w:rsidRPr="00AA41EB">
        <w:rPr>
          <w:b/>
          <w:bCs/>
          <w:sz w:val="20"/>
        </w:rPr>
        <w:t>; and</w:t>
      </w:r>
    </w:p>
    <w:p w14:paraId="501FEA07" w14:textId="3F39CD4D" w:rsidR="005B799E" w:rsidRPr="00AA41EB" w:rsidRDefault="006C162B" w:rsidP="00115AED">
      <w:pPr>
        <w:pStyle w:val="ListParagraph"/>
        <w:numPr>
          <w:ilvl w:val="5"/>
          <w:numId w:val="71"/>
        </w:numPr>
        <w:rPr>
          <w:sz w:val="20"/>
        </w:rPr>
      </w:pPr>
      <w:r w:rsidRPr="00AA41EB">
        <w:rPr>
          <w:b/>
          <w:bCs/>
          <w:sz w:val="20"/>
        </w:rPr>
        <w:t>(i) Agreements not assignable if based on personal characteristics</w:t>
      </w:r>
      <w:r w:rsidR="005B799E" w:rsidRPr="00AA41EB">
        <w:rPr>
          <w:b/>
          <w:bCs/>
          <w:sz w:val="20"/>
        </w:rPr>
        <w:t xml:space="preserve"> </w:t>
      </w:r>
      <w:r w:rsidR="005B799E" w:rsidRPr="00AA41EB">
        <w:rPr>
          <w:sz w:val="20"/>
        </w:rPr>
        <w:t>(</w:t>
      </w:r>
      <w:r w:rsidR="005B799E" w:rsidRPr="00AA41EB">
        <w:rPr>
          <w:i/>
          <w:iCs w:val="0"/>
          <w:sz w:val="20"/>
        </w:rPr>
        <w:t>Ford Credit</w:t>
      </w:r>
      <w:r w:rsidR="005B799E" w:rsidRPr="00AA41EB">
        <w:rPr>
          <w:sz w:val="20"/>
        </w:rPr>
        <w:t>)</w:t>
      </w:r>
    </w:p>
    <w:p w14:paraId="0F47BBD4" w14:textId="4D96C526" w:rsidR="005B799E" w:rsidRPr="00AA41EB" w:rsidRDefault="005B799E" w:rsidP="00115AED">
      <w:pPr>
        <w:pStyle w:val="ListParagraph"/>
        <w:numPr>
          <w:ilvl w:val="6"/>
          <w:numId w:val="71"/>
        </w:numPr>
        <w:rPr>
          <w:sz w:val="20"/>
        </w:rPr>
      </w:pPr>
      <w:r w:rsidRPr="00AA41EB">
        <w:rPr>
          <w:b/>
          <w:bCs/>
          <w:sz w:val="20"/>
        </w:rPr>
        <w:t>(1) Contracts where identity of other party is central:</w:t>
      </w:r>
    </w:p>
    <w:p w14:paraId="65FA18C0" w14:textId="262D443C" w:rsidR="005B799E" w:rsidRPr="00AA41EB" w:rsidRDefault="005B799E" w:rsidP="00115AED">
      <w:pPr>
        <w:pStyle w:val="ListParagraph"/>
        <w:numPr>
          <w:ilvl w:val="7"/>
          <w:numId w:val="71"/>
        </w:numPr>
        <w:rPr>
          <w:sz w:val="20"/>
        </w:rPr>
      </w:pPr>
      <w:r w:rsidRPr="00AA41EB">
        <w:rPr>
          <w:sz w:val="20"/>
        </w:rPr>
        <w:t>Attorney-client contracts</w:t>
      </w:r>
    </w:p>
    <w:p w14:paraId="319F7097" w14:textId="783F98B2" w:rsidR="005B799E" w:rsidRPr="00AA41EB" w:rsidRDefault="005B799E" w:rsidP="00115AED">
      <w:pPr>
        <w:pStyle w:val="ListParagraph"/>
        <w:numPr>
          <w:ilvl w:val="7"/>
          <w:numId w:val="71"/>
        </w:numPr>
        <w:rPr>
          <w:sz w:val="20"/>
        </w:rPr>
      </w:pPr>
      <w:r w:rsidRPr="00AA41EB">
        <w:rPr>
          <w:sz w:val="20"/>
        </w:rPr>
        <w:t>Contracts for artworks</w:t>
      </w:r>
    </w:p>
    <w:p w14:paraId="583D40A1" w14:textId="1A81BF98" w:rsidR="00B7354A" w:rsidRPr="00AA41EB" w:rsidRDefault="00595DE7" w:rsidP="00115AED">
      <w:pPr>
        <w:pStyle w:val="ListParagraph"/>
        <w:numPr>
          <w:ilvl w:val="4"/>
          <w:numId w:val="71"/>
        </w:numPr>
        <w:rPr>
          <w:sz w:val="20"/>
        </w:rPr>
      </w:pPr>
      <w:r w:rsidRPr="00AA41EB">
        <w:rPr>
          <w:b/>
          <w:bCs/>
          <w:sz w:val="20"/>
        </w:rPr>
        <w:t xml:space="preserve">(b) Whether appropriate to assign rights and obligations to that person </w:t>
      </w:r>
    </w:p>
    <w:p w14:paraId="7E9FE256" w14:textId="4D42F978" w:rsidR="00326CCF" w:rsidRPr="00AA41EB" w:rsidRDefault="00326CCF" w:rsidP="00115AED">
      <w:pPr>
        <w:pStyle w:val="ListParagraph"/>
        <w:numPr>
          <w:ilvl w:val="5"/>
          <w:numId w:val="71"/>
        </w:numPr>
        <w:rPr>
          <w:sz w:val="20"/>
        </w:rPr>
      </w:pPr>
      <w:r w:rsidRPr="00AA41EB">
        <w:rPr>
          <w:b/>
          <w:bCs/>
          <w:sz w:val="20"/>
        </w:rPr>
        <w:t xml:space="preserve">(i) Unreasonable withholding of consent by other party to contract is considered </w:t>
      </w:r>
      <w:r w:rsidRPr="00AA41EB">
        <w:rPr>
          <w:sz w:val="20"/>
        </w:rPr>
        <w:t>(</w:t>
      </w:r>
      <w:r w:rsidRPr="00AA41EB">
        <w:rPr>
          <w:i/>
          <w:iCs w:val="0"/>
          <w:sz w:val="20"/>
        </w:rPr>
        <w:t>Ford Credit</w:t>
      </w:r>
      <w:r w:rsidRPr="00AA41EB">
        <w:rPr>
          <w:sz w:val="20"/>
        </w:rPr>
        <w:t>)</w:t>
      </w:r>
    </w:p>
    <w:p w14:paraId="1D6959F2" w14:textId="15A8034A" w:rsidR="00326CCF" w:rsidRPr="00AA41EB" w:rsidRDefault="00326CCF" w:rsidP="00115AED">
      <w:pPr>
        <w:pStyle w:val="ListParagraph"/>
        <w:numPr>
          <w:ilvl w:val="5"/>
          <w:numId w:val="71"/>
        </w:numPr>
        <w:rPr>
          <w:sz w:val="20"/>
        </w:rPr>
      </w:pPr>
      <w:r w:rsidRPr="00AA41EB">
        <w:rPr>
          <w:b/>
          <w:bCs/>
          <w:sz w:val="20"/>
        </w:rPr>
        <w:t xml:space="preserve">(ii) Whether assignment to that person would substantially cure breaches of contract </w:t>
      </w:r>
      <w:r w:rsidRPr="00AA41EB">
        <w:rPr>
          <w:sz w:val="20"/>
        </w:rPr>
        <w:t>(</w:t>
      </w:r>
      <w:r w:rsidRPr="00AA41EB">
        <w:rPr>
          <w:i/>
          <w:iCs w:val="0"/>
          <w:sz w:val="20"/>
        </w:rPr>
        <w:t>Ford Credit</w:t>
      </w:r>
      <w:r w:rsidRPr="00AA41EB">
        <w:rPr>
          <w:sz w:val="20"/>
        </w:rPr>
        <w:t>)</w:t>
      </w:r>
    </w:p>
    <w:p w14:paraId="7D1EDB11" w14:textId="393325E3" w:rsidR="00F13EA0" w:rsidRPr="00AA41EB" w:rsidRDefault="001D6BA8" w:rsidP="00115AED">
      <w:pPr>
        <w:pStyle w:val="ListParagraph"/>
        <w:numPr>
          <w:ilvl w:val="3"/>
          <w:numId w:val="71"/>
        </w:numPr>
        <w:rPr>
          <w:sz w:val="20"/>
        </w:rPr>
      </w:pPr>
      <w:r w:rsidRPr="00AA41EB">
        <w:rPr>
          <w:b/>
          <w:bCs/>
          <w:sz w:val="20"/>
        </w:rPr>
        <w:t xml:space="preserve">(iii) Court only makes order if satisfied that all monetary defaults in relation to agreement, </w:t>
      </w:r>
      <w:r w:rsidR="00F06B2E" w:rsidRPr="00AA41EB">
        <w:rPr>
          <w:b/>
          <w:bCs/>
          <w:sz w:val="20"/>
        </w:rPr>
        <w:t xml:space="preserve">other than those arising only because of person’s bankruptcy or failure to perform non-monetary obligation, </w:t>
      </w:r>
      <w:r w:rsidRPr="00AA41EB">
        <w:rPr>
          <w:b/>
          <w:bCs/>
          <w:sz w:val="20"/>
        </w:rPr>
        <w:t xml:space="preserve">remedied on or before day fixed by Court </w:t>
      </w:r>
      <w:r w:rsidRPr="00AA41EB">
        <w:rPr>
          <w:sz w:val="20"/>
        </w:rPr>
        <w:t>(</w:t>
      </w:r>
      <w:r w:rsidRPr="00AA41EB">
        <w:rPr>
          <w:i/>
          <w:iCs w:val="0"/>
          <w:sz w:val="20"/>
        </w:rPr>
        <w:t>BIA</w:t>
      </w:r>
      <w:r w:rsidRPr="00AA41EB">
        <w:rPr>
          <w:sz w:val="20"/>
        </w:rPr>
        <w:t>, s. 84.1(5))</w:t>
      </w:r>
    </w:p>
    <w:p w14:paraId="33647959" w14:textId="253B258C" w:rsidR="00091824" w:rsidRPr="00AA41EB" w:rsidRDefault="00091824" w:rsidP="00115AED">
      <w:pPr>
        <w:pStyle w:val="ListParagraph"/>
        <w:numPr>
          <w:ilvl w:val="3"/>
          <w:numId w:val="71"/>
        </w:numPr>
        <w:rPr>
          <w:sz w:val="20"/>
        </w:rPr>
      </w:pPr>
      <w:r w:rsidRPr="00AA41EB">
        <w:rPr>
          <w:b/>
          <w:bCs/>
          <w:sz w:val="20"/>
        </w:rPr>
        <w:t xml:space="preserve">(iv) Does not apply to rights and obligations that are not assignable due to: </w:t>
      </w:r>
      <w:r w:rsidRPr="00AA41EB">
        <w:rPr>
          <w:sz w:val="20"/>
        </w:rPr>
        <w:t>(</w:t>
      </w:r>
      <w:r w:rsidRPr="00AA41EB">
        <w:rPr>
          <w:i/>
          <w:iCs w:val="0"/>
          <w:sz w:val="20"/>
        </w:rPr>
        <w:t>BIA</w:t>
      </w:r>
      <w:r w:rsidRPr="00AA41EB">
        <w:rPr>
          <w:sz w:val="20"/>
        </w:rPr>
        <w:t>, s. 84.1(3))</w:t>
      </w:r>
    </w:p>
    <w:p w14:paraId="7E95FC7E" w14:textId="4493A08E" w:rsidR="00990480" w:rsidRPr="00AA41EB" w:rsidRDefault="00990480" w:rsidP="00115AED">
      <w:pPr>
        <w:pStyle w:val="ListParagraph"/>
        <w:numPr>
          <w:ilvl w:val="4"/>
          <w:numId w:val="71"/>
        </w:numPr>
        <w:rPr>
          <w:sz w:val="20"/>
        </w:rPr>
      </w:pPr>
      <w:r w:rsidRPr="00AA41EB">
        <w:rPr>
          <w:sz w:val="20"/>
        </w:rPr>
        <w:t>To be interpreted in light of s. 84.1(4) and whether it is appropriate to assign rights and obligations</w:t>
      </w:r>
      <w:r w:rsidR="00946E98" w:rsidRPr="00AA41EB">
        <w:rPr>
          <w:sz w:val="20"/>
        </w:rPr>
        <w:t xml:space="preserve"> (</w:t>
      </w:r>
      <w:r w:rsidR="00946E98" w:rsidRPr="00AA41EB">
        <w:rPr>
          <w:i/>
          <w:iCs w:val="0"/>
          <w:sz w:val="20"/>
        </w:rPr>
        <w:t>Ford Credit</w:t>
      </w:r>
      <w:r w:rsidR="00946E98" w:rsidRPr="00AA41EB">
        <w:rPr>
          <w:sz w:val="20"/>
        </w:rPr>
        <w:t>)</w:t>
      </w:r>
    </w:p>
    <w:p w14:paraId="30902BEA" w14:textId="101B3391" w:rsidR="00091824" w:rsidRPr="00AA41EB" w:rsidRDefault="00091824" w:rsidP="00115AED">
      <w:pPr>
        <w:pStyle w:val="ListParagraph"/>
        <w:numPr>
          <w:ilvl w:val="4"/>
          <w:numId w:val="71"/>
        </w:numPr>
        <w:rPr>
          <w:sz w:val="20"/>
        </w:rPr>
      </w:pPr>
      <w:r w:rsidRPr="00AA41EB">
        <w:rPr>
          <w:b/>
          <w:bCs/>
          <w:sz w:val="20"/>
        </w:rPr>
        <w:t>(1) agreement entered into on or after date of bankruptcy</w:t>
      </w:r>
    </w:p>
    <w:p w14:paraId="25F18F05" w14:textId="12B446DE" w:rsidR="00091824" w:rsidRPr="00AA41EB" w:rsidRDefault="00091824" w:rsidP="00115AED">
      <w:pPr>
        <w:pStyle w:val="ListParagraph"/>
        <w:numPr>
          <w:ilvl w:val="4"/>
          <w:numId w:val="71"/>
        </w:numPr>
        <w:rPr>
          <w:sz w:val="20"/>
        </w:rPr>
      </w:pPr>
      <w:r w:rsidRPr="00AA41EB">
        <w:rPr>
          <w:b/>
          <w:bCs/>
          <w:sz w:val="20"/>
        </w:rPr>
        <w:t>(2) eligible financial contract; or</w:t>
      </w:r>
    </w:p>
    <w:p w14:paraId="7B4E0774" w14:textId="3C1920EF" w:rsidR="00990480" w:rsidRPr="00AA41EB" w:rsidRDefault="00091824" w:rsidP="00115AED">
      <w:pPr>
        <w:pStyle w:val="ListParagraph"/>
        <w:numPr>
          <w:ilvl w:val="4"/>
          <w:numId w:val="71"/>
        </w:numPr>
        <w:rPr>
          <w:sz w:val="20"/>
        </w:rPr>
      </w:pPr>
      <w:r w:rsidRPr="00AA41EB">
        <w:rPr>
          <w:b/>
          <w:bCs/>
          <w:sz w:val="20"/>
        </w:rPr>
        <w:t xml:space="preserve">(3) collective agreement </w:t>
      </w:r>
    </w:p>
    <w:p w14:paraId="512DD025" w14:textId="416B2B29" w:rsidR="00397D7D" w:rsidRPr="00AA41EB" w:rsidRDefault="00397D7D" w:rsidP="00115AED">
      <w:pPr>
        <w:pStyle w:val="ListParagraph"/>
        <w:numPr>
          <w:ilvl w:val="3"/>
          <w:numId w:val="71"/>
        </w:numPr>
        <w:rPr>
          <w:sz w:val="20"/>
        </w:rPr>
      </w:pPr>
      <w:r w:rsidRPr="00AA41EB">
        <w:rPr>
          <w:b/>
          <w:bCs/>
          <w:sz w:val="20"/>
        </w:rPr>
        <w:t xml:space="preserve">(v) In case of individual, can only make application if carrying on a business </w:t>
      </w:r>
      <w:r w:rsidRPr="00AA41EB">
        <w:rPr>
          <w:sz w:val="20"/>
        </w:rPr>
        <w:t>(</w:t>
      </w:r>
      <w:r w:rsidRPr="00AA41EB">
        <w:rPr>
          <w:i/>
          <w:iCs w:val="0"/>
          <w:sz w:val="20"/>
        </w:rPr>
        <w:t>BIA</w:t>
      </w:r>
      <w:r w:rsidRPr="00AA41EB">
        <w:rPr>
          <w:sz w:val="20"/>
        </w:rPr>
        <w:t>, s. 84.1(2))</w:t>
      </w:r>
    </w:p>
    <w:p w14:paraId="2B114917" w14:textId="53568A97" w:rsidR="00397D7D" w:rsidRPr="00AA41EB" w:rsidRDefault="00397D7D" w:rsidP="00115AED">
      <w:pPr>
        <w:pStyle w:val="ListParagraph"/>
        <w:numPr>
          <w:ilvl w:val="4"/>
          <w:numId w:val="71"/>
        </w:numPr>
        <w:rPr>
          <w:sz w:val="20"/>
        </w:rPr>
      </w:pPr>
      <w:r w:rsidRPr="00AA41EB">
        <w:rPr>
          <w:b/>
          <w:bCs/>
          <w:sz w:val="20"/>
        </w:rPr>
        <w:t>(1) Only rights and obligations in relation to business are assigned</w:t>
      </w:r>
    </w:p>
    <w:p w14:paraId="49D7FD1B" w14:textId="47CF2D49" w:rsidR="00F13EA0" w:rsidRPr="00AA41EB" w:rsidRDefault="00F13EA0" w:rsidP="00115AED">
      <w:pPr>
        <w:pStyle w:val="ListParagraph"/>
        <w:numPr>
          <w:ilvl w:val="1"/>
          <w:numId w:val="71"/>
        </w:numPr>
        <w:rPr>
          <w:sz w:val="20"/>
        </w:rPr>
      </w:pPr>
      <w:r w:rsidRPr="00AA41EB">
        <w:rPr>
          <w:b/>
          <w:bCs/>
          <w:sz w:val="20"/>
        </w:rPr>
        <w:t>(4) Leases</w:t>
      </w:r>
    </w:p>
    <w:p w14:paraId="65789CC1" w14:textId="57F04313" w:rsidR="00F13EA0" w:rsidRPr="00AA41EB" w:rsidRDefault="00F13EA0" w:rsidP="00115AED">
      <w:pPr>
        <w:pStyle w:val="ListParagraph"/>
        <w:numPr>
          <w:ilvl w:val="2"/>
          <w:numId w:val="71"/>
        </w:numPr>
        <w:rPr>
          <w:sz w:val="20"/>
        </w:rPr>
      </w:pPr>
      <w:r w:rsidRPr="00AA41EB">
        <w:rPr>
          <w:b/>
          <w:bCs/>
          <w:sz w:val="20"/>
        </w:rPr>
        <w:t xml:space="preserve">(a) Trustee may temporarily occupy leased premises for as long as required </w:t>
      </w:r>
      <w:r w:rsidRPr="00AA41EB">
        <w:rPr>
          <w:sz w:val="20"/>
        </w:rPr>
        <w:t>(</w:t>
      </w:r>
      <w:r w:rsidRPr="00AA41EB">
        <w:rPr>
          <w:i/>
          <w:iCs w:val="0"/>
          <w:sz w:val="20"/>
        </w:rPr>
        <w:t>Landlord’s Rights on Bankruptcy</w:t>
      </w:r>
      <w:r w:rsidRPr="00AA41EB">
        <w:rPr>
          <w:sz w:val="20"/>
        </w:rPr>
        <w:t>, s. 5)</w:t>
      </w:r>
    </w:p>
    <w:p w14:paraId="5F227C24" w14:textId="31A06A73" w:rsidR="00F13EA0" w:rsidRPr="00AA41EB" w:rsidRDefault="00F13EA0" w:rsidP="00115AED">
      <w:pPr>
        <w:pStyle w:val="ListParagraph"/>
        <w:numPr>
          <w:ilvl w:val="3"/>
          <w:numId w:val="71"/>
        </w:numPr>
        <w:rPr>
          <w:sz w:val="20"/>
        </w:rPr>
      </w:pPr>
      <w:r w:rsidRPr="00AA41EB">
        <w:rPr>
          <w:b/>
          <w:bCs/>
          <w:sz w:val="20"/>
        </w:rPr>
        <w:t xml:space="preserve">(i) Trustee must pay amount of rent stipulated in lease </w:t>
      </w:r>
    </w:p>
    <w:p w14:paraId="49015DB9" w14:textId="6963FF15" w:rsidR="00F13EA0" w:rsidRPr="00AA41EB" w:rsidRDefault="00F13EA0" w:rsidP="00115AED">
      <w:pPr>
        <w:pStyle w:val="ListParagraph"/>
        <w:numPr>
          <w:ilvl w:val="3"/>
          <w:numId w:val="71"/>
        </w:numPr>
        <w:rPr>
          <w:sz w:val="20"/>
        </w:rPr>
      </w:pPr>
      <w:r w:rsidRPr="00AA41EB">
        <w:rPr>
          <w:b/>
          <w:bCs/>
          <w:sz w:val="20"/>
        </w:rPr>
        <w:t>(ii) Payment made for accelerated rent is credited against amount payable by trustee</w:t>
      </w:r>
    </w:p>
    <w:p w14:paraId="54756A95" w14:textId="7963BAB0" w:rsidR="00F13EA0" w:rsidRPr="00AA41EB" w:rsidRDefault="00F13EA0" w:rsidP="00115AED">
      <w:pPr>
        <w:pStyle w:val="ListParagraph"/>
        <w:numPr>
          <w:ilvl w:val="3"/>
          <w:numId w:val="71"/>
        </w:numPr>
        <w:rPr>
          <w:sz w:val="20"/>
        </w:rPr>
      </w:pPr>
      <w:r w:rsidRPr="00AA41EB">
        <w:rPr>
          <w:b/>
          <w:bCs/>
          <w:sz w:val="20"/>
        </w:rPr>
        <w:t xml:space="preserve">(iii) Trustee may surrender possession at any time </w:t>
      </w:r>
      <w:r w:rsidRPr="00AA41EB">
        <w:rPr>
          <w:sz w:val="20"/>
        </w:rPr>
        <w:t>(</w:t>
      </w:r>
      <w:r w:rsidRPr="00AA41EB">
        <w:rPr>
          <w:i/>
          <w:iCs w:val="0"/>
          <w:sz w:val="20"/>
        </w:rPr>
        <w:t>Landlord’s Rights on Bankruptcy</w:t>
      </w:r>
      <w:r w:rsidRPr="00AA41EB">
        <w:rPr>
          <w:sz w:val="20"/>
        </w:rPr>
        <w:t>, s. 6)</w:t>
      </w:r>
    </w:p>
    <w:p w14:paraId="72092FB8" w14:textId="74A61A50" w:rsidR="00F13EA0" w:rsidRPr="00AA41EB" w:rsidRDefault="00F13EA0" w:rsidP="00115AED">
      <w:pPr>
        <w:pStyle w:val="ListParagraph"/>
        <w:numPr>
          <w:ilvl w:val="4"/>
          <w:numId w:val="71"/>
        </w:numPr>
        <w:rPr>
          <w:sz w:val="20"/>
        </w:rPr>
      </w:pPr>
      <w:r w:rsidRPr="00AA41EB">
        <w:rPr>
          <w:b/>
          <w:bCs/>
          <w:sz w:val="20"/>
        </w:rPr>
        <w:t xml:space="preserve">(1) If trustee occupies leased premises for 3 months or more, must give landlord 3 months’ notice in writing of trustee’s intention to surrender possession, or 3 months’ rent in lieu of notice </w:t>
      </w:r>
      <w:r w:rsidRPr="00AA41EB">
        <w:rPr>
          <w:sz w:val="20"/>
        </w:rPr>
        <w:t>(</w:t>
      </w:r>
      <w:r w:rsidRPr="00AA41EB">
        <w:rPr>
          <w:i/>
          <w:iCs w:val="0"/>
          <w:sz w:val="20"/>
        </w:rPr>
        <w:t>Landlord’s Rights on Bankruptcy</w:t>
      </w:r>
      <w:r w:rsidRPr="00AA41EB">
        <w:rPr>
          <w:sz w:val="20"/>
        </w:rPr>
        <w:t>, s. 7)</w:t>
      </w:r>
    </w:p>
    <w:p w14:paraId="1D176206" w14:textId="2D13B9E5" w:rsidR="00F13EA0" w:rsidRPr="00AA41EB" w:rsidRDefault="00F13EA0" w:rsidP="00115AED">
      <w:pPr>
        <w:pStyle w:val="ListParagraph"/>
        <w:numPr>
          <w:ilvl w:val="2"/>
          <w:numId w:val="71"/>
        </w:numPr>
        <w:rPr>
          <w:sz w:val="20"/>
        </w:rPr>
      </w:pPr>
      <w:r w:rsidRPr="00AA41EB">
        <w:rPr>
          <w:b/>
          <w:bCs/>
          <w:sz w:val="20"/>
        </w:rPr>
        <w:t xml:space="preserve">(b) If trustee disclaims lease, right of landlord to claim contractual damages is limited </w:t>
      </w:r>
    </w:p>
    <w:p w14:paraId="4AC5F56E" w14:textId="13AB0B23" w:rsidR="00F13EA0" w:rsidRPr="00AA41EB" w:rsidRDefault="00F13EA0" w:rsidP="00115AED">
      <w:pPr>
        <w:pStyle w:val="ListParagraph"/>
        <w:numPr>
          <w:ilvl w:val="3"/>
          <w:numId w:val="71"/>
        </w:numPr>
        <w:rPr>
          <w:sz w:val="20"/>
        </w:rPr>
      </w:pPr>
      <w:r w:rsidRPr="00AA41EB">
        <w:rPr>
          <w:b/>
          <w:bCs/>
          <w:sz w:val="20"/>
        </w:rPr>
        <w:t>(i) Lessee is debtor to landlord for</w:t>
      </w:r>
      <w:r w:rsidR="000433A1" w:rsidRPr="00AA41EB">
        <w:rPr>
          <w:b/>
          <w:bCs/>
          <w:sz w:val="20"/>
        </w:rPr>
        <w:t xml:space="preserve"> </w:t>
      </w:r>
      <w:r w:rsidRPr="00AA41EB">
        <w:rPr>
          <w:b/>
          <w:bCs/>
          <w:sz w:val="20"/>
        </w:rPr>
        <w:t>all surplus rent in excess of 3 months’ rent due at date of receiving order or assignment</w:t>
      </w:r>
      <w:r w:rsidR="000433A1" w:rsidRPr="00AA41EB">
        <w:rPr>
          <w:b/>
          <w:bCs/>
          <w:sz w:val="20"/>
        </w:rPr>
        <w:t xml:space="preserve"> </w:t>
      </w:r>
      <w:r w:rsidR="000433A1" w:rsidRPr="00AA41EB">
        <w:rPr>
          <w:sz w:val="20"/>
        </w:rPr>
        <w:t>(</w:t>
      </w:r>
      <w:r w:rsidR="000433A1" w:rsidRPr="00AA41EB">
        <w:rPr>
          <w:i/>
          <w:iCs w:val="0"/>
          <w:sz w:val="20"/>
        </w:rPr>
        <w:t>Landlord’s Rights on Bankruptcy Act</w:t>
      </w:r>
      <w:r w:rsidR="000433A1" w:rsidRPr="00AA41EB">
        <w:rPr>
          <w:sz w:val="20"/>
        </w:rPr>
        <w:t>, s. 3)</w:t>
      </w:r>
    </w:p>
    <w:p w14:paraId="23D6ED39" w14:textId="6BB04532" w:rsidR="00245509" w:rsidRPr="00AA41EB" w:rsidRDefault="00245509" w:rsidP="00115AED">
      <w:pPr>
        <w:pStyle w:val="ListParagraph"/>
        <w:numPr>
          <w:ilvl w:val="4"/>
          <w:numId w:val="71"/>
        </w:numPr>
        <w:rPr>
          <w:sz w:val="20"/>
        </w:rPr>
      </w:pPr>
      <w:r w:rsidRPr="00AA41EB">
        <w:rPr>
          <w:sz w:val="20"/>
        </w:rPr>
        <w:t>Also any accelerated rent to which landlord entitled under lease, but not exceeding amount equal to 3 month’s rent</w:t>
      </w:r>
    </w:p>
    <w:p w14:paraId="0905DADE" w14:textId="00557924" w:rsidR="000433A1" w:rsidRPr="00AA41EB" w:rsidRDefault="000433A1" w:rsidP="00115AED">
      <w:pPr>
        <w:pStyle w:val="ListParagraph"/>
        <w:numPr>
          <w:ilvl w:val="3"/>
          <w:numId w:val="71"/>
        </w:numPr>
        <w:rPr>
          <w:sz w:val="20"/>
        </w:rPr>
      </w:pPr>
      <w:r w:rsidRPr="00AA41EB">
        <w:rPr>
          <w:b/>
          <w:bCs/>
          <w:sz w:val="20"/>
        </w:rPr>
        <w:t xml:space="preserve">(ii) Landlord may not claim as debt any portion of unexpired term of lessee’s lease </w:t>
      </w:r>
      <w:r w:rsidRPr="00AA41EB">
        <w:rPr>
          <w:sz w:val="20"/>
        </w:rPr>
        <w:t>(</w:t>
      </w:r>
      <w:r w:rsidRPr="00AA41EB">
        <w:rPr>
          <w:i/>
          <w:iCs w:val="0"/>
          <w:sz w:val="20"/>
        </w:rPr>
        <w:t>Landlord’s Rights on Bankruptcy Act</w:t>
      </w:r>
      <w:r w:rsidRPr="00AA41EB">
        <w:rPr>
          <w:sz w:val="20"/>
        </w:rPr>
        <w:t>, s. 4)</w:t>
      </w:r>
    </w:p>
    <w:p w14:paraId="44EF4FAC" w14:textId="0A059A2F" w:rsidR="002C70CB" w:rsidRPr="00AA41EB" w:rsidRDefault="002C70CB" w:rsidP="00115AED">
      <w:pPr>
        <w:pStyle w:val="ListParagraph"/>
        <w:numPr>
          <w:ilvl w:val="2"/>
          <w:numId w:val="71"/>
        </w:numPr>
        <w:rPr>
          <w:sz w:val="20"/>
        </w:rPr>
      </w:pPr>
      <w:r w:rsidRPr="00AA41EB">
        <w:rPr>
          <w:b/>
          <w:bCs/>
          <w:sz w:val="20"/>
        </w:rPr>
        <w:t xml:space="preserve">(c) If premises leased by retail merchant, wholesale merchant, manufacturer, or person whose ostensible occupation is buying and selling goods, wares, or merchandise of trade and commerce: </w:t>
      </w:r>
      <w:r w:rsidRPr="00AA41EB">
        <w:rPr>
          <w:sz w:val="20"/>
        </w:rPr>
        <w:t>((</w:t>
      </w:r>
      <w:r w:rsidRPr="00AA41EB">
        <w:rPr>
          <w:i/>
          <w:iCs w:val="0"/>
          <w:sz w:val="20"/>
        </w:rPr>
        <w:t>Landlord’s Rights on Bankruptcy</w:t>
      </w:r>
      <w:r w:rsidRPr="00AA41EB">
        <w:rPr>
          <w:sz w:val="20"/>
        </w:rPr>
        <w:t>, s. 8)</w:t>
      </w:r>
    </w:p>
    <w:p w14:paraId="2BD05B91" w14:textId="45802F92" w:rsidR="002C70CB" w:rsidRPr="00AA41EB" w:rsidRDefault="002C70CB" w:rsidP="00115AED">
      <w:pPr>
        <w:pStyle w:val="ListParagraph"/>
        <w:numPr>
          <w:ilvl w:val="3"/>
          <w:numId w:val="71"/>
        </w:numPr>
        <w:rPr>
          <w:sz w:val="20"/>
        </w:rPr>
      </w:pPr>
      <w:r w:rsidRPr="00AA41EB">
        <w:rPr>
          <w:b/>
          <w:bCs/>
          <w:sz w:val="20"/>
        </w:rPr>
        <w:t>(i) Trustee may elect to retain leased premises for whole or portion of unexpired term</w:t>
      </w:r>
    </w:p>
    <w:p w14:paraId="73559A98" w14:textId="03F2BAA7" w:rsidR="002C70CB" w:rsidRPr="00AA41EB" w:rsidRDefault="002C70CB" w:rsidP="00115AED">
      <w:pPr>
        <w:pStyle w:val="ListParagraph"/>
        <w:numPr>
          <w:ilvl w:val="3"/>
          <w:numId w:val="71"/>
        </w:numPr>
        <w:rPr>
          <w:sz w:val="20"/>
        </w:rPr>
      </w:pPr>
      <w:r w:rsidRPr="00AA41EB">
        <w:rPr>
          <w:b/>
          <w:bCs/>
          <w:sz w:val="20"/>
        </w:rPr>
        <w:t>(ii) Trustee may pay landlord all overdue rent and assign lease to person who:</w:t>
      </w:r>
    </w:p>
    <w:p w14:paraId="3618C004" w14:textId="25DE46E1" w:rsidR="002C70CB" w:rsidRPr="00AA41EB" w:rsidRDefault="002C70CB" w:rsidP="00115AED">
      <w:pPr>
        <w:pStyle w:val="ListParagraph"/>
        <w:numPr>
          <w:ilvl w:val="4"/>
          <w:numId w:val="71"/>
        </w:numPr>
        <w:rPr>
          <w:sz w:val="20"/>
        </w:rPr>
      </w:pPr>
      <w:r w:rsidRPr="00AA41EB">
        <w:rPr>
          <w:b/>
          <w:bCs/>
          <w:sz w:val="20"/>
        </w:rPr>
        <w:t>(1) Covenants to observe and perform lease’s terms</w:t>
      </w:r>
    </w:p>
    <w:p w14:paraId="6E8B2A99" w14:textId="420AFAEF" w:rsidR="002C70CB" w:rsidRPr="00AA41EB" w:rsidRDefault="002C70CB" w:rsidP="00115AED">
      <w:pPr>
        <w:pStyle w:val="ListParagraph"/>
        <w:numPr>
          <w:ilvl w:val="4"/>
          <w:numId w:val="71"/>
        </w:numPr>
        <w:rPr>
          <w:sz w:val="20"/>
        </w:rPr>
      </w:pPr>
      <w:r w:rsidRPr="00AA41EB">
        <w:rPr>
          <w:b/>
          <w:bCs/>
          <w:sz w:val="20"/>
        </w:rPr>
        <w:t>(2) Agrees to conduct trade or business not reasonably of more objectionable or hazardous nature that than conducted by lessee; and</w:t>
      </w:r>
    </w:p>
    <w:p w14:paraId="6BEE24EB" w14:textId="7CD0712F" w:rsidR="002C70CB" w:rsidRPr="00AA41EB" w:rsidRDefault="002C70CB" w:rsidP="00115AED">
      <w:pPr>
        <w:pStyle w:val="ListParagraph"/>
        <w:numPr>
          <w:ilvl w:val="4"/>
          <w:numId w:val="71"/>
        </w:numPr>
        <w:rPr>
          <w:sz w:val="20"/>
        </w:rPr>
      </w:pPr>
      <w:r w:rsidRPr="00AA41EB">
        <w:rPr>
          <w:b/>
          <w:bCs/>
          <w:sz w:val="20"/>
        </w:rPr>
        <w:t>(3) Approved by Court as person fit and proper to be in possession of leased premises</w:t>
      </w:r>
    </w:p>
    <w:p w14:paraId="2A0B3698" w14:textId="67A4B34A" w:rsidR="002C70CB" w:rsidRPr="00AA41EB" w:rsidRDefault="002C70CB" w:rsidP="00115AED">
      <w:pPr>
        <w:pStyle w:val="ListParagraph"/>
        <w:numPr>
          <w:ilvl w:val="4"/>
          <w:numId w:val="71"/>
        </w:numPr>
        <w:rPr>
          <w:sz w:val="20"/>
        </w:rPr>
      </w:pPr>
      <w:r w:rsidRPr="00AA41EB">
        <w:rPr>
          <w:b/>
          <w:bCs/>
          <w:sz w:val="20"/>
        </w:rPr>
        <w:t xml:space="preserve">(4) Assignee must deposit sum equal to 6 months’ rent to landlord </w:t>
      </w:r>
    </w:p>
    <w:p w14:paraId="0B3A3C5D" w14:textId="0A0E568D" w:rsidR="002C70CB" w:rsidRPr="00AA41EB" w:rsidRDefault="002C70CB" w:rsidP="00115AED">
      <w:pPr>
        <w:pStyle w:val="ListParagraph"/>
        <w:numPr>
          <w:ilvl w:val="4"/>
          <w:numId w:val="71"/>
        </w:numPr>
        <w:rPr>
          <w:sz w:val="20"/>
        </w:rPr>
      </w:pPr>
      <w:r w:rsidRPr="00AA41EB">
        <w:rPr>
          <w:b/>
          <w:bCs/>
          <w:sz w:val="20"/>
        </w:rPr>
        <w:t xml:space="preserve">(5) If trustee assigns lease, liability of trustee and bankrupt’s estate is limited to payment of rent for period of time during which trustee remains in possession of leased premises </w:t>
      </w:r>
      <w:r w:rsidRPr="00AA41EB">
        <w:rPr>
          <w:sz w:val="20"/>
        </w:rPr>
        <w:t>(</w:t>
      </w:r>
      <w:r w:rsidRPr="00AA41EB">
        <w:rPr>
          <w:i/>
          <w:iCs w:val="0"/>
          <w:sz w:val="20"/>
        </w:rPr>
        <w:t>Landlord’s Rights on Bankruptcy</w:t>
      </w:r>
      <w:r w:rsidRPr="00AA41EB">
        <w:rPr>
          <w:sz w:val="20"/>
        </w:rPr>
        <w:t>, s. 9(3))</w:t>
      </w:r>
    </w:p>
    <w:p w14:paraId="542A78C7" w14:textId="1EC6446E" w:rsidR="002C70CB" w:rsidRPr="00AA41EB" w:rsidRDefault="002C70CB" w:rsidP="00115AED">
      <w:pPr>
        <w:pStyle w:val="ListParagraph"/>
        <w:numPr>
          <w:ilvl w:val="2"/>
          <w:numId w:val="71"/>
        </w:numPr>
        <w:rPr>
          <w:sz w:val="20"/>
        </w:rPr>
      </w:pPr>
      <w:r w:rsidRPr="00AA41EB">
        <w:rPr>
          <w:b/>
          <w:bCs/>
          <w:sz w:val="20"/>
        </w:rPr>
        <w:t xml:space="preserve">(d) Trustee may disclaim lease at any time before giving notice of trustee’s intention to surrender possession, or before coming under obligation to give notice of intention </w:t>
      </w:r>
      <w:r w:rsidRPr="00AA41EB">
        <w:rPr>
          <w:sz w:val="20"/>
        </w:rPr>
        <w:t>(</w:t>
      </w:r>
      <w:r w:rsidRPr="00AA41EB">
        <w:rPr>
          <w:i/>
          <w:iCs w:val="0"/>
          <w:sz w:val="20"/>
        </w:rPr>
        <w:t>Landlord’s Rights on Bankruptcy</w:t>
      </w:r>
      <w:r w:rsidRPr="00AA41EB">
        <w:rPr>
          <w:sz w:val="20"/>
        </w:rPr>
        <w:t>, s. 9)</w:t>
      </w:r>
    </w:p>
    <w:p w14:paraId="6A150F0D" w14:textId="0FC4CF09" w:rsidR="002C70CB" w:rsidRPr="00AA41EB" w:rsidRDefault="002C70CB" w:rsidP="00115AED">
      <w:pPr>
        <w:pStyle w:val="ListParagraph"/>
        <w:numPr>
          <w:ilvl w:val="3"/>
          <w:numId w:val="71"/>
        </w:numPr>
        <w:rPr>
          <w:sz w:val="20"/>
        </w:rPr>
      </w:pPr>
      <w:r w:rsidRPr="00AA41EB">
        <w:rPr>
          <w:b/>
          <w:bCs/>
          <w:sz w:val="20"/>
        </w:rPr>
        <w:t xml:space="preserve">(i) Trustee’s possession and occupation of leased premises while dealing with bankrupt’s estate is not evidence of intention to elect to retain possession </w:t>
      </w:r>
      <w:r w:rsidRPr="00AA41EB">
        <w:rPr>
          <w:sz w:val="20"/>
        </w:rPr>
        <w:t>(</w:t>
      </w:r>
      <w:r w:rsidRPr="00AA41EB">
        <w:rPr>
          <w:i/>
          <w:iCs w:val="0"/>
          <w:sz w:val="20"/>
        </w:rPr>
        <w:t>Landlord’s Rights on Bankruptcy</w:t>
      </w:r>
      <w:r w:rsidRPr="00AA41EB">
        <w:rPr>
          <w:sz w:val="20"/>
        </w:rPr>
        <w:t>, s. 9(2))</w:t>
      </w:r>
    </w:p>
    <w:p w14:paraId="50D121F7" w14:textId="3B767CD8" w:rsidR="00066296" w:rsidRPr="00AA41EB" w:rsidRDefault="00066296" w:rsidP="00066296">
      <w:pPr>
        <w:pStyle w:val="Heading3"/>
        <w:rPr>
          <w:i/>
          <w:sz w:val="20"/>
          <w:szCs w:val="20"/>
        </w:rPr>
      </w:pPr>
      <w:bookmarkStart w:id="107" w:name="_Toc89947721"/>
      <w:r w:rsidRPr="00AA41EB">
        <w:rPr>
          <w:i/>
          <w:sz w:val="20"/>
          <w:szCs w:val="20"/>
        </w:rPr>
        <w:t>Ford Credit Canada v Welcome Ford Sales</w:t>
      </w:r>
      <w:bookmarkEnd w:id="107"/>
    </w:p>
    <w:p w14:paraId="7B714EDF" w14:textId="28273E44" w:rsidR="00C2400A" w:rsidRPr="00AA41EB" w:rsidRDefault="00066296" w:rsidP="007E77C2">
      <w:pPr>
        <w:rPr>
          <w:b/>
          <w:bCs/>
          <w:sz w:val="20"/>
          <w:u w:val="single"/>
        </w:rPr>
      </w:pPr>
      <w:r w:rsidRPr="00AA41EB">
        <w:rPr>
          <w:b/>
          <w:bCs/>
          <w:sz w:val="20"/>
          <w:u w:val="single"/>
        </w:rPr>
        <w:t>Ratio</w:t>
      </w:r>
    </w:p>
    <w:p w14:paraId="64CEE962" w14:textId="75372713" w:rsidR="00DB1C6C" w:rsidRPr="00AA41EB" w:rsidRDefault="00DB1C6C" w:rsidP="00115AED">
      <w:pPr>
        <w:pStyle w:val="ListParagraph"/>
        <w:numPr>
          <w:ilvl w:val="0"/>
          <w:numId w:val="72"/>
        </w:numPr>
        <w:rPr>
          <w:b/>
          <w:bCs/>
          <w:sz w:val="20"/>
        </w:rPr>
      </w:pPr>
      <w:r w:rsidRPr="00AA41EB">
        <w:rPr>
          <w:b/>
          <w:bCs/>
          <w:sz w:val="20"/>
        </w:rPr>
        <w:t xml:space="preserve">Test for fundamental breach: </w:t>
      </w:r>
      <w:r w:rsidRPr="00AA41EB">
        <w:rPr>
          <w:sz w:val="20"/>
        </w:rPr>
        <w:t>(</w:t>
      </w:r>
      <w:r w:rsidRPr="00AA41EB">
        <w:rPr>
          <w:i/>
          <w:iCs w:val="0"/>
          <w:sz w:val="20"/>
        </w:rPr>
        <w:t>Shelanu Inc</w:t>
      </w:r>
      <w:r w:rsidRPr="00AA41EB">
        <w:rPr>
          <w:sz w:val="20"/>
        </w:rPr>
        <w:t>)</w:t>
      </w:r>
    </w:p>
    <w:p w14:paraId="3DC3A863" w14:textId="0DD18FA0" w:rsidR="00DB1C6C" w:rsidRPr="00AA41EB" w:rsidRDefault="00DB1C6C" w:rsidP="00115AED">
      <w:pPr>
        <w:pStyle w:val="ListParagraph"/>
        <w:numPr>
          <w:ilvl w:val="1"/>
          <w:numId w:val="72"/>
        </w:numPr>
        <w:rPr>
          <w:b/>
          <w:bCs/>
          <w:sz w:val="20"/>
        </w:rPr>
      </w:pPr>
      <w:r w:rsidRPr="00AA41EB">
        <w:rPr>
          <w:b/>
          <w:bCs/>
          <w:sz w:val="20"/>
        </w:rPr>
        <w:t>(1) Whether party’s conduct deprived other party of substantially the whole benefit of the contract</w:t>
      </w:r>
    </w:p>
    <w:p w14:paraId="2BC51429" w14:textId="13AAD43F" w:rsidR="000C6AF0" w:rsidRPr="00AA41EB" w:rsidRDefault="00DB1C6C" w:rsidP="00115AED">
      <w:pPr>
        <w:pStyle w:val="ListParagraph"/>
        <w:numPr>
          <w:ilvl w:val="2"/>
          <w:numId w:val="72"/>
        </w:numPr>
        <w:rPr>
          <w:b/>
          <w:bCs/>
          <w:sz w:val="20"/>
        </w:rPr>
      </w:pPr>
      <w:r w:rsidRPr="00AA41EB">
        <w:rPr>
          <w:b/>
          <w:bCs/>
          <w:sz w:val="20"/>
        </w:rPr>
        <w:t xml:space="preserve">(a) Whether the event deprived party who has further undertakings to perform of substantially the benefit which it was the parties’ intention, as expressed in the contract, that he should obtain in consideration for performing those undertakings </w:t>
      </w:r>
    </w:p>
    <w:p w14:paraId="1B9D254B" w14:textId="6D5F3297" w:rsidR="000C6AF0" w:rsidRPr="00AA41EB" w:rsidRDefault="000C6AF0" w:rsidP="00115AED">
      <w:pPr>
        <w:pStyle w:val="ListParagraph"/>
        <w:numPr>
          <w:ilvl w:val="3"/>
          <w:numId w:val="72"/>
        </w:numPr>
        <w:rPr>
          <w:b/>
          <w:bCs/>
          <w:sz w:val="20"/>
        </w:rPr>
      </w:pPr>
      <w:r w:rsidRPr="00AA41EB">
        <w:rPr>
          <w:b/>
          <w:bCs/>
          <w:sz w:val="20"/>
        </w:rPr>
        <w:t xml:space="preserve">(i) Party refusing to cooperate with trustee, is not fundamental breach </w:t>
      </w:r>
    </w:p>
    <w:p w14:paraId="7522AABC" w14:textId="4C081F30" w:rsidR="00066296" w:rsidRPr="00AA41EB" w:rsidRDefault="00066296" w:rsidP="00066296">
      <w:pPr>
        <w:rPr>
          <w:sz w:val="20"/>
        </w:rPr>
      </w:pPr>
      <w:r w:rsidRPr="00AA41EB">
        <w:rPr>
          <w:b/>
          <w:bCs/>
          <w:sz w:val="20"/>
        </w:rPr>
        <w:t>Facts:</w:t>
      </w:r>
      <w:r w:rsidR="00147240" w:rsidRPr="00AA41EB">
        <w:rPr>
          <w:b/>
          <w:bCs/>
          <w:sz w:val="20"/>
        </w:rPr>
        <w:t xml:space="preserve"> </w:t>
      </w:r>
      <w:r w:rsidR="00147240" w:rsidRPr="00AA41EB">
        <w:rPr>
          <w:sz w:val="20"/>
        </w:rPr>
        <w:t>D operated dealership and went bankrupt. P provided evidence it was owed $4M</w:t>
      </w:r>
      <w:r w:rsidR="00C2400A" w:rsidRPr="00AA41EB">
        <w:rPr>
          <w:sz w:val="20"/>
        </w:rPr>
        <w:t xml:space="preserve"> after D’s misappropriation. Trustee purported to assign D’s contractual rights and obligations to a third-party.</w:t>
      </w:r>
      <w:r w:rsidRPr="00AA41EB">
        <w:rPr>
          <w:b/>
          <w:bCs/>
          <w:sz w:val="20"/>
        </w:rPr>
        <w:br/>
        <w:t>Issue:</w:t>
      </w:r>
      <w:r w:rsidR="00C2400A" w:rsidRPr="00AA41EB">
        <w:rPr>
          <w:b/>
          <w:bCs/>
          <w:sz w:val="20"/>
        </w:rPr>
        <w:t xml:space="preserve"> </w:t>
      </w:r>
      <w:r w:rsidR="00C2400A" w:rsidRPr="00AA41EB">
        <w:rPr>
          <w:sz w:val="20"/>
        </w:rPr>
        <w:t>Whether dealership agreement terminated because of fundamental breach?</w:t>
      </w:r>
      <w:r w:rsidRPr="00AA41EB">
        <w:rPr>
          <w:b/>
          <w:bCs/>
          <w:sz w:val="20"/>
        </w:rPr>
        <w:br/>
        <w:t>Analysis:</w:t>
      </w:r>
      <w:r w:rsidR="000C6AF0" w:rsidRPr="00AA41EB">
        <w:rPr>
          <w:b/>
          <w:bCs/>
          <w:sz w:val="20"/>
        </w:rPr>
        <w:t xml:space="preserve"> </w:t>
      </w:r>
      <w:r w:rsidR="000C6AF0" w:rsidRPr="00AA41EB">
        <w:rPr>
          <w:sz w:val="20"/>
        </w:rPr>
        <w:t xml:space="preserve">P refused to cooperate with re-opening of business by receiver – only reason agreement could not be performed. </w:t>
      </w:r>
      <w:r w:rsidR="002D1183" w:rsidRPr="00AA41EB">
        <w:rPr>
          <w:sz w:val="20"/>
        </w:rPr>
        <w:t xml:space="preserve">Sale of dealership to purchaser will cure breaches P complains of. </w:t>
      </w:r>
      <w:r w:rsidRPr="00AA41EB">
        <w:rPr>
          <w:b/>
          <w:bCs/>
          <w:sz w:val="20"/>
        </w:rPr>
        <w:br/>
        <w:t xml:space="preserve">Holding: </w:t>
      </w:r>
      <w:r w:rsidRPr="00AA41EB">
        <w:rPr>
          <w:sz w:val="20"/>
        </w:rPr>
        <w:t xml:space="preserve">Appeal dismissed. </w:t>
      </w:r>
    </w:p>
    <w:p w14:paraId="3D2B9FFB" w14:textId="6FC0C9CF" w:rsidR="00267A8E" w:rsidRPr="00AA41EB" w:rsidRDefault="00267A8E" w:rsidP="000C621D">
      <w:pPr>
        <w:pStyle w:val="Heading1"/>
        <w:rPr>
          <w:sz w:val="20"/>
          <w:szCs w:val="20"/>
        </w:rPr>
      </w:pPr>
      <w:bookmarkStart w:id="108" w:name="_Toc89947722"/>
      <w:r w:rsidRPr="00AA41EB">
        <w:rPr>
          <w:sz w:val="20"/>
          <w:szCs w:val="20"/>
        </w:rPr>
        <w:t>Enhancing the Bankrupt Estate</w:t>
      </w:r>
      <w:bookmarkEnd w:id="108"/>
    </w:p>
    <w:p w14:paraId="494E189E" w14:textId="77777777" w:rsidR="00C36289" w:rsidRPr="00AA41EB" w:rsidRDefault="00C36289" w:rsidP="00115AED">
      <w:pPr>
        <w:pStyle w:val="ListParagraph"/>
        <w:numPr>
          <w:ilvl w:val="0"/>
          <w:numId w:val="74"/>
        </w:numPr>
        <w:rPr>
          <w:sz w:val="20"/>
        </w:rPr>
      </w:pPr>
      <w:r w:rsidRPr="00AA41EB">
        <w:rPr>
          <w:b/>
          <w:bCs/>
          <w:sz w:val="20"/>
        </w:rPr>
        <w:t>Impeaching Pre-Bankruptcy Transactions: pre-bankruptcy transactions reviewed to determine if they can be impeached</w:t>
      </w:r>
    </w:p>
    <w:p w14:paraId="696FBBAA" w14:textId="3AFD7B9D" w:rsidR="00C36289" w:rsidRPr="00AA41EB" w:rsidRDefault="00C36289" w:rsidP="00115AED">
      <w:pPr>
        <w:pStyle w:val="ListParagraph"/>
        <w:numPr>
          <w:ilvl w:val="1"/>
          <w:numId w:val="74"/>
        </w:numPr>
        <w:rPr>
          <w:sz w:val="20"/>
        </w:rPr>
      </w:pPr>
      <w:r w:rsidRPr="00AA41EB">
        <w:rPr>
          <w:b/>
          <w:bCs/>
          <w:sz w:val="20"/>
        </w:rPr>
        <w:t xml:space="preserve">(1) Increases assets available to creditors who prove their claims in bankruptcy </w:t>
      </w:r>
    </w:p>
    <w:p w14:paraId="297BFA86" w14:textId="329187BF" w:rsidR="00C36289" w:rsidRPr="00AA41EB" w:rsidRDefault="00C36289" w:rsidP="00115AED">
      <w:pPr>
        <w:pStyle w:val="ListParagraph"/>
        <w:numPr>
          <w:ilvl w:val="1"/>
          <w:numId w:val="74"/>
        </w:numPr>
        <w:rPr>
          <w:sz w:val="20"/>
        </w:rPr>
      </w:pPr>
      <w:r w:rsidRPr="00AA41EB">
        <w:rPr>
          <w:b/>
          <w:bCs/>
          <w:sz w:val="20"/>
        </w:rPr>
        <w:t xml:space="preserve">(2) If trustee unwilling to act, creditor may </w:t>
      </w:r>
      <w:r w:rsidR="008F03C1" w:rsidRPr="00AA41EB">
        <w:rPr>
          <w:b/>
          <w:bCs/>
          <w:sz w:val="20"/>
        </w:rPr>
        <w:t>receive Court order</w:t>
      </w:r>
      <w:r w:rsidRPr="00AA41EB">
        <w:rPr>
          <w:b/>
          <w:bCs/>
          <w:sz w:val="20"/>
        </w:rPr>
        <w:t xml:space="preserve"> to impeach pre-bankruptcy transaction </w:t>
      </w:r>
      <w:r w:rsidRPr="00AA41EB">
        <w:rPr>
          <w:sz w:val="20"/>
        </w:rPr>
        <w:t>(</w:t>
      </w:r>
      <w:r w:rsidRPr="00AA41EB">
        <w:rPr>
          <w:i/>
          <w:iCs w:val="0"/>
          <w:sz w:val="20"/>
        </w:rPr>
        <w:t>BIA</w:t>
      </w:r>
      <w:r w:rsidRPr="00AA41EB">
        <w:rPr>
          <w:sz w:val="20"/>
        </w:rPr>
        <w:t>, s. 38(1))</w:t>
      </w:r>
    </w:p>
    <w:p w14:paraId="6F8408AA" w14:textId="548B36E2" w:rsidR="00C36289" w:rsidRPr="00AA41EB" w:rsidRDefault="00C36289" w:rsidP="00115AED">
      <w:pPr>
        <w:pStyle w:val="ListParagraph"/>
        <w:numPr>
          <w:ilvl w:val="2"/>
          <w:numId w:val="74"/>
        </w:numPr>
        <w:rPr>
          <w:sz w:val="20"/>
        </w:rPr>
      </w:pPr>
      <w:r w:rsidRPr="00AA41EB">
        <w:rPr>
          <w:b/>
          <w:bCs/>
          <w:sz w:val="20"/>
        </w:rPr>
        <w:t xml:space="preserve">(a) Any benefit derived from proceedings belongs exclusively to creditor </w:t>
      </w:r>
      <w:r w:rsidRPr="00AA41EB">
        <w:rPr>
          <w:sz w:val="20"/>
        </w:rPr>
        <w:t>(</w:t>
      </w:r>
      <w:r w:rsidRPr="00AA41EB">
        <w:rPr>
          <w:i/>
          <w:iCs w:val="0"/>
          <w:sz w:val="20"/>
        </w:rPr>
        <w:t>BIA</w:t>
      </w:r>
      <w:r w:rsidRPr="00AA41EB">
        <w:rPr>
          <w:sz w:val="20"/>
        </w:rPr>
        <w:t>, s. 38(3))</w:t>
      </w:r>
    </w:p>
    <w:p w14:paraId="60704B05" w14:textId="14118175" w:rsidR="00C36289" w:rsidRPr="00AA41EB" w:rsidRDefault="00C36289" w:rsidP="00115AED">
      <w:pPr>
        <w:pStyle w:val="ListParagraph"/>
        <w:numPr>
          <w:ilvl w:val="3"/>
          <w:numId w:val="74"/>
        </w:numPr>
        <w:rPr>
          <w:sz w:val="20"/>
        </w:rPr>
      </w:pPr>
      <w:r w:rsidRPr="00AA41EB">
        <w:rPr>
          <w:b/>
          <w:bCs/>
          <w:sz w:val="20"/>
        </w:rPr>
        <w:t>(i) Surplus belongs to bankrupt’s estate</w:t>
      </w:r>
    </w:p>
    <w:p w14:paraId="7EA02706" w14:textId="65012298" w:rsidR="008F03C1" w:rsidRPr="00AA41EB" w:rsidRDefault="008F03C1" w:rsidP="00115AED">
      <w:pPr>
        <w:pStyle w:val="ListParagraph"/>
        <w:numPr>
          <w:ilvl w:val="2"/>
          <w:numId w:val="74"/>
        </w:numPr>
        <w:rPr>
          <w:sz w:val="20"/>
        </w:rPr>
      </w:pPr>
      <w:r w:rsidRPr="00AA41EB">
        <w:rPr>
          <w:b/>
          <w:bCs/>
          <w:sz w:val="20"/>
        </w:rPr>
        <w:t xml:space="preserve">(b) Creditor must give notice to other creditors, to ensure they have opportunity to join in action </w:t>
      </w:r>
      <w:r w:rsidRPr="00AA41EB">
        <w:rPr>
          <w:sz w:val="20"/>
        </w:rPr>
        <w:t>(</w:t>
      </w:r>
      <w:r w:rsidRPr="00AA41EB">
        <w:rPr>
          <w:i/>
          <w:iCs w:val="0"/>
          <w:sz w:val="20"/>
        </w:rPr>
        <w:t>BIA</w:t>
      </w:r>
      <w:r w:rsidRPr="00AA41EB">
        <w:rPr>
          <w:sz w:val="20"/>
        </w:rPr>
        <w:t>, s. 38(1))</w:t>
      </w:r>
    </w:p>
    <w:p w14:paraId="77991CEC" w14:textId="3703F1AD" w:rsidR="00D43D21" w:rsidRPr="00AA41EB" w:rsidRDefault="004C4A5D" w:rsidP="00115AED">
      <w:pPr>
        <w:pStyle w:val="ListParagraph"/>
        <w:numPr>
          <w:ilvl w:val="0"/>
          <w:numId w:val="74"/>
        </w:numPr>
        <w:rPr>
          <w:sz w:val="20"/>
        </w:rPr>
      </w:pPr>
      <w:r w:rsidRPr="00AA41EB">
        <w:rPr>
          <w:b/>
          <w:bCs/>
          <w:sz w:val="20"/>
        </w:rPr>
        <w:t>Trustee has two sources for its impeachment powers:</w:t>
      </w:r>
    </w:p>
    <w:p w14:paraId="5F04DF9D" w14:textId="0121721E" w:rsidR="00FF1F0A" w:rsidRPr="00AA41EB" w:rsidRDefault="00FF1F0A" w:rsidP="00115AED">
      <w:pPr>
        <w:pStyle w:val="ListParagraph"/>
        <w:numPr>
          <w:ilvl w:val="1"/>
          <w:numId w:val="74"/>
        </w:numPr>
        <w:rPr>
          <w:sz w:val="20"/>
        </w:rPr>
      </w:pPr>
      <w:r w:rsidRPr="00AA41EB">
        <w:rPr>
          <w:b/>
          <w:bCs/>
          <w:sz w:val="20"/>
        </w:rPr>
        <w:t>(1) Provincial Law</w:t>
      </w:r>
      <w:r w:rsidRPr="00AA41EB">
        <w:rPr>
          <w:sz w:val="20"/>
        </w:rPr>
        <w:t xml:space="preserve"> (</w:t>
      </w:r>
      <w:r w:rsidRPr="00AA41EB">
        <w:rPr>
          <w:i/>
          <w:iCs w:val="0"/>
          <w:sz w:val="20"/>
        </w:rPr>
        <w:t>BIA</w:t>
      </w:r>
      <w:r w:rsidRPr="00AA41EB">
        <w:rPr>
          <w:sz w:val="20"/>
        </w:rPr>
        <w:t>, s. 72(1))</w:t>
      </w:r>
    </w:p>
    <w:p w14:paraId="1D85EE32" w14:textId="3FD42910" w:rsidR="00EC2554" w:rsidRPr="00AA41EB" w:rsidRDefault="00FF1F0A" w:rsidP="00115AED">
      <w:pPr>
        <w:pStyle w:val="ListParagraph"/>
        <w:numPr>
          <w:ilvl w:val="2"/>
          <w:numId w:val="74"/>
        </w:numPr>
        <w:rPr>
          <w:sz w:val="20"/>
        </w:rPr>
      </w:pPr>
      <w:r w:rsidRPr="00AA41EB">
        <w:rPr>
          <w:b/>
          <w:bCs/>
          <w:sz w:val="20"/>
        </w:rPr>
        <w:t xml:space="preserve">(a) </w:t>
      </w:r>
      <w:r w:rsidRPr="00AA41EB">
        <w:rPr>
          <w:b/>
          <w:bCs/>
          <w:i/>
          <w:iCs w:val="0"/>
          <w:sz w:val="20"/>
        </w:rPr>
        <w:t>Fraudulent Preferences Act</w:t>
      </w:r>
    </w:p>
    <w:p w14:paraId="493813DE" w14:textId="189F069D" w:rsidR="00EC2554" w:rsidRPr="00AA41EB" w:rsidRDefault="00EC2554" w:rsidP="00115AED">
      <w:pPr>
        <w:pStyle w:val="ListParagraph"/>
        <w:numPr>
          <w:ilvl w:val="3"/>
          <w:numId w:val="74"/>
        </w:numPr>
        <w:rPr>
          <w:sz w:val="20"/>
        </w:rPr>
      </w:pPr>
      <w:r w:rsidRPr="00AA41EB">
        <w:rPr>
          <w:b/>
          <w:bCs/>
          <w:sz w:val="20"/>
        </w:rPr>
        <w:t xml:space="preserve">(i) Interpreted as requiring intent of debtor and creditor to effect preference </w:t>
      </w:r>
      <w:r w:rsidRPr="00AA41EB">
        <w:rPr>
          <w:sz w:val="20"/>
        </w:rPr>
        <w:t>(</w:t>
      </w:r>
      <w:r w:rsidRPr="00AA41EB">
        <w:rPr>
          <w:i/>
          <w:iCs w:val="0"/>
          <w:sz w:val="20"/>
        </w:rPr>
        <w:t>Hudson</w:t>
      </w:r>
      <w:r w:rsidRPr="00AA41EB">
        <w:rPr>
          <w:sz w:val="20"/>
        </w:rPr>
        <w:t>)</w:t>
      </w:r>
    </w:p>
    <w:p w14:paraId="27CD6F55" w14:textId="7510AF3D" w:rsidR="00EC2554" w:rsidRPr="00AA41EB" w:rsidRDefault="00EC2554" w:rsidP="00115AED">
      <w:pPr>
        <w:pStyle w:val="ListParagraph"/>
        <w:numPr>
          <w:ilvl w:val="3"/>
          <w:numId w:val="74"/>
        </w:numPr>
        <w:rPr>
          <w:sz w:val="20"/>
        </w:rPr>
      </w:pPr>
      <w:r w:rsidRPr="00AA41EB">
        <w:rPr>
          <w:b/>
          <w:bCs/>
          <w:sz w:val="20"/>
        </w:rPr>
        <w:t xml:space="preserve">(ii) Debtor may rebut presumption of preference by showing creditor pressured him </w:t>
      </w:r>
      <w:r w:rsidRPr="00AA41EB">
        <w:rPr>
          <w:sz w:val="20"/>
        </w:rPr>
        <w:t>(</w:t>
      </w:r>
      <w:r w:rsidRPr="00AA41EB">
        <w:rPr>
          <w:i/>
          <w:iCs w:val="0"/>
          <w:sz w:val="20"/>
        </w:rPr>
        <w:t>Hudson</w:t>
      </w:r>
      <w:r w:rsidRPr="00AA41EB">
        <w:rPr>
          <w:sz w:val="20"/>
        </w:rPr>
        <w:t>)</w:t>
      </w:r>
    </w:p>
    <w:p w14:paraId="57973624" w14:textId="6DDF607F" w:rsidR="00FF1F0A" w:rsidRPr="00AA41EB" w:rsidRDefault="00FF1F0A" w:rsidP="00115AED">
      <w:pPr>
        <w:pStyle w:val="ListParagraph"/>
        <w:numPr>
          <w:ilvl w:val="2"/>
          <w:numId w:val="74"/>
        </w:numPr>
        <w:rPr>
          <w:sz w:val="20"/>
        </w:rPr>
      </w:pPr>
      <w:r w:rsidRPr="00AA41EB">
        <w:rPr>
          <w:b/>
          <w:bCs/>
          <w:sz w:val="20"/>
        </w:rPr>
        <w:t xml:space="preserve">(b) </w:t>
      </w:r>
      <w:r w:rsidRPr="00AA41EB">
        <w:rPr>
          <w:b/>
          <w:bCs/>
          <w:i/>
          <w:iCs w:val="0"/>
          <w:sz w:val="20"/>
        </w:rPr>
        <w:t>Fraudulent Conveyances Act</w:t>
      </w:r>
      <w:r w:rsidRPr="00AA41EB">
        <w:rPr>
          <w:b/>
          <w:bCs/>
          <w:sz w:val="20"/>
        </w:rPr>
        <w:t>, 13 Eliz., c.5</w:t>
      </w:r>
    </w:p>
    <w:p w14:paraId="23E2D7B6" w14:textId="20F377E3" w:rsidR="00D43D21" w:rsidRPr="00AA41EB" w:rsidRDefault="00D43D21" w:rsidP="00115AED">
      <w:pPr>
        <w:pStyle w:val="ListParagraph"/>
        <w:numPr>
          <w:ilvl w:val="1"/>
          <w:numId w:val="74"/>
        </w:numPr>
        <w:rPr>
          <w:sz w:val="20"/>
        </w:rPr>
      </w:pPr>
      <w:r w:rsidRPr="00AA41EB">
        <w:rPr>
          <w:b/>
          <w:bCs/>
          <w:sz w:val="20"/>
        </w:rPr>
        <w:t>(</w:t>
      </w:r>
      <w:r w:rsidR="00FF1F0A" w:rsidRPr="00AA41EB">
        <w:rPr>
          <w:b/>
          <w:bCs/>
          <w:sz w:val="20"/>
        </w:rPr>
        <w:t>2</w:t>
      </w:r>
      <w:r w:rsidRPr="00AA41EB">
        <w:rPr>
          <w:b/>
          <w:bCs/>
          <w:sz w:val="20"/>
        </w:rPr>
        <w:t xml:space="preserve">) Federal Law </w:t>
      </w:r>
      <w:r w:rsidRPr="00AA41EB">
        <w:rPr>
          <w:sz w:val="20"/>
        </w:rPr>
        <w:t>(</w:t>
      </w:r>
      <w:r w:rsidRPr="00AA41EB">
        <w:rPr>
          <w:i/>
          <w:iCs w:val="0"/>
          <w:sz w:val="20"/>
        </w:rPr>
        <w:t>BIA</w:t>
      </w:r>
      <w:r w:rsidRPr="00AA41EB">
        <w:rPr>
          <w:sz w:val="20"/>
        </w:rPr>
        <w:t>, s. 95-101)</w:t>
      </w:r>
    </w:p>
    <w:p w14:paraId="7EA72272" w14:textId="38028CB8" w:rsidR="004C4A5D" w:rsidRPr="00AA41EB" w:rsidRDefault="004C4A5D" w:rsidP="00115AED">
      <w:pPr>
        <w:pStyle w:val="ListParagraph"/>
        <w:numPr>
          <w:ilvl w:val="2"/>
          <w:numId w:val="74"/>
        </w:numPr>
        <w:rPr>
          <w:sz w:val="20"/>
        </w:rPr>
      </w:pPr>
      <w:r w:rsidRPr="00AA41EB">
        <w:rPr>
          <w:b/>
          <w:bCs/>
          <w:sz w:val="20"/>
        </w:rPr>
        <w:t>(a) Preferences</w:t>
      </w:r>
      <w:r w:rsidR="00B22EDB" w:rsidRPr="00AA41EB">
        <w:rPr>
          <w:b/>
          <w:bCs/>
          <w:sz w:val="20"/>
        </w:rPr>
        <w:t xml:space="preserve">: </w:t>
      </w:r>
      <w:r w:rsidR="00FF1F0A" w:rsidRPr="00AA41EB">
        <w:rPr>
          <w:b/>
          <w:bCs/>
          <w:sz w:val="20"/>
        </w:rPr>
        <w:t xml:space="preserve">transfer </w:t>
      </w:r>
      <w:r w:rsidR="000B1F62" w:rsidRPr="00AA41EB">
        <w:rPr>
          <w:b/>
          <w:bCs/>
          <w:sz w:val="20"/>
        </w:rPr>
        <w:t xml:space="preserve">from debtor </w:t>
      </w:r>
      <w:r w:rsidR="00B22EDB" w:rsidRPr="00AA41EB">
        <w:rPr>
          <w:b/>
          <w:bCs/>
          <w:sz w:val="20"/>
        </w:rPr>
        <w:t>to creditor</w:t>
      </w:r>
      <w:r w:rsidR="00DD37D6" w:rsidRPr="00AA41EB">
        <w:rPr>
          <w:b/>
          <w:bCs/>
          <w:sz w:val="20"/>
        </w:rPr>
        <w:t xml:space="preserve"> in designated window prior to bankruptcy</w:t>
      </w:r>
      <w:r w:rsidR="00B22EDB" w:rsidRPr="00AA41EB">
        <w:rPr>
          <w:b/>
          <w:bCs/>
          <w:sz w:val="20"/>
        </w:rPr>
        <w:t>, leaving other creditors unpaid</w:t>
      </w:r>
      <w:r w:rsidR="00DD37D6" w:rsidRPr="00AA41EB">
        <w:rPr>
          <w:b/>
          <w:bCs/>
          <w:sz w:val="20"/>
        </w:rPr>
        <w:t xml:space="preserve"> and </w:t>
      </w:r>
      <w:r w:rsidR="00B22EDB" w:rsidRPr="00AA41EB">
        <w:rPr>
          <w:b/>
          <w:bCs/>
          <w:sz w:val="20"/>
        </w:rPr>
        <w:t>undermining bankruptcy scheme</w:t>
      </w:r>
      <w:r w:rsidR="00DD37D6" w:rsidRPr="00AA41EB">
        <w:rPr>
          <w:b/>
          <w:bCs/>
          <w:sz w:val="20"/>
        </w:rPr>
        <w:t xml:space="preserve"> by disrupting </w:t>
      </w:r>
      <w:r w:rsidR="00DD37D6" w:rsidRPr="00AA41EB">
        <w:rPr>
          <w:b/>
          <w:bCs/>
          <w:i/>
          <w:iCs w:val="0"/>
          <w:sz w:val="20"/>
        </w:rPr>
        <w:t xml:space="preserve">pari passu </w:t>
      </w:r>
      <w:r w:rsidR="00DD37D6" w:rsidRPr="00AA41EB">
        <w:rPr>
          <w:b/>
          <w:bCs/>
          <w:sz w:val="20"/>
        </w:rPr>
        <w:t>sharing principle</w:t>
      </w:r>
      <w:r w:rsidRPr="00AA41EB">
        <w:rPr>
          <w:b/>
          <w:bCs/>
          <w:sz w:val="20"/>
        </w:rPr>
        <w:t xml:space="preserve"> </w:t>
      </w:r>
      <w:r w:rsidRPr="00AA41EB">
        <w:rPr>
          <w:sz w:val="20"/>
        </w:rPr>
        <w:t>(</w:t>
      </w:r>
      <w:r w:rsidRPr="00AA41EB">
        <w:rPr>
          <w:i/>
          <w:iCs w:val="0"/>
          <w:sz w:val="20"/>
        </w:rPr>
        <w:t>BIA</w:t>
      </w:r>
      <w:r w:rsidRPr="00AA41EB">
        <w:rPr>
          <w:sz w:val="20"/>
        </w:rPr>
        <w:t>, s. 95)</w:t>
      </w:r>
    </w:p>
    <w:p w14:paraId="64D589A7" w14:textId="3CE3080A" w:rsidR="0006416C" w:rsidRPr="00AA41EB" w:rsidRDefault="0006416C" w:rsidP="00115AED">
      <w:pPr>
        <w:pStyle w:val="ListParagraph"/>
        <w:numPr>
          <w:ilvl w:val="3"/>
          <w:numId w:val="74"/>
        </w:numPr>
        <w:rPr>
          <w:sz w:val="20"/>
        </w:rPr>
      </w:pPr>
      <w:r w:rsidRPr="00AA41EB">
        <w:rPr>
          <w:b/>
          <w:bCs/>
          <w:sz w:val="20"/>
        </w:rPr>
        <w:t>(i) Transfer must be a ‘preference’ in fact – must have effect of prejudicing other creditors</w:t>
      </w:r>
    </w:p>
    <w:p w14:paraId="6CB83ED9" w14:textId="7E50D734" w:rsidR="0006416C" w:rsidRPr="00AA41EB" w:rsidRDefault="0006416C" w:rsidP="00115AED">
      <w:pPr>
        <w:pStyle w:val="ListParagraph"/>
        <w:numPr>
          <w:ilvl w:val="4"/>
          <w:numId w:val="74"/>
        </w:numPr>
        <w:rPr>
          <w:sz w:val="20"/>
        </w:rPr>
      </w:pPr>
      <w:r w:rsidRPr="00AA41EB">
        <w:rPr>
          <w:b/>
          <w:bCs/>
          <w:sz w:val="20"/>
        </w:rPr>
        <w:t>(1) If property transferred was exempt, not a preference -- creditors have no expectation of going after that property</w:t>
      </w:r>
    </w:p>
    <w:p w14:paraId="2A87B94C" w14:textId="0D7F39B5" w:rsidR="008E1DB7" w:rsidRPr="00AA41EB" w:rsidRDefault="00A04CD4" w:rsidP="00115AED">
      <w:pPr>
        <w:pStyle w:val="ListParagraph"/>
        <w:numPr>
          <w:ilvl w:val="3"/>
          <w:numId w:val="74"/>
        </w:numPr>
        <w:rPr>
          <w:sz w:val="20"/>
        </w:rPr>
      </w:pPr>
      <w:r w:rsidRPr="00AA41EB">
        <w:rPr>
          <w:b/>
          <w:bCs/>
          <w:sz w:val="20"/>
        </w:rPr>
        <w:t>(i) Arm’s Length Dealing: debtor and third-party acting at arm’s length</w:t>
      </w:r>
    </w:p>
    <w:p w14:paraId="19902413" w14:textId="50E1A52D" w:rsidR="008E1DB7" w:rsidRPr="00AA41EB" w:rsidRDefault="008E1DB7" w:rsidP="00115AED">
      <w:pPr>
        <w:pStyle w:val="ListParagraph"/>
        <w:numPr>
          <w:ilvl w:val="4"/>
          <w:numId w:val="74"/>
        </w:numPr>
        <w:rPr>
          <w:sz w:val="20"/>
        </w:rPr>
      </w:pPr>
      <w:r w:rsidRPr="00AA41EB">
        <w:rPr>
          <w:b/>
          <w:bCs/>
          <w:sz w:val="20"/>
        </w:rPr>
        <w:t>(1)</w:t>
      </w:r>
      <w:r w:rsidR="005C5ECD" w:rsidRPr="00AA41EB">
        <w:rPr>
          <w:b/>
          <w:bCs/>
          <w:sz w:val="20"/>
        </w:rPr>
        <w:t xml:space="preserve"> Transaction must be i</w:t>
      </w:r>
      <w:r w:rsidR="00295E87" w:rsidRPr="00AA41EB">
        <w:rPr>
          <w:b/>
          <w:bCs/>
          <w:sz w:val="20"/>
        </w:rPr>
        <w:t>n favour of creditor</w:t>
      </w:r>
    </w:p>
    <w:p w14:paraId="10725D6F" w14:textId="60EE9C49" w:rsidR="00F21604" w:rsidRPr="00AA41EB" w:rsidRDefault="00F21604" w:rsidP="00115AED">
      <w:pPr>
        <w:pStyle w:val="ListParagraph"/>
        <w:numPr>
          <w:ilvl w:val="5"/>
          <w:numId w:val="74"/>
        </w:numPr>
        <w:rPr>
          <w:sz w:val="20"/>
        </w:rPr>
      </w:pPr>
      <w:r w:rsidRPr="00AA41EB">
        <w:rPr>
          <w:b/>
          <w:bCs/>
          <w:sz w:val="20"/>
        </w:rPr>
        <w:t xml:space="preserve">(a) Transactions covered: </w:t>
      </w:r>
      <w:r w:rsidRPr="00AA41EB">
        <w:rPr>
          <w:sz w:val="20"/>
        </w:rPr>
        <w:t>(</w:t>
      </w:r>
      <w:r w:rsidRPr="00AA41EB">
        <w:rPr>
          <w:i/>
          <w:iCs w:val="0"/>
          <w:sz w:val="20"/>
        </w:rPr>
        <w:t>BIA</w:t>
      </w:r>
      <w:r w:rsidRPr="00AA41EB">
        <w:rPr>
          <w:sz w:val="20"/>
        </w:rPr>
        <w:t>, s. 95(1))</w:t>
      </w:r>
    </w:p>
    <w:p w14:paraId="0E77337C" w14:textId="689286EF" w:rsidR="00F21604" w:rsidRPr="00AA41EB" w:rsidRDefault="00F21604" w:rsidP="00115AED">
      <w:pPr>
        <w:pStyle w:val="ListParagraph"/>
        <w:numPr>
          <w:ilvl w:val="6"/>
          <w:numId w:val="74"/>
        </w:numPr>
        <w:rPr>
          <w:sz w:val="20"/>
        </w:rPr>
      </w:pPr>
      <w:r w:rsidRPr="00AA41EB">
        <w:rPr>
          <w:b/>
          <w:bCs/>
          <w:sz w:val="20"/>
        </w:rPr>
        <w:t>(i) Transfer of property</w:t>
      </w:r>
    </w:p>
    <w:p w14:paraId="0DFECC74" w14:textId="77777777" w:rsidR="00F21604" w:rsidRPr="00AA41EB" w:rsidRDefault="00F21604" w:rsidP="00115AED">
      <w:pPr>
        <w:pStyle w:val="ListParagraph"/>
        <w:numPr>
          <w:ilvl w:val="7"/>
          <w:numId w:val="74"/>
        </w:numPr>
        <w:rPr>
          <w:sz w:val="20"/>
        </w:rPr>
      </w:pPr>
      <w:r w:rsidRPr="00AA41EB">
        <w:rPr>
          <w:sz w:val="20"/>
        </w:rPr>
        <w:t xml:space="preserve">Debtor transfers title to vehicle to third-party in exchange for debt owed </w:t>
      </w:r>
    </w:p>
    <w:p w14:paraId="02F63EA8" w14:textId="65750AB8" w:rsidR="00F21604" w:rsidRPr="00AA41EB" w:rsidRDefault="00F21604" w:rsidP="00115AED">
      <w:pPr>
        <w:pStyle w:val="ListParagraph"/>
        <w:numPr>
          <w:ilvl w:val="6"/>
          <w:numId w:val="74"/>
        </w:numPr>
        <w:rPr>
          <w:sz w:val="20"/>
        </w:rPr>
      </w:pPr>
      <w:r w:rsidRPr="00AA41EB">
        <w:rPr>
          <w:b/>
          <w:bCs/>
          <w:sz w:val="20"/>
        </w:rPr>
        <w:t>(ii) Provision of services</w:t>
      </w:r>
    </w:p>
    <w:p w14:paraId="3BCE7591" w14:textId="2E289150" w:rsidR="00F21604" w:rsidRPr="00AA41EB" w:rsidRDefault="00F21604" w:rsidP="00115AED">
      <w:pPr>
        <w:pStyle w:val="ListParagraph"/>
        <w:numPr>
          <w:ilvl w:val="6"/>
          <w:numId w:val="74"/>
        </w:numPr>
        <w:rPr>
          <w:sz w:val="20"/>
        </w:rPr>
      </w:pPr>
      <w:r w:rsidRPr="00AA41EB">
        <w:rPr>
          <w:b/>
          <w:bCs/>
          <w:sz w:val="20"/>
        </w:rPr>
        <w:t>(iii) Granting of charge/security on property</w:t>
      </w:r>
    </w:p>
    <w:p w14:paraId="7A8120E7" w14:textId="77777777" w:rsidR="00F21604" w:rsidRPr="00AA41EB" w:rsidRDefault="00F21604" w:rsidP="00115AED">
      <w:pPr>
        <w:pStyle w:val="ListParagraph"/>
        <w:numPr>
          <w:ilvl w:val="7"/>
          <w:numId w:val="74"/>
        </w:numPr>
        <w:rPr>
          <w:sz w:val="20"/>
        </w:rPr>
      </w:pPr>
      <w:r w:rsidRPr="00AA41EB">
        <w:rPr>
          <w:sz w:val="20"/>
        </w:rPr>
        <w:t>Debtor grants security interest in property to unsecured creditor</w:t>
      </w:r>
    </w:p>
    <w:p w14:paraId="46D83DF8" w14:textId="47FC36E6" w:rsidR="00F21604" w:rsidRPr="00AA41EB" w:rsidRDefault="00F21604" w:rsidP="00115AED">
      <w:pPr>
        <w:pStyle w:val="ListParagraph"/>
        <w:numPr>
          <w:ilvl w:val="6"/>
          <w:numId w:val="74"/>
        </w:numPr>
        <w:rPr>
          <w:sz w:val="20"/>
        </w:rPr>
      </w:pPr>
      <w:r w:rsidRPr="00AA41EB">
        <w:rPr>
          <w:b/>
          <w:bCs/>
          <w:sz w:val="20"/>
        </w:rPr>
        <w:t>(iv) Payment or obligation incurred</w:t>
      </w:r>
    </w:p>
    <w:p w14:paraId="7B8AA1E9" w14:textId="74EDE4DD" w:rsidR="00F21604" w:rsidRPr="00AA41EB" w:rsidRDefault="00F21604" w:rsidP="00115AED">
      <w:pPr>
        <w:pStyle w:val="ListParagraph"/>
        <w:numPr>
          <w:ilvl w:val="6"/>
          <w:numId w:val="74"/>
        </w:numPr>
        <w:rPr>
          <w:sz w:val="20"/>
        </w:rPr>
      </w:pPr>
      <w:r w:rsidRPr="00AA41EB">
        <w:rPr>
          <w:b/>
          <w:bCs/>
          <w:sz w:val="20"/>
        </w:rPr>
        <w:t xml:space="preserve">(v) Judicial proceedings taken or suffered </w:t>
      </w:r>
    </w:p>
    <w:p w14:paraId="11F6E048" w14:textId="7ADA742E" w:rsidR="008E1DB7" w:rsidRPr="00AA41EB" w:rsidRDefault="008E1DB7" w:rsidP="00115AED">
      <w:pPr>
        <w:pStyle w:val="ListParagraph"/>
        <w:numPr>
          <w:ilvl w:val="4"/>
          <w:numId w:val="74"/>
        </w:numPr>
        <w:rPr>
          <w:sz w:val="20"/>
        </w:rPr>
      </w:pPr>
      <w:r w:rsidRPr="00AA41EB">
        <w:rPr>
          <w:b/>
          <w:bCs/>
          <w:sz w:val="20"/>
        </w:rPr>
        <w:t xml:space="preserve">(2) </w:t>
      </w:r>
      <w:r w:rsidR="00520EF9" w:rsidRPr="00AA41EB">
        <w:rPr>
          <w:b/>
          <w:bCs/>
          <w:sz w:val="20"/>
        </w:rPr>
        <w:t>Debtor must be insolvent at time of transaction</w:t>
      </w:r>
    </w:p>
    <w:p w14:paraId="79159CD2" w14:textId="77777777" w:rsidR="008E1DB7" w:rsidRPr="00AA41EB" w:rsidRDefault="008E1DB7" w:rsidP="00115AED">
      <w:pPr>
        <w:pStyle w:val="ListParagraph"/>
        <w:numPr>
          <w:ilvl w:val="5"/>
          <w:numId w:val="74"/>
        </w:numPr>
        <w:rPr>
          <w:sz w:val="20"/>
        </w:rPr>
      </w:pPr>
      <w:r w:rsidRPr="00AA41EB">
        <w:rPr>
          <w:b/>
          <w:bCs/>
          <w:sz w:val="20"/>
        </w:rPr>
        <w:t xml:space="preserve">(a) </w:t>
      </w:r>
      <w:r w:rsidR="005C5ECD" w:rsidRPr="00AA41EB">
        <w:rPr>
          <w:b/>
          <w:bCs/>
          <w:sz w:val="20"/>
        </w:rPr>
        <w:t xml:space="preserve">Tests for insolvency: </w:t>
      </w:r>
    </w:p>
    <w:p w14:paraId="0084924B" w14:textId="77777777" w:rsidR="008E1DB7" w:rsidRPr="00AA41EB" w:rsidRDefault="008E1DB7" w:rsidP="00115AED">
      <w:pPr>
        <w:pStyle w:val="ListParagraph"/>
        <w:numPr>
          <w:ilvl w:val="6"/>
          <w:numId w:val="74"/>
        </w:numPr>
        <w:rPr>
          <w:sz w:val="20"/>
        </w:rPr>
      </w:pPr>
      <w:r w:rsidRPr="00AA41EB">
        <w:rPr>
          <w:b/>
          <w:bCs/>
          <w:sz w:val="20"/>
        </w:rPr>
        <w:t xml:space="preserve">(i) </w:t>
      </w:r>
      <w:r w:rsidR="005C5ECD" w:rsidRPr="00AA41EB">
        <w:rPr>
          <w:b/>
          <w:bCs/>
          <w:sz w:val="20"/>
        </w:rPr>
        <w:t>Cash flow test</w:t>
      </w:r>
    </w:p>
    <w:p w14:paraId="61E604C4" w14:textId="594E65F4" w:rsidR="005C5ECD" w:rsidRPr="00AA41EB" w:rsidRDefault="008E1DB7" w:rsidP="00115AED">
      <w:pPr>
        <w:pStyle w:val="ListParagraph"/>
        <w:numPr>
          <w:ilvl w:val="6"/>
          <w:numId w:val="74"/>
        </w:numPr>
        <w:rPr>
          <w:sz w:val="20"/>
        </w:rPr>
      </w:pPr>
      <w:r w:rsidRPr="00AA41EB">
        <w:rPr>
          <w:b/>
          <w:bCs/>
          <w:sz w:val="20"/>
        </w:rPr>
        <w:t xml:space="preserve">(ii) </w:t>
      </w:r>
      <w:r w:rsidR="005C5ECD" w:rsidRPr="00AA41EB">
        <w:rPr>
          <w:b/>
          <w:bCs/>
          <w:sz w:val="20"/>
        </w:rPr>
        <w:t>Balance sheet test</w:t>
      </w:r>
    </w:p>
    <w:p w14:paraId="55A88AE8" w14:textId="14232BD6" w:rsidR="008E1DB7" w:rsidRPr="00AA41EB" w:rsidRDefault="00295E87" w:rsidP="00115AED">
      <w:pPr>
        <w:pStyle w:val="ListParagraph"/>
        <w:numPr>
          <w:ilvl w:val="4"/>
          <w:numId w:val="74"/>
        </w:numPr>
        <w:rPr>
          <w:sz w:val="20"/>
        </w:rPr>
      </w:pPr>
      <w:r w:rsidRPr="00AA41EB">
        <w:rPr>
          <w:b/>
          <w:bCs/>
          <w:sz w:val="20"/>
        </w:rPr>
        <w:t>(</w:t>
      </w:r>
      <w:r w:rsidR="008E1DB7" w:rsidRPr="00AA41EB">
        <w:rPr>
          <w:b/>
          <w:bCs/>
          <w:sz w:val="20"/>
        </w:rPr>
        <w:t>3</w:t>
      </w:r>
      <w:r w:rsidRPr="00AA41EB">
        <w:rPr>
          <w:b/>
          <w:bCs/>
          <w:sz w:val="20"/>
        </w:rPr>
        <w:t xml:space="preserve">) </w:t>
      </w:r>
      <w:r w:rsidR="005C5ECD" w:rsidRPr="00AA41EB">
        <w:rPr>
          <w:b/>
          <w:bCs/>
          <w:sz w:val="20"/>
        </w:rPr>
        <w:t>Debtor must have</w:t>
      </w:r>
      <w:r w:rsidRPr="00AA41EB">
        <w:rPr>
          <w:b/>
          <w:bCs/>
          <w:sz w:val="20"/>
        </w:rPr>
        <w:t xml:space="preserve"> </w:t>
      </w:r>
      <w:r w:rsidR="000B1F62" w:rsidRPr="00AA41EB">
        <w:rPr>
          <w:b/>
          <w:bCs/>
          <w:sz w:val="20"/>
        </w:rPr>
        <w:t>intention</w:t>
      </w:r>
      <w:r w:rsidRPr="00AA41EB">
        <w:rPr>
          <w:b/>
          <w:bCs/>
          <w:sz w:val="20"/>
        </w:rPr>
        <w:t xml:space="preserve"> to gi</w:t>
      </w:r>
      <w:r w:rsidR="005C5ECD" w:rsidRPr="00AA41EB">
        <w:rPr>
          <w:b/>
          <w:bCs/>
          <w:sz w:val="20"/>
        </w:rPr>
        <w:t>ve</w:t>
      </w:r>
      <w:r w:rsidRPr="00AA41EB">
        <w:rPr>
          <w:b/>
          <w:bCs/>
          <w:sz w:val="20"/>
        </w:rPr>
        <w:t xml:space="preserve"> that creditor a preference; </w:t>
      </w:r>
      <w:r w:rsidRPr="00AA41EB">
        <w:rPr>
          <w:b/>
          <w:bCs/>
          <w:sz w:val="20"/>
          <w:u w:val="single"/>
        </w:rPr>
        <w:t>and</w:t>
      </w:r>
    </w:p>
    <w:p w14:paraId="081DDD15" w14:textId="2DA1612D" w:rsidR="000B1F62" w:rsidRPr="00AA41EB" w:rsidRDefault="000B1F62" w:rsidP="00115AED">
      <w:pPr>
        <w:pStyle w:val="ListParagraph"/>
        <w:numPr>
          <w:ilvl w:val="5"/>
          <w:numId w:val="74"/>
        </w:numPr>
        <w:rPr>
          <w:sz w:val="20"/>
        </w:rPr>
      </w:pPr>
      <w:r w:rsidRPr="00AA41EB">
        <w:rPr>
          <w:b/>
          <w:bCs/>
          <w:sz w:val="20"/>
        </w:rPr>
        <w:t>(a) Debtor must have intention to prefer that creditor</w:t>
      </w:r>
    </w:p>
    <w:p w14:paraId="00F80A72" w14:textId="716E38D3" w:rsidR="008E1DB7" w:rsidRPr="00AA41EB" w:rsidRDefault="008E1DB7" w:rsidP="00115AED">
      <w:pPr>
        <w:pStyle w:val="ListParagraph"/>
        <w:numPr>
          <w:ilvl w:val="5"/>
          <w:numId w:val="74"/>
        </w:numPr>
        <w:rPr>
          <w:sz w:val="20"/>
        </w:rPr>
      </w:pPr>
      <w:r w:rsidRPr="00AA41EB">
        <w:rPr>
          <w:b/>
          <w:bCs/>
          <w:sz w:val="20"/>
        </w:rPr>
        <w:t>(</w:t>
      </w:r>
      <w:r w:rsidR="000B1F62" w:rsidRPr="00AA41EB">
        <w:rPr>
          <w:b/>
          <w:bCs/>
          <w:sz w:val="20"/>
        </w:rPr>
        <w:t>b</w:t>
      </w:r>
      <w:r w:rsidR="00D354D7" w:rsidRPr="00AA41EB">
        <w:rPr>
          <w:b/>
          <w:bCs/>
          <w:sz w:val="20"/>
        </w:rPr>
        <w:t xml:space="preserve">) If transaction has effect of giving </w:t>
      </w:r>
      <w:r w:rsidR="002129E7" w:rsidRPr="00AA41EB">
        <w:rPr>
          <w:b/>
          <w:bCs/>
          <w:sz w:val="20"/>
        </w:rPr>
        <w:t xml:space="preserve">the </w:t>
      </w:r>
      <w:r w:rsidR="00D354D7" w:rsidRPr="00AA41EB">
        <w:rPr>
          <w:b/>
          <w:bCs/>
          <w:sz w:val="20"/>
        </w:rPr>
        <w:t xml:space="preserve">creditor a preference, rebuttable presumption it was made with a view to prefer </w:t>
      </w:r>
      <w:r w:rsidR="00D354D7" w:rsidRPr="00AA41EB">
        <w:rPr>
          <w:sz w:val="20"/>
        </w:rPr>
        <w:t>(</w:t>
      </w:r>
      <w:r w:rsidR="00D354D7" w:rsidRPr="00AA41EB">
        <w:rPr>
          <w:i/>
          <w:iCs w:val="0"/>
          <w:sz w:val="20"/>
        </w:rPr>
        <w:t>BIA</w:t>
      </w:r>
      <w:r w:rsidR="00D354D7" w:rsidRPr="00AA41EB">
        <w:rPr>
          <w:sz w:val="20"/>
        </w:rPr>
        <w:t>, s. 95(2))</w:t>
      </w:r>
    </w:p>
    <w:p w14:paraId="273BF532" w14:textId="1285E89A" w:rsidR="008E1DB7" w:rsidRPr="00AA41EB" w:rsidRDefault="00D354D7" w:rsidP="00115AED">
      <w:pPr>
        <w:pStyle w:val="ListParagraph"/>
        <w:numPr>
          <w:ilvl w:val="6"/>
          <w:numId w:val="74"/>
        </w:numPr>
        <w:rPr>
          <w:sz w:val="20"/>
        </w:rPr>
      </w:pPr>
      <w:r w:rsidRPr="00AA41EB">
        <w:rPr>
          <w:b/>
          <w:bCs/>
          <w:sz w:val="20"/>
        </w:rPr>
        <w:t>(</w:t>
      </w:r>
      <w:r w:rsidR="008E1DB7" w:rsidRPr="00AA41EB">
        <w:rPr>
          <w:b/>
          <w:bCs/>
          <w:sz w:val="20"/>
        </w:rPr>
        <w:t>i</w:t>
      </w:r>
      <w:r w:rsidRPr="00AA41EB">
        <w:rPr>
          <w:b/>
          <w:bCs/>
          <w:sz w:val="20"/>
        </w:rPr>
        <w:t xml:space="preserve">) Doctrine of pressure abolished </w:t>
      </w:r>
    </w:p>
    <w:p w14:paraId="3639174A" w14:textId="7D938742" w:rsidR="001D1C29" w:rsidRPr="00AA41EB" w:rsidRDefault="001D1C29" w:rsidP="00115AED">
      <w:pPr>
        <w:pStyle w:val="ListParagraph"/>
        <w:numPr>
          <w:ilvl w:val="7"/>
          <w:numId w:val="74"/>
        </w:numPr>
        <w:rPr>
          <w:sz w:val="20"/>
        </w:rPr>
      </w:pPr>
      <w:r w:rsidRPr="00AA41EB">
        <w:rPr>
          <w:sz w:val="20"/>
        </w:rPr>
        <w:t>Debtor cannot merely state creditor was ‘pressuring’ him</w:t>
      </w:r>
    </w:p>
    <w:p w14:paraId="324583D8" w14:textId="77777777" w:rsidR="008E1DB7" w:rsidRPr="00AA41EB" w:rsidRDefault="00D63F07" w:rsidP="00115AED">
      <w:pPr>
        <w:pStyle w:val="ListParagraph"/>
        <w:numPr>
          <w:ilvl w:val="6"/>
          <w:numId w:val="74"/>
        </w:numPr>
        <w:rPr>
          <w:sz w:val="20"/>
        </w:rPr>
      </w:pPr>
      <w:r w:rsidRPr="00AA41EB">
        <w:rPr>
          <w:b/>
          <w:bCs/>
          <w:sz w:val="20"/>
        </w:rPr>
        <w:t>(</w:t>
      </w:r>
      <w:r w:rsidR="008E1DB7" w:rsidRPr="00AA41EB">
        <w:rPr>
          <w:b/>
          <w:bCs/>
          <w:sz w:val="20"/>
        </w:rPr>
        <w:t>ii</w:t>
      </w:r>
      <w:r w:rsidRPr="00AA41EB">
        <w:rPr>
          <w:b/>
          <w:bCs/>
          <w:sz w:val="20"/>
        </w:rPr>
        <w:t>) Presumption rebutted if:</w:t>
      </w:r>
    </w:p>
    <w:p w14:paraId="02A39CBC" w14:textId="77777777" w:rsidR="008E1DB7" w:rsidRPr="00AA41EB" w:rsidRDefault="00D63F07" w:rsidP="00115AED">
      <w:pPr>
        <w:pStyle w:val="ListParagraph"/>
        <w:numPr>
          <w:ilvl w:val="7"/>
          <w:numId w:val="74"/>
        </w:numPr>
        <w:rPr>
          <w:sz w:val="20"/>
        </w:rPr>
      </w:pPr>
      <w:r w:rsidRPr="00AA41EB">
        <w:rPr>
          <w:b/>
          <w:bCs/>
          <w:sz w:val="20"/>
        </w:rPr>
        <w:t>(</w:t>
      </w:r>
      <w:r w:rsidR="008E1DB7" w:rsidRPr="00AA41EB">
        <w:rPr>
          <w:b/>
          <w:bCs/>
          <w:sz w:val="20"/>
        </w:rPr>
        <w:t>1</w:t>
      </w:r>
      <w:r w:rsidRPr="00AA41EB">
        <w:rPr>
          <w:b/>
          <w:bCs/>
          <w:sz w:val="20"/>
        </w:rPr>
        <w:t>) Payment made in ordinary course of business</w:t>
      </w:r>
    </w:p>
    <w:p w14:paraId="68F69B02" w14:textId="77777777" w:rsidR="008E1DB7" w:rsidRPr="00AA41EB" w:rsidRDefault="00D63F07" w:rsidP="00115AED">
      <w:pPr>
        <w:pStyle w:val="ListParagraph"/>
        <w:numPr>
          <w:ilvl w:val="7"/>
          <w:numId w:val="74"/>
        </w:numPr>
        <w:rPr>
          <w:sz w:val="20"/>
        </w:rPr>
      </w:pPr>
      <w:r w:rsidRPr="00AA41EB">
        <w:rPr>
          <w:b/>
          <w:bCs/>
          <w:sz w:val="20"/>
        </w:rPr>
        <w:t>(</w:t>
      </w:r>
      <w:r w:rsidR="008E1DB7" w:rsidRPr="00AA41EB">
        <w:rPr>
          <w:b/>
          <w:bCs/>
          <w:sz w:val="20"/>
        </w:rPr>
        <w:t>2</w:t>
      </w:r>
      <w:r w:rsidRPr="00AA41EB">
        <w:rPr>
          <w:b/>
          <w:bCs/>
          <w:sz w:val="20"/>
        </w:rPr>
        <w:t>) Transfer made to permit debtor to remain in business</w:t>
      </w:r>
    </w:p>
    <w:p w14:paraId="0D1B1BE6" w14:textId="08B027E1" w:rsidR="007A474F" w:rsidRPr="00AA41EB" w:rsidRDefault="00D63F07" w:rsidP="00115AED">
      <w:pPr>
        <w:pStyle w:val="ListParagraph"/>
        <w:numPr>
          <w:ilvl w:val="7"/>
          <w:numId w:val="74"/>
        </w:numPr>
        <w:rPr>
          <w:sz w:val="20"/>
        </w:rPr>
      </w:pPr>
      <w:r w:rsidRPr="00AA41EB">
        <w:rPr>
          <w:b/>
          <w:bCs/>
          <w:sz w:val="20"/>
        </w:rPr>
        <w:t>(</w:t>
      </w:r>
      <w:r w:rsidR="008E1DB7" w:rsidRPr="00AA41EB">
        <w:rPr>
          <w:b/>
          <w:bCs/>
          <w:sz w:val="20"/>
        </w:rPr>
        <w:t>3</w:t>
      </w:r>
      <w:r w:rsidRPr="00AA41EB">
        <w:rPr>
          <w:b/>
          <w:bCs/>
          <w:sz w:val="20"/>
        </w:rPr>
        <w:t xml:space="preserve">) Pre-existing agreement to transfer existed </w:t>
      </w:r>
    </w:p>
    <w:p w14:paraId="440AC98C" w14:textId="211E18CB" w:rsidR="008E1DB7" w:rsidRPr="00AA41EB" w:rsidRDefault="00295E87" w:rsidP="00115AED">
      <w:pPr>
        <w:pStyle w:val="ListParagraph"/>
        <w:numPr>
          <w:ilvl w:val="4"/>
          <w:numId w:val="74"/>
        </w:numPr>
        <w:rPr>
          <w:sz w:val="20"/>
        </w:rPr>
      </w:pPr>
      <w:r w:rsidRPr="00AA41EB">
        <w:rPr>
          <w:b/>
          <w:bCs/>
          <w:sz w:val="20"/>
        </w:rPr>
        <w:t>(</w:t>
      </w:r>
      <w:r w:rsidR="008E1DB7" w:rsidRPr="00AA41EB">
        <w:rPr>
          <w:b/>
          <w:bCs/>
          <w:sz w:val="20"/>
        </w:rPr>
        <w:t>4</w:t>
      </w:r>
      <w:r w:rsidRPr="00AA41EB">
        <w:rPr>
          <w:b/>
          <w:bCs/>
          <w:sz w:val="20"/>
        </w:rPr>
        <w:t xml:space="preserve">) </w:t>
      </w:r>
      <w:r w:rsidR="00C82E1C" w:rsidRPr="00AA41EB">
        <w:rPr>
          <w:b/>
          <w:bCs/>
          <w:sz w:val="20"/>
        </w:rPr>
        <w:t xml:space="preserve">Transaction </w:t>
      </w:r>
      <w:r w:rsidR="000B1F62" w:rsidRPr="00AA41EB">
        <w:rPr>
          <w:b/>
          <w:bCs/>
          <w:sz w:val="20"/>
        </w:rPr>
        <w:t xml:space="preserve">must have been </w:t>
      </w:r>
      <w:r w:rsidR="00C82E1C" w:rsidRPr="00AA41EB">
        <w:rPr>
          <w:b/>
          <w:bCs/>
          <w:sz w:val="20"/>
        </w:rPr>
        <w:t>made during</w:t>
      </w:r>
      <w:r w:rsidRPr="00AA41EB">
        <w:rPr>
          <w:b/>
          <w:bCs/>
          <w:sz w:val="20"/>
        </w:rPr>
        <w:t xml:space="preserve"> period beginning 3 months before date of initial bankruptcy event, and ending on date </w:t>
      </w:r>
      <w:r w:rsidR="007A474F" w:rsidRPr="00AA41EB">
        <w:rPr>
          <w:b/>
          <w:bCs/>
          <w:sz w:val="20"/>
        </w:rPr>
        <w:t>of bankruptcy</w:t>
      </w:r>
    </w:p>
    <w:p w14:paraId="09B8E47B" w14:textId="364BB33F" w:rsidR="008E1DB7" w:rsidRPr="00AA41EB" w:rsidRDefault="007A474F" w:rsidP="00115AED">
      <w:pPr>
        <w:pStyle w:val="ListParagraph"/>
        <w:numPr>
          <w:ilvl w:val="5"/>
          <w:numId w:val="74"/>
        </w:numPr>
        <w:rPr>
          <w:sz w:val="20"/>
        </w:rPr>
      </w:pPr>
      <w:r w:rsidRPr="00AA41EB">
        <w:rPr>
          <w:b/>
          <w:bCs/>
          <w:sz w:val="20"/>
        </w:rPr>
        <w:t>(</w:t>
      </w:r>
      <w:r w:rsidR="008E1DB7" w:rsidRPr="00AA41EB">
        <w:rPr>
          <w:b/>
          <w:bCs/>
          <w:sz w:val="20"/>
        </w:rPr>
        <w:t>a</w:t>
      </w:r>
      <w:r w:rsidRPr="00AA41EB">
        <w:rPr>
          <w:b/>
          <w:bCs/>
          <w:sz w:val="20"/>
        </w:rPr>
        <w:t>) Date of initial bankruptcy event:</w:t>
      </w:r>
      <w:r w:rsidR="00162571" w:rsidRPr="00AA41EB">
        <w:rPr>
          <w:b/>
          <w:bCs/>
          <w:sz w:val="20"/>
        </w:rPr>
        <w:t xml:space="preserve"> when bankruptcy proceedings were first instituted </w:t>
      </w:r>
    </w:p>
    <w:p w14:paraId="2A9E5384" w14:textId="11284A16" w:rsidR="007A474F" w:rsidRPr="00AA41EB" w:rsidRDefault="007A474F" w:rsidP="00115AED">
      <w:pPr>
        <w:pStyle w:val="ListParagraph"/>
        <w:numPr>
          <w:ilvl w:val="6"/>
          <w:numId w:val="74"/>
        </w:numPr>
        <w:rPr>
          <w:sz w:val="20"/>
        </w:rPr>
      </w:pPr>
      <w:r w:rsidRPr="00AA41EB">
        <w:rPr>
          <w:b/>
          <w:bCs/>
          <w:sz w:val="20"/>
        </w:rPr>
        <w:t>(</w:t>
      </w:r>
      <w:r w:rsidR="008E1DB7" w:rsidRPr="00AA41EB">
        <w:rPr>
          <w:b/>
          <w:bCs/>
          <w:sz w:val="20"/>
        </w:rPr>
        <w:t>i</w:t>
      </w:r>
      <w:r w:rsidRPr="00AA41EB">
        <w:rPr>
          <w:b/>
          <w:bCs/>
          <w:sz w:val="20"/>
        </w:rPr>
        <w:t>) Involuntary bankruptcy: date of filing of application</w:t>
      </w:r>
    </w:p>
    <w:p w14:paraId="51AEEB6F" w14:textId="5A3E6BAB" w:rsidR="00162571" w:rsidRPr="00AA41EB" w:rsidRDefault="00162571" w:rsidP="00115AED">
      <w:pPr>
        <w:pStyle w:val="ListParagraph"/>
        <w:numPr>
          <w:ilvl w:val="5"/>
          <w:numId w:val="74"/>
        </w:numPr>
        <w:rPr>
          <w:sz w:val="20"/>
        </w:rPr>
      </w:pPr>
      <w:r w:rsidRPr="00AA41EB">
        <w:rPr>
          <w:b/>
          <w:bCs/>
          <w:sz w:val="20"/>
        </w:rPr>
        <w:t xml:space="preserve">(b) Date of bankruptcy: when bankruptcy order made </w:t>
      </w:r>
    </w:p>
    <w:p w14:paraId="67C77E3E" w14:textId="6DF45AAD" w:rsidR="00A04CD4" w:rsidRPr="00AA41EB" w:rsidRDefault="00A04CD4" w:rsidP="00115AED">
      <w:pPr>
        <w:pStyle w:val="ListParagraph"/>
        <w:numPr>
          <w:ilvl w:val="3"/>
          <w:numId w:val="74"/>
        </w:numPr>
        <w:rPr>
          <w:sz w:val="20"/>
        </w:rPr>
      </w:pPr>
      <w:r w:rsidRPr="00AA41EB">
        <w:rPr>
          <w:b/>
          <w:bCs/>
          <w:sz w:val="20"/>
        </w:rPr>
        <w:t>(ii) Non-Arm’s Length Dealing: debtor and third-party not acting at arm’s length</w:t>
      </w:r>
    </w:p>
    <w:p w14:paraId="189DFC4B" w14:textId="000CD14F" w:rsidR="00B46E04" w:rsidRPr="00AA41EB" w:rsidRDefault="00B46E04" w:rsidP="00115AED">
      <w:pPr>
        <w:pStyle w:val="ListParagraph"/>
        <w:numPr>
          <w:ilvl w:val="4"/>
          <w:numId w:val="74"/>
        </w:numPr>
        <w:rPr>
          <w:sz w:val="20"/>
        </w:rPr>
      </w:pPr>
      <w:r w:rsidRPr="00AA41EB">
        <w:rPr>
          <w:b/>
          <w:bCs/>
          <w:sz w:val="20"/>
        </w:rPr>
        <w:t>(1) For transaction to be void as a preference:</w:t>
      </w:r>
    </w:p>
    <w:p w14:paraId="52479622" w14:textId="2C7F7E9A" w:rsidR="00AD441A" w:rsidRPr="00AA41EB" w:rsidRDefault="00F73A38" w:rsidP="00115AED">
      <w:pPr>
        <w:pStyle w:val="ListParagraph"/>
        <w:numPr>
          <w:ilvl w:val="5"/>
          <w:numId w:val="74"/>
        </w:numPr>
        <w:rPr>
          <w:sz w:val="20"/>
        </w:rPr>
      </w:pPr>
      <w:r w:rsidRPr="00AA41EB">
        <w:rPr>
          <w:b/>
          <w:bCs/>
          <w:sz w:val="20"/>
        </w:rPr>
        <w:t>(</w:t>
      </w:r>
      <w:r w:rsidR="00B46E04" w:rsidRPr="00AA41EB">
        <w:rPr>
          <w:b/>
          <w:bCs/>
          <w:sz w:val="20"/>
        </w:rPr>
        <w:t>a</w:t>
      </w:r>
      <w:r w:rsidRPr="00AA41EB">
        <w:rPr>
          <w:b/>
          <w:bCs/>
          <w:sz w:val="20"/>
        </w:rPr>
        <w:t>) Transaction must be in favor of creditor</w:t>
      </w:r>
    </w:p>
    <w:p w14:paraId="5A58A7CD" w14:textId="135E272F" w:rsidR="00EE4020" w:rsidRPr="00AA41EB" w:rsidRDefault="00EE4020" w:rsidP="00115AED">
      <w:pPr>
        <w:pStyle w:val="ListParagraph"/>
        <w:numPr>
          <w:ilvl w:val="6"/>
          <w:numId w:val="74"/>
        </w:numPr>
        <w:rPr>
          <w:sz w:val="20"/>
        </w:rPr>
      </w:pPr>
      <w:r w:rsidRPr="00AA41EB">
        <w:rPr>
          <w:b/>
          <w:bCs/>
          <w:sz w:val="20"/>
        </w:rPr>
        <w:t xml:space="preserve">(i) Transactions covered: </w:t>
      </w:r>
      <w:r w:rsidRPr="00AA41EB">
        <w:rPr>
          <w:sz w:val="20"/>
        </w:rPr>
        <w:t>(</w:t>
      </w:r>
      <w:r w:rsidRPr="00AA41EB">
        <w:rPr>
          <w:i/>
          <w:iCs w:val="0"/>
          <w:sz w:val="20"/>
        </w:rPr>
        <w:t>BIA</w:t>
      </w:r>
      <w:r w:rsidRPr="00AA41EB">
        <w:rPr>
          <w:sz w:val="20"/>
        </w:rPr>
        <w:t>, s. 95(1))</w:t>
      </w:r>
    </w:p>
    <w:p w14:paraId="162A3B5E" w14:textId="2AB8749C" w:rsidR="00EE4020" w:rsidRPr="00AA41EB" w:rsidRDefault="00EE4020" w:rsidP="00115AED">
      <w:pPr>
        <w:pStyle w:val="ListParagraph"/>
        <w:numPr>
          <w:ilvl w:val="7"/>
          <w:numId w:val="74"/>
        </w:numPr>
        <w:rPr>
          <w:sz w:val="20"/>
        </w:rPr>
      </w:pPr>
      <w:r w:rsidRPr="00AA41EB">
        <w:rPr>
          <w:b/>
          <w:bCs/>
          <w:sz w:val="20"/>
        </w:rPr>
        <w:t>(1) Transfer of property</w:t>
      </w:r>
    </w:p>
    <w:p w14:paraId="6D343B18" w14:textId="77777777" w:rsidR="00EE4020" w:rsidRPr="00AA41EB" w:rsidRDefault="00EE4020" w:rsidP="00115AED">
      <w:pPr>
        <w:pStyle w:val="ListParagraph"/>
        <w:numPr>
          <w:ilvl w:val="8"/>
          <w:numId w:val="74"/>
        </w:numPr>
        <w:rPr>
          <w:sz w:val="20"/>
        </w:rPr>
      </w:pPr>
      <w:r w:rsidRPr="00AA41EB">
        <w:rPr>
          <w:sz w:val="20"/>
        </w:rPr>
        <w:t xml:space="preserve">Debtor transfers title to vehicle to third-party in exchange for debt owed </w:t>
      </w:r>
    </w:p>
    <w:p w14:paraId="07CBFF88" w14:textId="19519C50" w:rsidR="00EE4020" w:rsidRPr="00AA41EB" w:rsidRDefault="00EE4020" w:rsidP="00115AED">
      <w:pPr>
        <w:pStyle w:val="ListParagraph"/>
        <w:numPr>
          <w:ilvl w:val="7"/>
          <w:numId w:val="74"/>
        </w:numPr>
        <w:rPr>
          <w:sz w:val="20"/>
        </w:rPr>
      </w:pPr>
      <w:r w:rsidRPr="00AA41EB">
        <w:rPr>
          <w:b/>
          <w:bCs/>
          <w:sz w:val="20"/>
        </w:rPr>
        <w:t>(2) Provision of services</w:t>
      </w:r>
    </w:p>
    <w:p w14:paraId="3816C8F7" w14:textId="6A27A2A8" w:rsidR="00EE4020" w:rsidRPr="00AA41EB" w:rsidRDefault="00EE4020" w:rsidP="00115AED">
      <w:pPr>
        <w:pStyle w:val="ListParagraph"/>
        <w:numPr>
          <w:ilvl w:val="7"/>
          <w:numId w:val="74"/>
        </w:numPr>
        <w:rPr>
          <w:sz w:val="20"/>
        </w:rPr>
      </w:pPr>
      <w:r w:rsidRPr="00AA41EB">
        <w:rPr>
          <w:b/>
          <w:bCs/>
          <w:sz w:val="20"/>
        </w:rPr>
        <w:t>(3) Granting of charge/security on property</w:t>
      </w:r>
    </w:p>
    <w:p w14:paraId="5D288D49" w14:textId="77777777" w:rsidR="00EE4020" w:rsidRPr="00AA41EB" w:rsidRDefault="00EE4020" w:rsidP="00115AED">
      <w:pPr>
        <w:pStyle w:val="ListParagraph"/>
        <w:numPr>
          <w:ilvl w:val="8"/>
          <w:numId w:val="74"/>
        </w:numPr>
        <w:rPr>
          <w:sz w:val="20"/>
        </w:rPr>
      </w:pPr>
      <w:r w:rsidRPr="00AA41EB">
        <w:rPr>
          <w:sz w:val="20"/>
        </w:rPr>
        <w:t>Debtor grants security interest in property to unsecured creditor</w:t>
      </w:r>
    </w:p>
    <w:p w14:paraId="77C11663" w14:textId="4B98DACB" w:rsidR="00EE4020" w:rsidRPr="00AA41EB" w:rsidRDefault="00EE4020" w:rsidP="00115AED">
      <w:pPr>
        <w:pStyle w:val="ListParagraph"/>
        <w:numPr>
          <w:ilvl w:val="7"/>
          <w:numId w:val="74"/>
        </w:numPr>
        <w:rPr>
          <w:sz w:val="20"/>
        </w:rPr>
      </w:pPr>
      <w:r w:rsidRPr="00AA41EB">
        <w:rPr>
          <w:b/>
          <w:bCs/>
          <w:sz w:val="20"/>
        </w:rPr>
        <w:t>(4) Payment or obligation incurred</w:t>
      </w:r>
    </w:p>
    <w:p w14:paraId="322897EA" w14:textId="3E007ED5" w:rsidR="00EE4020" w:rsidRPr="00AA41EB" w:rsidRDefault="00EE4020" w:rsidP="00115AED">
      <w:pPr>
        <w:pStyle w:val="ListParagraph"/>
        <w:numPr>
          <w:ilvl w:val="7"/>
          <w:numId w:val="74"/>
        </w:numPr>
        <w:rPr>
          <w:sz w:val="20"/>
        </w:rPr>
      </w:pPr>
      <w:r w:rsidRPr="00AA41EB">
        <w:rPr>
          <w:b/>
          <w:bCs/>
          <w:sz w:val="20"/>
        </w:rPr>
        <w:t xml:space="preserve">(5) Judicial proceedings taken or suffered </w:t>
      </w:r>
    </w:p>
    <w:p w14:paraId="2C2FCB66" w14:textId="061C72D7" w:rsidR="00F73A38" w:rsidRPr="00AA41EB" w:rsidRDefault="00F73A38" w:rsidP="00115AED">
      <w:pPr>
        <w:pStyle w:val="ListParagraph"/>
        <w:numPr>
          <w:ilvl w:val="5"/>
          <w:numId w:val="74"/>
        </w:numPr>
        <w:rPr>
          <w:sz w:val="20"/>
        </w:rPr>
      </w:pPr>
      <w:r w:rsidRPr="00AA41EB">
        <w:rPr>
          <w:b/>
          <w:bCs/>
          <w:sz w:val="20"/>
        </w:rPr>
        <w:t>(</w:t>
      </w:r>
      <w:r w:rsidR="00B46E04" w:rsidRPr="00AA41EB">
        <w:rPr>
          <w:b/>
          <w:bCs/>
          <w:sz w:val="20"/>
        </w:rPr>
        <w:t>b</w:t>
      </w:r>
      <w:r w:rsidRPr="00AA41EB">
        <w:rPr>
          <w:b/>
          <w:bCs/>
          <w:sz w:val="20"/>
        </w:rPr>
        <w:t xml:space="preserve">) </w:t>
      </w:r>
      <w:r w:rsidR="000C4973" w:rsidRPr="00AA41EB">
        <w:rPr>
          <w:b/>
          <w:bCs/>
          <w:sz w:val="20"/>
        </w:rPr>
        <w:t>Debtor must be insolvent at time of transaction</w:t>
      </w:r>
    </w:p>
    <w:p w14:paraId="5DF59807" w14:textId="5ED40CC7" w:rsidR="00A8327F" w:rsidRPr="00AA41EB" w:rsidRDefault="00A8327F" w:rsidP="00115AED">
      <w:pPr>
        <w:pStyle w:val="ListParagraph"/>
        <w:numPr>
          <w:ilvl w:val="6"/>
          <w:numId w:val="74"/>
        </w:numPr>
        <w:rPr>
          <w:sz w:val="20"/>
        </w:rPr>
      </w:pPr>
      <w:r w:rsidRPr="00AA41EB">
        <w:rPr>
          <w:b/>
          <w:bCs/>
          <w:sz w:val="20"/>
        </w:rPr>
        <w:t>(</w:t>
      </w:r>
      <w:r w:rsidR="00B46E04" w:rsidRPr="00AA41EB">
        <w:rPr>
          <w:b/>
          <w:bCs/>
          <w:sz w:val="20"/>
        </w:rPr>
        <w:t>i</w:t>
      </w:r>
      <w:r w:rsidRPr="00AA41EB">
        <w:rPr>
          <w:b/>
          <w:bCs/>
          <w:sz w:val="20"/>
        </w:rPr>
        <w:t xml:space="preserve">) Tests for insolvency: </w:t>
      </w:r>
    </w:p>
    <w:p w14:paraId="31D63B9B" w14:textId="49141CBE" w:rsidR="00A8327F" w:rsidRPr="00AA41EB" w:rsidRDefault="00A8327F" w:rsidP="00115AED">
      <w:pPr>
        <w:pStyle w:val="ListParagraph"/>
        <w:numPr>
          <w:ilvl w:val="7"/>
          <w:numId w:val="74"/>
        </w:numPr>
        <w:rPr>
          <w:sz w:val="20"/>
        </w:rPr>
      </w:pPr>
      <w:r w:rsidRPr="00AA41EB">
        <w:rPr>
          <w:b/>
          <w:bCs/>
          <w:sz w:val="20"/>
        </w:rPr>
        <w:t>(</w:t>
      </w:r>
      <w:r w:rsidR="00B46E04" w:rsidRPr="00AA41EB">
        <w:rPr>
          <w:b/>
          <w:bCs/>
          <w:sz w:val="20"/>
        </w:rPr>
        <w:t>1</w:t>
      </w:r>
      <w:r w:rsidRPr="00AA41EB">
        <w:rPr>
          <w:b/>
          <w:bCs/>
          <w:sz w:val="20"/>
        </w:rPr>
        <w:t>) Cash flow test</w:t>
      </w:r>
    </w:p>
    <w:p w14:paraId="37DE15C2" w14:textId="14A63C7C" w:rsidR="00A8327F" w:rsidRPr="00AA41EB" w:rsidRDefault="00A8327F" w:rsidP="00115AED">
      <w:pPr>
        <w:pStyle w:val="ListParagraph"/>
        <w:numPr>
          <w:ilvl w:val="7"/>
          <w:numId w:val="74"/>
        </w:numPr>
        <w:rPr>
          <w:sz w:val="20"/>
        </w:rPr>
      </w:pPr>
      <w:r w:rsidRPr="00AA41EB">
        <w:rPr>
          <w:b/>
          <w:bCs/>
          <w:sz w:val="20"/>
        </w:rPr>
        <w:t>(</w:t>
      </w:r>
      <w:r w:rsidR="00B46E04" w:rsidRPr="00AA41EB">
        <w:rPr>
          <w:b/>
          <w:bCs/>
          <w:sz w:val="20"/>
        </w:rPr>
        <w:t>2</w:t>
      </w:r>
      <w:r w:rsidRPr="00AA41EB">
        <w:rPr>
          <w:b/>
          <w:bCs/>
          <w:sz w:val="20"/>
        </w:rPr>
        <w:t>) Balance sheet test</w:t>
      </w:r>
    </w:p>
    <w:p w14:paraId="2CA42CD0" w14:textId="5101B334" w:rsidR="00F73A38" w:rsidRPr="00AA41EB" w:rsidRDefault="00F73A38" w:rsidP="00115AED">
      <w:pPr>
        <w:pStyle w:val="ListParagraph"/>
        <w:numPr>
          <w:ilvl w:val="5"/>
          <w:numId w:val="74"/>
        </w:numPr>
        <w:rPr>
          <w:sz w:val="20"/>
        </w:rPr>
      </w:pPr>
      <w:r w:rsidRPr="00AA41EB">
        <w:rPr>
          <w:b/>
          <w:bCs/>
          <w:sz w:val="20"/>
        </w:rPr>
        <w:t>(</w:t>
      </w:r>
      <w:r w:rsidR="00B46E04" w:rsidRPr="00AA41EB">
        <w:rPr>
          <w:b/>
          <w:bCs/>
          <w:sz w:val="20"/>
        </w:rPr>
        <w:t>c</w:t>
      </w:r>
      <w:r w:rsidRPr="00AA41EB">
        <w:rPr>
          <w:b/>
          <w:bCs/>
          <w:sz w:val="20"/>
        </w:rPr>
        <w:t>) Transaction must have effect of giving creditor a preference</w:t>
      </w:r>
    </w:p>
    <w:p w14:paraId="5F20C50A" w14:textId="691B6683" w:rsidR="00A8327F" w:rsidRPr="00AA41EB" w:rsidRDefault="00A8327F" w:rsidP="00115AED">
      <w:pPr>
        <w:pStyle w:val="ListParagraph"/>
        <w:numPr>
          <w:ilvl w:val="6"/>
          <w:numId w:val="74"/>
        </w:numPr>
        <w:rPr>
          <w:sz w:val="20"/>
        </w:rPr>
      </w:pPr>
      <w:r w:rsidRPr="00AA41EB">
        <w:rPr>
          <w:b/>
          <w:bCs/>
          <w:sz w:val="20"/>
        </w:rPr>
        <w:t>(</w:t>
      </w:r>
      <w:r w:rsidR="00B46E04" w:rsidRPr="00AA41EB">
        <w:rPr>
          <w:b/>
          <w:bCs/>
          <w:sz w:val="20"/>
        </w:rPr>
        <w:t>i</w:t>
      </w:r>
      <w:r w:rsidRPr="00AA41EB">
        <w:rPr>
          <w:b/>
          <w:bCs/>
          <w:sz w:val="20"/>
        </w:rPr>
        <w:t xml:space="preserve">) Debtor’s intention irrelevant </w:t>
      </w:r>
    </w:p>
    <w:p w14:paraId="0B041FA3" w14:textId="77777777" w:rsidR="00B46E04" w:rsidRPr="00AA41EB" w:rsidRDefault="00F73A38" w:rsidP="00115AED">
      <w:pPr>
        <w:pStyle w:val="ListParagraph"/>
        <w:numPr>
          <w:ilvl w:val="5"/>
          <w:numId w:val="74"/>
        </w:numPr>
        <w:rPr>
          <w:sz w:val="20"/>
        </w:rPr>
      </w:pPr>
      <w:r w:rsidRPr="00AA41EB">
        <w:rPr>
          <w:b/>
          <w:bCs/>
          <w:sz w:val="20"/>
        </w:rPr>
        <w:t>(</w:t>
      </w:r>
      <w:r w:rsidR="00B46E04" w:rsidRPr="00AA41EB">
        <w:rPr>
          <w:b/>
          <w:bCs/>
          <w:sz w:val="20"/>
        </w:rPr>
        <w:t>d</w:t>
      </w:r>
      <w:r w:rsidRPr="00AA41EB">
        <w:rPr>
          <w:b/>
          <w:bCs/>
          <w:sz w:val="20"/>
        </w:rPr>
        <w:t>) During period beginning 12 months before date of initial bankruptcy event, and ending on date of bankruptcy</w:t>
      </w:r>
    </w:p>
    <w:p w14:paraId="7B539CE3" w14:textId="113B7E92" w:rsidR="00F73A38" w:rsidRPr="00AA41EB" w:rsidRDefault="00B46E04" w:rsidP="00115AED">
      <w:pPr>
        <w:pStyle w:val="ListParagraph"/>
        <w:numPr>
          <w:ilvl w:val="4"/>
          <w:numId w:val="74"/>
        </w:numPr>
        <w:rPr>
          <w:sz w:val="20"/>
        </w:rPr>
      </w:pPr>
      <w:r w:rsidRPr="00AA41EB">
        <w:rPr>
          <w:b/>
          <w:bCs/>
          <w:sz w:val="20"/>
        </w:rPr>
        <w:t xml:space="preserve">(2) </w:t>
      </w:r>
      <w:r w:rsidR="00EA6243" w:rsidRPr="00AA41EB">
        <w:rPr>
          <w:b/>
          <w:bCs/>
          <w:sz w:val="20"/>
        </w:rPr>
        <w:t>To prove parties acting at non-arm’s length:</w:t>
      </w:r>
    </w:p>
    <w:p w14:paraId="327350C6" w14:textId="6E1D2B7B" w:rsidR="00EA6243" w:rsidRPr="00AA41EB" w:rsidRDefault="00EA6243" w:rsidP="00115AED">
      <w:pPr>
        <w:pStyle w:val="ListParagraph"/>
        <w:numPr>
          <w:ilvl w:val="5"/>
          <w:numId w:val="74"/>
        </w:numPr>
        <w:rPr>
          <w:sz w:val="20"/>
        </w:rPr>
      </w:pPr>
      <w:r w:rsidRPr="00AA41EB">
        <w:rPr>
          <w:b/>
          <w:bCs/>
          <w:sz w:val="20"/>
        </w:rPr>
        <w:t xml:space="preserve">(a) Factually prove parties </w:t>
      </w:r>
      <w:r w:rsidR="005911D2" w:rsidRPr="00AA41EB">
        <w:rPr>
          <w:b/>
          <w:bCs/>
          <w:sz w:val="20"/>
        </w:rPr>
        <w:t xml:space="preserve">not </w:t>
      </w:r>
      <w:r w:rsidRPr="00AA41EB">
        <w:rPr>
          <w:b/>
          <w:bCs/>
          <w:sz w:val="20"/>
        </w:rPr>
        <w:t>acting independently of one another</w:t>
      </w:r>
      <w:r w:rsidR="00460F79" w:rsidRPr="00AA41EB">
        <w:rPr>
          <w:b/>
          <w:bCs/>
          <w:sz w:val="20"/>
        </w:rPr>
        <w:t xml:space="preserve">; </w:t>
      </w:r>
      <w:r w:rsidR="00460F79" w:rsidRPr="00AA41EB">
        <w:rPr>
          <w:b/>
          <w:bCs/>
          <w:sz w:val="20"/>
          <w:u w:val="single"/>
        </w:rPr>
        <w:t>or</w:t>
      </w:r>
    </w:p>
    <w:p w14:paraId="11119D87" w14:textId="0D93B9C7" w:rsidR="00EA6243" w:rsidRPr="00AA41EB" w:rsidRDefault="00EA6243" w:rsidP="00115AED">
      <w:pPr>
        <w:pStyle w:val="ListParagraph"/>
        <w:numPr>
          <w:ilvl w:val="6"/>
          <w:numId w:val="74"/>
        </w:numPr>
        <w:rPr>
          <w:sz w:val="20"/>
        </w:rPr>
      </w:pPr>
      <w:r w:rsidRPr="00AA41EB">
        <w:rPr>
          <w:b/>
          <w:bCs/>
          <w:sz w:val="20"/>
        </w:rPr>
        <w:t xml:space="preserve">(i) Court considers all relevant circumstances to determine if parties transacted at arm’s length, including: </w:t>
      </w:r>
      <w:r w:rsidRPr="00AA41EB">
        <w:rPr>
          <w:sz w:val="20"/>
        </w:rPr>
        <w:t>(</w:t>
      </w:r>
      <w:r w:rsidRPr="00AA41EB">
        <w:rPr>
          <w:i/>
          <w:iCs w:val="0"/>
          <w:sz w:val="20"/>
        </w:rPr>
        <w:t>Pikkani Nation</w:t>
      </w:r>
      <w:r w:rsidRPr="00AA41EB">
        <w:rPr>
          <w:sz w:val="20"/>
        </w:rPr>
        <w:t>)</w:t>
      </w:r>
    </w:p>
    <w:p w14:paraId="6BD4F6B1" w14:textId="0A72D7A7" w:rsidR="00EA6243" w:rsidRPr="00AA41EB" w:rsidRDefault="00EA6243" w:rsidP="00115AED">
      <w:pPr>
        <w:pStyle w:val="ListParagraph"/>
        <w:numPr>
          <w:ilvl w:val="7"/>
          <w:numId w:val="74"/>
        </w:numPr>
        <w:rPr>
          <w:sz w:val="20"/>
        </w:rPr>
      </w:pPr>
      <w:r w:rsidRPr="00AA41EB">
        <w:rPr>
          <w:b/>
          <w:bCs/>
          <w:sz w:val="20"/>
        </w:rPr>
        <w:t>(1) Whether a common mind directed bargaining for both parties to transaction</w:t>
      </w:r>
    </w:p>
    <w:p w14:paraId="6408DC69" w14:textId="03A9E8B7" w:rsidR="00EA6243" w:rsidRPr="00AA41EB" w:rsidRDefault="00EA6243" w:rsidP="00115AED">
      <w:pPr>
        <w:pStyle w:val="ListParagraph"/>
        <w:numPr>
          <w:ilvl w:val="7"/>
          <w:numId w:val="74"/>
        </w:numPr>
        <w:rPr>
          <w:sz w:val="20"/>
        </w:rPr>
      </w:pPr>
      <w:r w:rsidRPr="00AA41EB">
        <w:rPr>
          <w:b/>
          <w:bCs/>
          <w:sz w:val="20"/>
        </w:rPr>
        <w:t>(2) Whether parties acting in concert, without separate interests; and</w:t>
      </w:r>
    </w:p>
    <w:p w14:paraId="285164BC" w14:textId="57AC63B9" w:rsidR="00CB23F4" w:rsidRPr="00AA41EB" w:rsidRDefault="00CB23F4" w:rsidP="00115AED">
      <w:pPr>
        <w:pStyle w:val="ListParagraph"/>
        <w:numPr>
          <w:ilvl w:val="8"/>
          <w:numId w:val="74"/>
        </w:numPr>
        <w:rPr>
          <w:sz w:val="20"/>
        </w:rPr>
      </w:pPr>
      <w:r w:rsidRPr="00AA41EB">
        <w:rPr>
          <w:sz w:val="20"/>
        </w:rPr>
        <w:t>Company paying employee more than owner until brink of insolvency amounts to a dealing at non-arm’s length (</w:t>
      </w:r>
      <w:r w:rsidRPr="00AA41EB">
        <w:rPr>
          <w:i/>
          <w:iCs w:val="0"/>
          <w:sz w:val="20"/>
        </w:rPr>
        <w:t>National Telecommunications</w:t>
      </w:r>
      <w:r w:rsidRPr="00AA41EB">
        <w:rPr>
          <w:sz w:val="20"/>
        </w:rPr>
        <w:t>)</w:t>
      </w:r>
    </w:p>
    <w:p w14:paraId="42FC8894" w14:textId="228B74E2" w:rsidR="00EA6243" w:rsidRPr="00AA41EB" w:rsidRDefault="00EA6243" w:rsidP="00115AED">
      <w:pPr>
        <w:pStyle w:val="ListParagraph"/>
        <w:numPr>
          <w:ilvl w:val="7"/>
          <w:numId w:val="74"/>
        </w:numPr>
        <w:rPr>
          <w:sz w:val="20"/>
        </w:rPr>
      </w:pPr>
      <w:r w:rsidRPr="00AA41EB">
        <w:rPr>
          <w:b/>
          <w:bCs/>
          <w:sz w:val="20"/>
        </w:rPr>
        <w:t xml:space="preserve">(3) Whether there was </w:t>
      </w:r>
      <w:r w:rsidRPr="00AA41EB">
        <w:rPr>
          <w:b/>
          <w:bCs/>
          <w:i/>
          <w:iCs w:val="0"/>
          <w:sz w:val="20"/>
        </w:rPr>
        <w:t xml:space="preserve">de facto </w:t>
      </w:r>
      <w:r w:rsidRPr="00AA41EB">
        <w:rPr>
          <w:b/>
          <w:bCs/>
          <w:sz w:val="20"/>
        </w:rPr>
        <w:t>control</w:t>
      </w:r>
    </w:p>
    <w:p w14:paraId="6D1066D6" w14:textId="432F0613" w:rsidR="00EA6243" w:rsidRPr="00AA41EB" w:rsidRDefault="00EA6243" w:rsidP="00115AED">
      <w:pPr>
        <w:pStyle w:val="ListParagraph"/>
        <w:numPr>
          <w:ilvl w:val="6"/>
          <w:numId w:val="74"/>
        </w:numPr>
        <w:rPr>
          <w:sz w:val="20"/>
        </w:rPr>
      </w:pPr>
      <w:r w:rsidRPr="00AA41EB">
        <w:rPr>
          <w:b/>
          <w:bCs/>
          <w:sz w:val="20"/>
        </w:rPr>
        <w:t xml:space="preserve">(ii) Director of a company can be acting at arm’s length within the company </w:t>
      </w:r>
      <w:r w:rsidRPr="00AA41EB">
        <w:rPr>
          <w:sz w:val="20"/>
        </w:rPr>
        <w:t>(</w:t>
      </w:r>
      <w:r w:rsidRPr="00AA41EB">
        <w:rPr>
          <w:i/>
          <w:iCs w:val="0"/>
          <w:sz w:val="20"/>
        </w:rPr>
        <w:t>Pikkani Nation</w:t>
      </w:r>
      <w:r w:rsidRPr="00AA41EB">
        <w:rPr>
          <w:sz w:val="20"/>
        </w:rPr>
        <w:t>)</w:t>
      </w:r>
    </w:p>
    <w:p w14:paraId="29460E1D" w14:textId="341BBC49" w:rsidR="00EA6243" w:rsidRPr="00AA41EB" w:rsidRDefault="00EA6243" w:rsidP="00115AED">
      <w:pPr>
        <w:pStyle w:val="ListParagraph"/>
        <w:numPr>
          <w:ilvl w:val="7"/>
          <w:numId w:val="74"/>
        </w:numPr>
        <w:rPr>
          <w:sz w:val="20"/>
        </w:rPr>
      </w:pPr>
      <w:r w:rsidRPr="00AA41EB">
        <w:rPr>
          <w:b/>
          <w:bCs/>
          <w:sz w:val="20"/>
        </w:rPr>
        <w:t xml:space="preserve">(1) Determine whether director directed the fraudulent payment, or had other role in transaction </w:t>
      </w:r>
      <w:r w:rsidRPr="00AA41EB">
        <w:rPr>
          <w:sz w:val="20"/>
        </w:rPr>
        <w:t>(</w:t>
      </w:r>
      <w:r w:rsidRPr="00AA41EB">
        <w:rPr>
          <w:i/>
          <w:iCs w:val="0"/>
          <w:sz w:val="20"/>
        </w:rPr>
        <w:t>Pikkani Nation</w:t>
      </w:r>
      <w:r w:rsidRPr="00AA41EB">
        <w:rPr>
          <w:sz w:val="20"/>
        </w:rPr>
        <w:t>)</w:t>
      </w:r>
    </w:p>
    <w:p w14:paraId="3F5A94F7" w14:textId="69006BFA" w:rsidR="00EA6243" w:rsidRPr="00AA41EB" w:rsidRDefault="00EA6243" w:rsidP="00115AED">
      <w:pPr>
        <w:pStyle w:val="ListParagraph"/>
        <w:numPr>
          <w:ilvl w:val="5"/>
          <w:numId w:val="74"/>
        </w:numPr>
        <w:rPr>
          <w:sz w:val="20"/>
        </w:rPr>
      </w:pPr>
      <w:r w:rsidRPr="00AA41EB">
        <w:rPr>
          <w:b/>
          <w:bCs/>
          <w:sz w:val="20"/>
        </w:rPr>
        <w:t>(b) Show parties are ‘related persons’</w:t>
      </w:r>
      <w:r w:rsidR="005911D2" w:rsidRPr="00AA41EB">
        <w:rPr>
          <w:b/>
          <w:bCs/>
          <w:sz w:val="20"/>
        </w:rPr>
        <w:t xml:space="preserve"> under s. 4</w:t>
      </w:r>
    </w:p>
    <w:p w14:paraId="370C9E26" w14:textId="7F6D2C57" w:rsidR="004C4A5D" w:rsidRPr="00AA41EB" w:rsidRDefault="004C4A5D" w:rsidP="00115AED">
      <w:pPr>
        <w:pStyle w:val="ListParagraph"/>
        <w:numPr>
          <w:ilvl w:val="2"/>
          <w:numId w:val="74"/>
        </w:numPr>
        <w:rPr>
          <w:sz w:val="20"/>
        </w:rPr>
      </w:pPr>
      <w:r w:rsidRPr="00AA41EB">
        <w:rPr>
          <w:b/>
          <w:bCs/>
          <w:sz w:val="20"/>
        </w:rPr>
        <w:t>(b) Transfers at Undervalue</w:t>
      </w:r>
      <w:r w:rsidR="00A96D38" w:rsidRPr="00AA41EB">
        <w:rPr>
          <w:b/>
          <w:bCs/>
          <w:sz w:val="20"/>
        </w:rPr>
        <w:t>: asset transferred out of bankrupt estate, prejudicing all creditors by reducing total assets available to satisfy their claims</w:t>
      </w:r>
      <w:r w:rsidRPr="00AA41EB">
        <w:rPr>
          <w:b/>
          <w:bCs/>
          <w:sz w:val="20"/>
        </w:rPr>
        <w:t xml:space="preserve"> </w:t>
      </w:r>
      <w:r w:rsidRPr="00AA41EB">
        <w:rPr>
          <w:sz w:val="20"/>
        </w:rPr>
        <w:t>(</w:t>
      </w:r>
      <w:r w:rsidRPr="00AA41EB">
        <w:rPr>
          <w:i/>
          <w:iCs w:val="0"/>
          <w:sz w:val="20"/>
        </w:rPr>
        <w:t>BIA</w:t>
      </w:r>
      <w:r w:rsidRPr="00AA41EB">
        <w:rPr>
          <w:sz w:val="20"/>
        </w:rPr>
        <w:t>, s. 96)</w:t>
      </w:r>
    </w:p>
    <w:p w14:paraId="358EDBE6" w14:textId="349427F8" w:rsidR="00C82E1C" w:rsidRPr="00AA41EB" w:rsidRDefault="00C82E1C" w:rsidP="00115AED">
      <w:pPr>
        <w:pStyle w:val="ListParagraph"/>
        <w:numPr>
          <w:ilvl w:val="0"/>
          <w:numId w:val="74"/>
        </w:numPr>
        <w:rPr>
          <w:sz w:val="20"/>
        </w:rPr>
      </w:pPr>
      <w:r w:rsidRPr="00AA41EB">
        <w:rPr>
          <w:b/>
          <w:bCs/>
          <w:sz w:val="20"/>
        </w:rPr>
        <w:t>Determining if transaction is at ‘arm’s length’:</w:t>
      </w:r>
    </w:p>
    <w:p w14:paraId="2FFCCA44" w14:textId="4B55AAD8" w:rsidR="00C82E1C" w:rsidRPr="00AA41EB" w:rsidRDefault="00C82E1C" w:rsidP="00115AED">
      <w:pPr>
        <w:pStyle w:val="ListParagraph"/>
        <w:numPr>
          <w:ilvl w:val="1"/>
          <w:numId w:val="74"/>
        </w:numPr>
        <w:rPr>
          <w:sz w:val="20"/>
        </w:rPr>
      </w:pPr>
      <w:r w:rsidRPr="00AA41EB">
        <w:rPr>
          <w:b/>
          <w:bCs/>
          <w:sz w:val="20"/>
        </w:rPr>
        <w:t xml:space="preserve">(1) It is a question of fact whether persons not related to each other were, at particular time, dealing with each other at arm’s length </w:t>
      </w:r>
      <w:r w:rsidRPr="00AA41EB">
        <w:rPr>
          <w:sz w:val="20"/>
        </w:rPr>
        <w:t>(</w:t>
      </w:r>
      <w:r w:rsidRPr="00AA41EB">
        <w:rPr>
          <w:i/>
          <w:iCs w:val="0"/>
          <w:sz w:val="20"/>
        </w:rPr>
        <w:t>BIA</w:t>
      </w:r>
      <w:r w:rsidRPr="00AA41EB">
        <w:rPr>
          <w:sz w:val="20"/>
        </w:rPr>
        <w:t>, s. 4(4))</w:t>
      </w:r>
    </w:p>
    <w:p w14:paraId="3088016D" w14:textId="673DFB20" w:rsidR="003F0B98" w:rsidRPr="00AA41EB" w:rsidRDefault="003F0B98" w:rsidP="00115AED">
      <w:pPr>
        <w:pStyle w:val="ListParagraph"/>
        <w:numPr>
          <w:ilvl w:val="2"/>
          <w:numId w:val="74"/>
        </w:numPr>
        <w:rPr>
          <w:sz w:val="20"/>
        </w:rPr>
      </w:pPr>
      <w:r w:rsidRPr="00AA41EB">
        <w:rPr>
          <w:b/>
          <w:bCs/>
          <w:sz w:val="20"/>
        </w:rPr>
        <w:t>(a) Arm’s Length: parties are independent, or at ‘arm’s length’ from each other</w:t>
      </w:r>
    </w:p>
    <w:p w14:paraId="0CC94033" w14:textId="3007D94A" w:rsidR="004B58A9" w:rsidRPr="00AA41EB" w:rsidRDefault="004B58A9" w:rsidP="00115AED">
      <w:pPr>
        <w:pStyle w:val="ListParagraph"/>
        <w:numPr>
          <w:ilvl w:val="1"/>
          <w:numId w:val="74"/>
        </w:numPr>
        <w:rPr>
          <w:sz w:val="20"/>
        </w:rPr>
      </w:pPr>
      <w:r w:rsidRPr="00AA41EB">
        <w:rPr>
          <w:b/>
          <w:bCs/>
          <w:sz w:val="20"/>
        </w:rPr>
        <w:t xml:space="preserve">(2) Related Persons: related persons deemed not to deal with each at arm’s length, while so related </w:t>
      </w:r>
      <w:r w:rsidR="00E726B2" w:rsidRPr="00AA41EB">
        <w:rPr>
          <w:sz w:val="20"/>
        </w:rPr>
        <w:t>(</w:t>
      </w:r>
      <w:r w:rsidR="00E726B2" w:rsidRPr="00AA41EB">
        <w:rPr>
          <w:i/>
          <w:iCs w:val="0"/>
          <w:sz w:val="20"/>
        </w:rPr>
        <w:t>BIA</w:t>
      </w:r>
      <w:r w:rsidR="00E726B2" w:rsidRPr="00AA41EB">
        <w:rPr>
          <w:sz w:val="20"/>
        </w:rPr>
        <w:t>, s. 4(5))</w:t>
      </w:r>
    </w:p>
    <w:p w14:paraId="58B8A303" w14:textId="2BE930F1" w:rsidR="004B58A9" w:rsidRPr="00AA41EB" w:rsidRDefault="004B58A9" w:rsidP="00115AED">
      <w:pPr>
        <w:pStyle w:val="ListParagraph"/>
        <w:numPr>
          <w:ilvl w:val="2"/>
          <w:numId w:val="74"/>
        </w:numPr>
        <w:rPr>
          <w:sz w:val="20"/>
        </w:rPr>
      </w:pPr>
      <w:r w:rsidRPr="00AA41EB">
        <w:rPr>
          <w:b/>
          <w:bCs/>
          <w:sz w:val="20"/>
        </w:rPr>
        <w:t xml:space="preserve">(a) </w:t>
      </w:r>
      <w:r w:rsidR="00460F79" w:rsidRPr="00AA41EB">
        <w:rPr>
          <w:b/>
          <w:bCs/>
          <w:sz w:val="20"/>
        </w:rPr>
        <w:t>Creditor</w:t>
      </w:r>
      <w:r w:rsidR="009A5EC7" w:rsidRPr="00AA41EB">
        <w:rPr>
          <w:b/>
          <w:bCs/>
          <w:sz w:val="20"/>
        </w:rPr>
        <w:t xml:space="preserve"> </w:t>
      </w:r>
      <w:r w:rsidR="009B2B7F" w:rsidRPr="00AA41EB">
        <w:rPr>
          <w:b/>
          <w:bCs/>
          <w:sz w:val="20"/>
        </w:rPr>
        <w:t>may rebut presumption</w:t>
      </w:r>
      <w:r w:rsidRPr="00AA41EB">
        <w:rPr>
          <w:b/>
          <w:bCs/>
          <w:sz w:val="20"/>
        </w:rPr>
        <w:t xml:space="preserve"> </w:t>
      </w:r>
      <w:r w:rsidRPr="00AA41EB">
        <w:rPr>
          <w:sz w:val="20"/>
        </w:rPr>
        <w:t>(</w:t>
      </w:r>
      <w:r w:rsidRPr="00AA41EB">
        <w:rPr>
          <w:i/>
          <w:iCs w:val="0"/>
          <w:sz w:val="20"/>
        </w:rPr>
        <w:t>BIA</w:t>
      </w:r>
      <w:r w:rsidRPr="00AA41EB">
        <w:rPr>
          <w:sz w:val="20"/>
        </w:rPr>
        <w:t>, s. 4(5))</w:t>
      </w:r>
    </w:p>
    <w:p w14:paraId="21E28FBA" w14:textId="0EFD7B7D" w:rsidR="009A5EC7" w:rsidRPr="00AA41EB" w:rsidRDefault="009A5EC7" w:rsidP="00115AED">
      <w:pPr>
        <w:pStyle w:val="ListParagraph"/>
        <w:numPr>
          <w:ilvl w:val="2"/>
          <w:numId w:val="74"/>
        </w:numPr>
        <w:rPr>
          <w:sz w:val="20"/>
        </w:rPr>
      </w:pPr>
      <w:r w:rsidRPr="00AA41EB">
        <w:rPr>
          <w:b/>
          <w:bCs/>
          <w:sz w:val="20"/>
        </w:rPr>
        <w:t>(b) ‘Related persons’ includes:</w:t>
      </w:r>
    </w:p>
    <w:p w14:paraId="6456331C" w14:textId="76DAA2A6" w:rsidR="009A5EC7" w:rsidRPr="00AA41EB" w:rsidRDefault="009A5EC7" w:rsidP="00115AED">
      <w:pPr>
        <w:pStyle w:val="ListParagraph"/>
        <w:numPr>
          <w:ilvl w:val="3"/>
          <w:numId w:val="74"/>
        </w:numPr>
        <w:rPr>
          <w:sz w:val="20"/>
        </w:rPr>
      </w:pPr>
      <w:r w:rsidRPr="00AA41EB">
        <w:rPr>
          <w:b/>
          <w:bCs/>
          <w:sz w:val="20"/>
        </w:rPr>
        <w:t xml:space="preserve">(i) Individuals </w:t>
      </w:r>
      <w:r w:rsidR="00E72BFB" w:rsidRPr="00AA41EB">
        <w:rPr>
          <w:b/>
          <w:bCs/>
          <w:sz w:val="20"/>
        </w:rPr>
        <w:t xml:space="preserve">connected by blood relationship, marriage, common-law partnership, or adoption </w:t>
      </w:r>
      <w:r w:rsidR="00E72BFB" w:rsidRPr="00AA41EB">
        <w:rPr>
          <w:sz w:val="20"/>
        </w:rPr>
        <w:t>(</w:t>
      </w:r>
      <w:r w:rsidR="00E72BFB" w:rsidRPr="00AA41EB">
        <w:rPr>
          <w:i/>
          <w:iCs w:val="0"/>
          <w:sz w:val="20"/>
        </w:rPr>
        <w:t>BIA</w:t>
      </w:r>
      <w:r w:rsidR="00E72BFB" w:rsidRPr="00AA41EB">
        <w:rPr>
          <w:sz w:val="20"/>
        </w:rPr>
        <w:t>, s. 4(2))</w:t>
      </w:r>
    </w:p>
    <w:p w14:paraId="3C9EA7DA" w14:textId="753A92E0" w:rsidR="009B362C" w:rsidRPr="00AA41EB" w:rsidRDefault="009B362C" w:rsidP="00115AED">
      <w:pPr>
        <w:pStyle w:val="ListParagraph"/>
        <w:numPr>
          <w:ilvl w:val="4"/>
          <w:numId w:val="74"/>
        </w:numPr>
        <w:rPr>
          <w:sz w:val="20"/>
        </w:rPr>
      </w:pPr>
      <w:r w:rsidRPr="00AA41EB">
        <w:rPr>
          <w:b/>
          <w:bCs/>
          <w:sz w:val="20"/>
        </w:rPr>
        <w:t xml:space="preserve">(1) </w:t>
      </w:r>
      <w:r w:rsidR="00A962B0" w:rsidRPr="00AA41EB">
        <w:rPr>
          <w:b/>
          <w:bCs/>
          <w:sz w:val="20"/>
        </w:rPr>
        <w:t>C</w:t>
      </w:r>
      <w:r w:rsidRPr="00AA41EB">
        <w:rPr>
          <w:b/>
          <w:bCs/>
          <w:sz w:val="20"/>
        </w:rPr>
        <w:t xml:space="preserve">onnected by blood relationship if </w:t>
      </w:r>
      <w:r w:rsidR="00A962B0" w:rsidRPr="00AA41EB">
        <w:rPr>
          <w:b/>
          <w:bCs/>
          <w:sz w:val="20"/>
        </w:rPr>
        <w:t>parent/child</w:t>
      </w:r>
      <w:r w:rsidR="002A46F4" w:rsidRPr="00AA41EB">
        <w:rPr>
          <w:b/>
          <w:bCs/>
          <w:sz w:val="20"/>
        </w:rPr>
        <w:t xml:space="preserve">, or brother/sister </w:t>
      </w:r>
      <w:r w:rsidRPr="00AA41EB">
        <w:rPr>
          <w:sz w:val="20"/>
        </w:rPr>
        <w:t>(</w:t>
      </w:r>
      <w:r w:rsidRPr="00AA41EB">
        <w:rPr>
          <w:i/>
          <w:iCs w:val="0"/>
          <w:sz w:val="20"/>
        </w:rPr>
        <w:t>BIA</w:t>
      </w:r>
      <w:r w:rsidRPr="00AA41EB">
        <w:rPr>
          <w:sz w:val="20"/>
        </w:rPr>
        <w:t>, s. 4(3)</w:t>
      </w:r>
      <w:r w:rsidR="002A46F4" w:rsidRPr="00AA41EB">
        <w:rPr>
          <w:sz w:val="20"/>
        </w:rPr>
        <w:t>(e)</w:t>
      </w:r>
      <w:r w:rsidRPr="00AA41EB">
        <w:rPr>
          <w:sz w:val="20"/>
        </w:rPr>
        <w:t>)</w:t>
      </w:r>
    </w:p>
    <w:p w14:paraId="675DD957" w14:textId="3342E53A" w:rsidR="00E969E7" w:rsidRPr="00AA41EB" w:rsidRDefault="00E969E7" w:rsidP="00115AED">
      <w:pPr>
        <w:pStyle w:val="ListParagraph"/>
        <w:numPr>
          <w:ilvl w:val="4"/>
          <w:numId w:val="74"/>
        </w:numPr>
        <w:rPr>
          <w:sz w:val="20"/>
        </w:rPr>
      </w:pPr>
      <w:r w:rsidRPr="00AA41EB">
        <w:rPr>
          <w:b/>
          <w:bCs/>
          <w:sz w:val="20"/>
        </w:rPr>
        <w:t xml:space="preserve">(2) </w:t>
      </w:r>
      <w:r w:rsidR="00A962B0" w:rsidRPr="00AA41EB">
        <w:rPr>
          <w:b/>
          <w:bCs/>
          <w:sz w:val="20"/>
        </w:rPr>
        <w:t>C</w:t>
      </w:r>
      <w:r w:rsidRPr="00AA41EB">
        <w:rPr>
          <w:b/>
          <w:bCs/>
          <w:sz w:val="20"/>
        </w:rPr>
        <w:t>onnected by marriage i</w:t>
      </w:r>
      <w:r w:rsidR="00A962B0" w:rsidRPr="00AA41EB">
        <w:rPr>
          <w:b/>
          <w:bCs/>
          <w:sz w:val="20"/>
        </w:rPr>
        <w:t>f</w:t>
      </w:r>
      <w:r w:rsidRPr="00AA41EB">
        <w:rPr>
          <w:b/>
          <w:bCs/>
          <w:sz w:val="20"/>
        </w:rPr>
        <w:t xml:space="preserve"> married, or married to person connected by blood/adoption to the other </w:t>
      </w:r>
      <w:r w:rsidRPr="00AA41EB">
        <w:rPr>
          <w:sz w:val="20"/>
        </w:rPr>
        <w:t>(</w:t>
      </w:r>
      <w:r w:rsidRPr="00AA41EB">
        <w:rPr>
          <w:i/>
          <w:iCs w:val="0"/>
          <w:sz w:val="20"/>
        </w:rPr>
        <w:t>BIA</w:t>
      </w:r>
      <w:r w:rsidRPr="00AA41EB">
        <w:rPr>
          <w:sz w:val="20"/>
        </w:rPr>
        <w:t>, s. 4(3)</w:t>
      </w:r>
      <w:r w:rsidR="002A46F4" w:rsidRPr="00AA41EB">
        <w:rPr>
          <w:sz w:val="20"/>
        </w:rPr>
        <w:t>(f)</w:t>
      </w:r>
      <w:r w:rsidRPr="00AA41EB">
        <w:rPr>
          <w:sz w:val="20"/>
        </w:rPr>
        <w:t>)</w:t>
      </w:r>
    </w:p>
    <w:p w14:paraId="2860ADD3" w14:textId="4C176D09" w:rsidR="00A962B0" w:rsidRPr="00AA41EB" w:rsidRDefault="00A962B0" w:rsidP="00115AED">
      <w:pPr>
        <w:pStyle w:val="ListParagraph"/>
        <w:numPr>
          <w:ilvl w:val="5"/>
          <w:numId w:val="74"/>
        </w:numPr>
        <w:rPr>
          <w:sz w:val="20"/>
        </w:rPr>
      </w:pPr>
      <w:r w:rsidRPr="00AA41EB">
        <w:rPr>
          <w:sz w:val="20"/>
        </w:rPr>
        <w:t>Husband/wife related by blood to parent-in-laws</w:t>
      </w:r>
    </w:p>
    <w:p w14:paraId="39BEC178" w14:textId="3257F3C0" w:rsidR="00157990" w:rsidRPr="00AA41EB" w:rsidRDefault="00157990" w:rsidP="00115AED">
      <w:pPr>
        <w:pStyle w:val="ListParagraph"/>
        <w:numPr>
          <w:ilvl w:val="3"/>
          <w:numId w:val="74"/>
        </w:numPr>
        <w:rPr>
          <w:sz w:val="20"/>
        </w:rPr>
      </w:pPr>
      <w:r w:rsidRPr="00AA41EB">
        <w:rPr>
          <w:b/>
          <w:bCs/>
          <w:sz w:val="20"/>
        </w:rPr>
        <w:t xml:space="preserve">(ii) An ‘entity’ and… </w:t>
      </w:r>
      <w:r w:rsidRPr="00AA41EB">
        <w:rPr>
          <w:sz w:val="20"/>
        </w:rPr>
        <w:t>(</w:t>
      </w:r>
      <w:r w:rsidRPr="00AA41EB">
        <w:rPr>
          <w:i/>
          <w:iCs w:val="0"/>
          <w:sz w:val="20"/>
        </w:rPr>
        <w:t>BIA</w:t>
      </w:r>
      <w:r w:rsidRPr="00AA41EB">
        <w:rPr>
          <w:sz w:val="20"/>
        </w:rPr>
        <w:t>, s. 4(2))</w:t>
      </w:r>
    </w:p>
    <w:p w14:paraId="2BB818CD" w14:textId="03A4BA48" w:rsidR="00157990" w:rsidRPr="00AA41EB" w:rsidRDefault="00157990" w:rsidP="00115AED">
      <w:pPr>
        <w:pStyle w:val="ListParagraph"/>
        <w:numPr>
          <w:ilvl w:val="4"/>
          <w:numId w:val="74"/>
        </w:numPr>
        <w:rPr>
          <w:sz w:val="20"/>
        </w:rPr>
      </w:pPr>
      <w:r w:rsidRPr="00AA41EB">
        <w:rPr>
          <w:b/>
          <w:bCs/>
          <w:sz w:val="20"/>
        </w:rPr>
        <w:t>(1) Person who controls entity, if controlled by one person only</w:t>
      </w:r>
    </w:p>
    <w:p w14:paraId="618B195F" w14:textId="58FFACF4" w:rsidR="00157990" w:rsidRPr="00AA41EB" w:rsidRDefault="00157990" w:rsidP="00115AED">
      <w:pPr>
        <w:pStyle w:val="ListParagraph"/>
        <w:numPr>
          <w:ilvl w:val="5"/>
          <w:numId w:val="74"/>
        </w:numPr>
        <w:rPr>
          <w:sz w:val="20"/>
        </w:rPr>
      </w:pPr>
      <w:r w:rsidRPr="00AA41EB">
        <w:rPr>
          <w:b/>
          <w:bCs/>
          <w:sz w:val="20"/>
        </w:rPr>
        <w:t>(a) Person must be controlling shareholder</w:t>
      </w:r>
    </w:p>
    <w:p w14:paraId="244BA62A" w14:textId="26A6C520" w:rsidR="00A96EC9" w:rsidRPr="00AA41EB" w:rsidRDefault="00A96EC9" w:rsidP="00115AED">
      <w:pPr>
        <w:pStyle w:val="ListParagraph"/>
        <w:numPr>
          <w:ilvl w:val="6"/>
          <w:numId w:val="74"/>
        </w:numPr>
        <w:rPr>
          <w:sz w:val="20"/>
        </w:rPr>
      </w:pPr>
      <w:r w:rsidRPr="00AA41EB">
        <w:rPr>
          <w:b/>
          <w:bCs/>
          <w:sz w:val="20"/>
        </w:rPr>
        <w:t>(i) Corporation is related to shareholder, if shareholder has over 50</w:t>
      </w:r>
      <w:r w:rsidR="00D82070" w:rsidRPr="00AA41EB">
        <w:rPr>
          <w:b/>
          <w:bCs/>
          <w:sz w:val="20"/>
        </w:rPr>
        <w:t>%</w:t>
      </w:r>
      <w:r w:rsidRPr="00AA41EB">
        <w:rPr>
          <w:b/>
          <w:bCs/>
          <w:sz w:val="20"/>
        </w:rPr>
        <w:t xml:space="preserve"> of shares</w:t>
      </w:r>
    </w:p>
    <w:p w14:paraId="20EBA6D2" w14:textId="0B342EA2" w:rsidR="00157990" w:rsidRPr="00AA41EB" w:rsidRDefault="00157990" w:rsidP="00115AED">
      <w:pPr>
        <w:pStyle w:val="ListParagraph"/>
        <w:numPr>
          <w:ilvl w:val="4"/>
          <w:numId w:val="74"/>
        </w:numPr>
        <w:rPr>
          <w:sz w:val="20"/>
        </w:rPr>
      </w:pPr>
      <w:r w:rsidRPr="00AA41EB">
        <w:rPr>
          <w:b/>
          <w:bCs/>
          <w:sz w:val="20"/>
        </w:rPr>
        <w:t>(2) Person who is member of related group that controls entity; or</w:t>
      </w:r>
    </w:p>
    <w:p w14:paraId="6BEDBF9C" w14:textId="7873D23C" w:rsidR="00D82070" w:rsidRPr="00AA41EB" w:rsidRDefault="00D82070" w:rsidP="00115AED">
      <w:pPr>
        <w:pStyle w:val="ListParagraph"/>
        <w:numPr>
          <w:ilvl w:val="5"/>
          <w:numId w:val="74"/>
        </w:numPr>
        <w:rPr>
          <w:sz w:val="20"/>
        </w:rPr>
      </w:pPr>
      <w:r w:rsidRPr="00AA41EB">
        <w:rPr>
          <w:b/>
          <w:bCs/>
          <w:sz w:val="20"/>
        </w:rPr>
        <w:t>(a) Corporation is related to brother and sister if:</w:t>
      </w:r>
    </w:p>
    <w:p w14:paraId="0E55489A" w14:textId="2DD3FF1A" w:rsidR="00D82070" w:rsidRPr="00AA41EB" w:rsidRDefault="00D82070" w:rsidP="00115AED">
      <w:pPr>
        <w:pStyle w:val="ListParagraph"/>
        <w:numPr>
          <w:ilvl w:val="6"/>
          <w:numId w:val="74"/>
        </w:numPr>
        <w:rPr>
          <w:sz w:val="20"/>
        </w:rPr>
      </w:pPr>
      <w:r w:rsidRPr="00AA41EB">
        <w:rPr>
          <w:b/>
          <w:bCs/>
          <w:sz w:val="20"/>
        </w:rPr>
        <w:t>(i) Brother owns 30% of shares and sister owns 25% of shares</w:t>
      </w:r>
    </w:p>
    <w:p w14:paraId="38EE4C68" w14:textId="507693FA" w:rsidR="00E07354" w:rsidRPr="00AA41EB" w:rsidRDefault="00E07354" w:rsidP="00115AED">
      <w:pPr>
        <w:pStyle w:val="ListParagraph"/>
        <w:numPr>
          <w:ilvl w:val="6"/>
          <w:numId w:val="74"/>
        </w:numPr>
        <w:rPr>
          <w:sz w:val="20"/>
        </w:rPr>
      </w:pPr>
      <w:r w:rsidRPr="00AA41EB">
        <w:rPr>
          <w:b/>
          <w:bCs/>
          <w:sz w:val="20"/>
        </w:rPr>
        <w:t xml:space="preserve">(ii) The related group (brother/sister) controls the entity </w:t>
      </w:r>
    </w:p>
    <w:p w14:paraId="32BB31E6" w14:textId="7017B87B" w:rsidR="00157990" w:rsidRPr="00AA41EB" w:rsidRDefault="00157990" w:rsidP="00115AED">
      <w:pPr>
        <w:pStyle w:val="ListParagraph"/>
        <w:numPr>
          <w:ilvl w:val="4"/>
          <w:numId w:val="74"/>
        </w:numPr>
        <w:rPr>
          <w:sz w:val="20"/>
        </w:rPr>
      </w:pPr>
      <w:r w:rsidRPr="00AA41EB">
        <w:rPr>
          <w:b/>
          <w:bCs/>
          <w:sz w:val="20"/>
        </w:rPr>
        <w:t xml:space="preserve">(3) Any person connected in manner set out in paragraph (a) to person described in subparagraph (i) or (ii) </w:t>
      </w:r>
    </w:p>
    <w:p w14:paraId="590D3EA5" w14:textId="17769303" w:rsidR="00E07354" w:rsidRPr="00AA41EB" w:rsidRDefault="00E07354" w:rsidP="00115AED">
      <w:pPr>
        <w:pStyle w:val="ListParagraph"/>
        <w:numPr>
          <w:ilvl w:val="5"/>
          <w:numId w:val="74"/>
        </w:numPr>
        <w:rPr>
          <w:sz w:val="20"/>
        </w:rPr>
      </w:pPr>
      <w:r w:rsidRPr="00AA41EB">
        <w:rPr>
          <w:b/>
          <w:bCs/>
          <w:sz w:val="20"/>
        </w:rPr>
        <w:t>(a) Corporation related to husband of sister if:</w:t>
      </w:r>
    </w:p>
    <w:p w14:paraId="3AF2A146" w14:textId="1BA0ACFA" w:rsidR="00E07354" w:rsidRPr="00AA41EB" w:rsidRDefault="00E07354" w:rsidP="00115AED">
      <w:pPr>
        <w:pStyle w:val="ListParagraph"/>
        <w:numPr>
          <w:ilvl w:val="6"/>
          <w:numId w:val="74"/>
        </w:numPr>
        <w:rPr>
          <w:sz w:val="20"/>
        </w:rPr>
      </w:pPr>
      <w:r w:rsidRPr="00AA41EB">
        <w:rPr>
          <w:b/>
          <w:bCs/>
          <w:sz w:val="20"/>
        </w:rPr>
        <w:t>(i) Brother owns 30% of shares and husband-sister owns 25% of shares</w:t>
      </w:r>
    </w:p>
    <w:p w14:paraId="7E18B966" w14:textId="0B8BFEC3" w:rsidR="000B4141" w:rsidRPr="00AA41EB" w:rsidRDefault="000B4141" w:rsidP="00115AED">
      <w:pPr>
        <w:pStyle w:val="ListParagraph"/>
        <w:numPr>
          <w:ilvl w:val="3"/>
          <w:numId w:val="74"/>
        </w:numPr>
        <w:rPr>
          <w:sz w:val="20"/>
        </w:rPr>
      </w:pPr>
      <w:r w:rsidRPr="00AA41EB">
        <w:rPr>
          <w:b/>
          <w:bCs/>
          <w:sz w:val="20"/>
        </w:rPr>
        <w:t xml:space="preserve">(iii) Two entities… </w:t>
      </w:r>
      <w:r w:rsidRPr="00AA41EB">
        <w:rPr>
          <w:sz w:val="20"/>
        </w:rPr>
        <w:t>(</w:t>
      </w:r>
      <w:r w:rsidRPr="00AA41EB">
        <w:rPr>
          <w:i/>
          <w:iCs w:val="0"/>
          <w:sz w:val="20"/>
        </w:rPr>
        <w:t>BIA</w:t>
      </w:r>
      <w:r w:rsidRPr="00AA41EB">
        <w:rPr>
          <w:sz w:val="20"/>
        </w:rPr>
        <w:t>, s. 4(2)(c))</w:t>
      </w:r>
    </w:p>
    <w:p w14:paraId="14B936BD" w14:textId="36694537" w:rsidR="000B4141" w:rsidRPr="00AA41EB" w:rsidRDefault="000B4141" w:rsidP="00115AED">
      <w:pPr>
        <w:pStyle w:val="ListParagraph"/>
        <w:numPr>
          <w:ilvl w:val="4"/>
          <w:numId w:val="74"/>
        </w:numPr>
        <w:rPr>
          <w:sz w:val="20"/>
        </w:rPr>
      </w:pPr>
      <w:r w:rsidRPr="00AA41EB">
        <w:rPr>
          <w:b/>
          <w:bCs/>
          <w:sz w:val="20"/>
        </w:rPr>
        <w:t>(1) Both of which are controlled by same person or group of persons</w:t>
      </w:r>
    </w:p>
    <w:p w14:paraId="7F912AD7" w14:textId="4191866F" w:rsidR="00D725CC" w:rsidRPr="00AA41EB" w:rsidRDefault="00D725CC" w:rsidP="00115AED">
      <w:pPr>
        <w:pStyle w:val="ListParagraph"/>
        <w:numPr>
          <w:ilvl w:val="5"/>
          <w:numId w:val="74"/>
        </w:numPr>
        <w:rPr>
          <w:sz w:val="20"/>
        </w:rPr>
      </w:pPr>
      <w:r w:rsidRPr="00AA41EB">
        <w:rPr>
          <w:b/>
          <w:bCs/>
          <w:sz w:val="20"/>
        </w:rPr>
        <w:t xml:space="preserve">(a) One person has controlling interest (over 50% of shares) in both entities </w:t>
      </w:r>
    </w:p>
    <w:p w14:paraId="67AC3665" w14:textId="06DF2167" w:rsidR="000B4141" w:rsidRPr="00AA41EB" w:rsidRDefault="000B4141" w:rsidP="00115AED">
      <w:pPr>
        <w:pStyle w:val="ListParagraph"/>
        <w:numPr>
          <w:ilvl w:val="4"/>
          <w:numId w:val="74"/>
        </w:numPr>
        <w:rPr>
          <w:sz w:val="20"/>
        </w:rPr>
      </w:pPr>
      <w:r w:rsidRPr="00AA41EB">
        <w:rPr>
          <w:b/>
          <w:bCs/>
          <w:sz w:val="20"/>
        </w:rPr>
        <w:t xml:space="preserve">(2) Each of which controlled by one person, and person who controls one of entities is related to person who controls other entity </w:t>
      </w:r>
    </w:p>
    <w:p w14:paraId="39110E10" w14:textId="4EEB4D44" w:rsidR="00D725CC" w:rsidRPr="00AA41EB" w:rsidRDefault="00D725CC" w:rsidP="00115AED">
      <w:pPr>
        <w:pStyle w:val="ListParagraph"/>
        <w:numPr>
          <w:ilvl w:val="5"/>
          <w:numId w:val="74"/>
        </w:numPr>
        <w:rPr>
          <w:sz w:val="20"/>
        </w:rPr>
      </w:pPr>
      <w:r w:rsidRPr="00AA41EB">
        <w:rPr>
          <w:b/>
          <w:bCs/>
          <w:sz w:val="20"/>
        </w:rPr>
        <w:t>(a) Brother owns over 50% of shares in Corporation A, and Sister owns over 50% of shares in Corporation B</w:t>
      </w:r>
    </w:p>
    <w:p w14:paraId="55A19602" w14:textId="594F2E04" w:rsidR="00267A8E" w:rsidRPr="00AA41EB" w:rsidRDefault="00267A8E" w:rsidP="00267A8E">
      <w:pPr>
        <w:pStyle w:val="Heading2"/>
        <w:rPr>
          <w:sz w:val="20"/>
          <w:szCs w:val="20"/>
        </w:rPr>
      </w:pPr>
      <w:bookmarkStart w:id="109" w:name="_Toc89947723"/>
      <w:r w:rsidRPr="00AA41EB">
        <w:rPr>
          <w:sz w:val="20"/>
          <w:szCs w:val="20"/>
        </w:rPr>
        <w:t>Preferences</w:t>
      </w:r>
      <w:bookmarkEnd w:id="109"/>
    </w:p>
    <w:p w14:paraId="448F163F" w14:textId="40900D11" w:rsidR="007B23DB" w:rsidRPr="00AA41EB" w:rsidRDefault="007B23DB" w:rsidP="00115AED">
      <w:pPr>
        <w:pStyle w:val="ListParagraph"/>
        <w:numPr>
          <w:ilvl w:val="0"/>
          <w:numId w:val="73"/>
        </w:numPr>
        <w:rPr>
          <w:sz w:val="20"/>
        </w:rPr>
      </w:pPr>
      <w:r w:rsidRPr="00AA41EB">
        <w:rPr>
          <w:b/>
          <w:bCs/>
          <w:sz w:val="20"/>
        </w:rPr>
        <w:t xml:space="preserve">It is a question of fact whether persons not related to each other were, at particular time, dealing with each other at arm’s length </w:t>
      </w:r>
      <w:r w:rsidRPr="00AA41EB">
        <w:rPr>
          <w:sz w:val="20"/>
        </w:rPr>
        <w:t>(</w:t>
      </w:r>
      <w:r w:rsidRPr="00AA41EB">
        <w:rPr>
          <w:i/>
          <w:iCs w:val="0"/>
          <w:sz w:val="20"/>
        </w:rPr>
        <w:t>BIA</w:t>
      </w:r>
      <w:r w:rsidRPr="00AA41EB">
        <w:rPr>
          <w:sz w:val="20"/>
        </w:rPr>
        <w:t>, s. 4(4))</w:t>
      </w:r>
    </w:p>
    <w:p w14:paraId="715228E7" w14:textId="0B9F2EFB" w:rsidR="0061183E" w:rsidRPr="00AA41EB" w:rsidRDefault="0061183E" w:rsidP="00115AED">
      <w:pPr>
        <w:pStyle w:val="ListParagraph"/>
        <w:numPr>
          <w:ilvl w:val="1"/>
          <w:numId w:val="73"/>
        </w:numPr>
        <w:rPr>
          <w:sz w:val="20"/>
        </w:rPr>
      </w:pPr>
      <w:r w:rsidRPr="00AA41EB">
        <w:rPr>
          <w:b/>
          <w:bCs/>
          <w:sz w:val="20"/>
        </w:rPr>
        <w:t>(1) Arm’s Length Dealing: commercial dealing between parties acting in their separate interests, s</w:t>
      </w:r>
      <w:r w:rsidR="00FC1D53" w:rsidRPr="00AA41EB">
        <w:rPr>
          <w:b/>
          <w:bCs/>
          <w:sz w:val="20"/>
        </w:rPr>
        <w:t>o</w:t>
      </w:r>
      <w:r w:rsidRPr="00AA41EB">
        <w:rPr>
          <w:b/>
          <w:bCs/>
          <w:sz w:val="20"/>
        </w:rPr>
        <w:t xml:space="preserve"> no bonds of dependence, control, or influence </w:t>
      </w:r>
      <w:r w:rsidR="00FC1D53" w:rsidRPr="00AA41EB">
        <w:rPr>
          <w:b/>
          <w:bCs/>
          <w:sz w:val="20"/>
        </w:rPr>
        <w:t xml:space="preserve">exist </w:t>
      </w:r>
      <w:r w:rsidRPr="00AA41EB">
        <w:rPr>
          <w:sz w:val="20"/>
        </w:rPr>
        <w:t>(</w:t>
      </w:r>
      <w:r w:rsidRPr="00AA41EB">
        <w:rPr>
          <w:i/>
          <w:iCs w:val="0"/>
          <w:sz w:val="20"/>
        </w:rPr>
        <w:t>Piikani Energy Corporation</w:t>
      </w:r>
      <w:r w:rsidRPr="00AA41EB">
        <w:rPr>
          <w:sz w:val="20"/>
        </w:rPr>
        <w:t>)</w:t>
      </w:r>
    </w:p>
    <w:p w14:paraId="1274D219" w14:textId="513E094E" w:rsidR="00475704" w:rsidRPr="00AA41EB" w:rsidRDefault="00475704" w:rsidP="00115AED">
      <w:pPr>
        <w:pStyle w:val="ListParagraph"/>
        <w:numPr>
          <w:ilvl w:val="1"/>
          <w:numId w:val="73"/>
        </w:numPr>
        <w:rPr>
          <w:sz w:val="20"/>
        </w:rPr>
      </w:pPr>
      <w:r w:rsidRPr="00AA41EB">
        <w:rPr>
          <w:b/>
          <w:bCs/>
          <w:sz w:val="20"/>
        </w:rPr>
        <w:t>(</w:t>
      </w:r>
      <w:r w:rsidR="0061183E" w:rsidRPr="00AA41EB">
        <w:rPr>
          <w:b/>
          <w:bCs/>
          <w:sz w:val="20"/>
        </w:rPr>
        <w:t>2</w:t>
      </w:r>
      <w:r w:rsidRPr="00AA41EB">
        <w:rPr>
          <w:b/>
          <w:bCs/>
          <w:sz w:val="20"/>
        </w:rPr>
        <w:t>) Court considers all relevant circumstances to determine if parties transact</w:t>
      </w:r>
      <w:r w:rsidR="00B46E04" w:rsidRPr="00AA41EB">
        <w:rPr>
          <w:b/>
          <w:bCs/>
          <w:sz w:val="20"/>
        </w:rPr>
        <w:t>ed</w:t>
      </w:r>
      <w:r w:rsidRPr="00AA41EB">
        <w:rPr>
          <w:b/>
          <w:bCs/>
          <w:sz w:val="20"/>
        </w:rPr>
        <w:t xml:space="preserve"> at arm’s length, including</w:t>
      </w:r>
      <w:r w:rsidR="00B86EB0" w:rsidRPr="00AA41EB">
        <w:rPr>
          <w:b/>
          <w:bCs/>
          <w:sz w:val="20"/>
        </w:rPr>
        <w:t>:</w:t>
      </w:r>
      <w:r w:rsidRPr="00AA41EB">
        <w:rPr>
          <w:b/>
          <w:bCs/>
          <w:sz w:val="20"/>
        </w:rPr>
        <w:t xml:space="preserve"> </w:t>
      </w:r>
      <w:r w:rsidRPr="00AA41EB">
        <w:rPr>
          <w:sz w:val="20"/>
        </w:rPr>
        <w:t>(</w:t>
      </w:r>
      <w:r w:rsidR="00B86EB0" w:rsidRPr="00AA41EB">
        <w:rPr>
          <w:i/>
          <w:iCs w:val="0"/>
          <w:sz w:val="20"/>
        </w:rPr>
        <w:t>Pikkani Nation</w:t>
      </w:r>
      <w:r w:rsidR="00B86EB0" w:rsidRPr="00AA41EB">
        <w:rPr>
          <w:sz w:val="20"/>
        </w:rPr>
        <w:t>)</w:t>
      </w:r>
    </w:p>
    <w:p w14:paraId="2F029E6B" w14:textId="60D6279D" w:rsidR="00B86EB0" w:rsidRPr="00AA41EB" w:rsidRDefault="00B86EB0" w:rsidP="00115AED">
      <w:pPr>
        <w:pStyle w:val="ListParagraph"/>
        <w:numPr>
          <w:ilvl w:val="2"/>
          <w:numId w:val="73"/>
        </w:numPr>
        <w:rPr>
          <w:sz w:val="20"/>
        </w:rPr>
      </w:pPr>
      <w:r w:rsidRPr="00AA41EB">
        <w:rPr>
          <w:b/>
          <w:bCs/>
          <w:sz w:val="20"/>
        </w:rPr>
        <w:t xml:space="preserve">(a) Whether </w:t>
      </w:r>
      <w:r w:rsidR="00B73C38" w:rsidRPr="00AA41EB">
        <w:rPr>
          <w:b/>
          <w:bCs/>
          <w:sz w:val="20"/>
        </w:rPr>
        <w:t xml:space="preserve">a </w:t>
      </w:r>
      <w:r w:rsidRPr="00AA41EB">
        <w:rPr>
          <w:b/>
          <w:bCs/>
          <w:sz w:val="20"/>
        </w:rPr>
        <w:t>common mind direct</w:t>
      </w:r>
      <w:r w:rsidR="00B73C38" w:rsidRPr="00AA41EB">
        <w:rPr>
          <w:b/>
          <w:bCs/>
          <w:sz w:val="20"/>
        </w:rPr>
        <w:t xml:space="preserve">ed </w:t>
      </w:r>
      <w:r w:rsidRPr="00AA41EB">
        <w:rPr>
          <w:b/>
          <w:bCs/>
          <w:sz w:val="20"/>
        </w:rPr>
        <w:t>bargaining for both parties to transaction</w:t>
      </w:r>
    </w:p>
    <w:p w14:paraId="6C13B7E2" w14:textId="4F73C433" w:rsidR="00B86EB0" w:rsidRPr="00AA41EB" w:rsidRDefault="00B86EB0" w:rsidP="00115AED">
      <w:pPr>
        <w:pStyle w:val="ListParagraph"/>
        <w:numPr>
          <w:ilvl w:val="2"/>
          <w:numId w:val="73"/>
        </w:numPr>
        <w:rPr>
          <w:sz w:val="20"/>
        </w:rPr>
      </w:pPr>
      <w:r w:rsidRPr="00AA41EB">
        <w:rPr>
          <w:b/>
          <w:bCs/>
          <w:sz w:val="20"/>
        </w:rPr>
        <w:t>(b) Whether parties acting in concert, without separate interests; and</w:t>
      </w:r>
    </w:p>
    <w:p w14:paraId="273AB298" w14:textId="607B583B" w:rsidR="00B86EB0" w:rsidRPr="00AA41EB" w:rsidRDefault="00B86EB0" w:rsidP="00115AED">
      <w:pPr>
        <w:pStyle w:val="ListParagraph"/>
        <w:numPr>
          <w:ilvl w:val="2"/>
          <w:numId w:val="73"/>
        </w:numPr>
        <w:rPr>
          <w:sz w:val="20"/>
        </w:rPr>
      </w:pPr>
      <w:r w:rsidRPr="00AA41EB">
        <w:rPr>
          <w:b/>
          <w:bCs/>
          <w:sz w:val="20"/>
        </w:rPr>
        <w:t xml:space="preserve">(c) Whether there was </w:t>
      </w:r>
      <w:r w:rsidRPr="00AA41EB">
        <w:rPr>
          <w:b/>
          <w:bCs/>
          <w:i/>
          <w:iCs w:val="0"/>
          <w:sz w:val="20"/>
        </w:rPr>
        <w:t xml:space="preserve">de facto </w:t>
      </w:r>
      <w:r w:rsidRPr="00AA41EB">
        <w:rPr>
          <w:b/>
          <w:bCs/>
          <w:sz w:val="20"/>
        </w:rPr>
        <w:t>control</w:t>
      </w:r>
    </w:p>
    <w:p w14:paraId="58F4BD5F" w14:textId="5485E2F8" w:rsidR="00B86EB0" w:rsidRPr="00AA41EB" w:rsidRDefault="00B86EB0" w:rsidP="00115AED">
      <w:pPr>
        <w:pStyle w:val="ListParagraph"/>
        <w:numPr>
          <w:ilvl w:val="1"/>
          <w:numId w:val="73"/>
        </w:numPr>
        <w:rPr>
          <w:sz w:val="20"/>
        </w:rPr>
      </w:pPr>
      <w:r w:rsidRPr="00AA41EB">
        <w:rPr>
          <w:b/>
          <w:bCs/>
          <w:sz w:val="20"/>
        </w:rPr>
        <w:t>(</w:t>
      </w:r>
      <w:r w:rsidR="0061183E" w:rsidRPr="00AA41EB">
        <w:rPr>
          <w:b/>
          <w:bCs/>
          <w:sz w:val="20"/>
        </w:rPr>
        <w:t>3</w:t>
      </w:r>
      <w:r w:rsidRPr="00AA41EB">
        <w:rPr>
          <w:b/>
          <w:bCs/>
          <w:sz w:val="20"/>
        </w:rPr>
        <w:t xml:space="preserve">) Director of a company can be acting at arm’s length within the company </w:t>
      </w:r>
      <w:r w:rsidRPr="00AA41EB">
        <w:rPr>
          <w:sz w:val="20"/>
        </w:rPr>
        <w:t>(</w:t>
      </w:r>
      <w:r w:rsidRPr="00AA41EB">
        <w:rPr>
          <w:i/>
          <w:iCs w:val="0"/>
          <w:sz w:val="20"/>
        </w:rPr>
        <w:t>Pikkani Nation</w:t>
      </w:r>
      <w:r w:rsidRPr="00AA41EB">
        <w:rPr>
          <w:sz w:val="20"/>
        </w:rPr>
        <w:t>)</w:t>
      </w:r>
    </w:p>
    <w:p w14:paraId="7A814E49" w14:textId="06B23172" w:rsidR="00B86EB0" w:rsidRPr="00AA41EB" w:rsidRDefault="00B86EB0" w:rsidP="00115AED">
      <w:pPr>
        <w:pStyle w:val="ListParagraph"/>
        <w:numPr>
          <w:ilvl w:val="2"/>
          <w:numId w:val="73"/>
        </w:numPr>
        <w:rPr>
          <w:sz w:val="20"/>
        </w:rPr>
      </w:pPr>
      <w:r w:rsidRPr="00AA41EB">
        <w:rPr>
          <w:b/>
          <w:bCs/>
          <w:sz w:val="20"/>
        </w:rPr>
        <w:t xml:space="preserve">(a) Determine whether director directed the fraudulent payment, or had other role in transaction </w:t>
      </w:r>
      <w:r w:rsidRPr="00AA41EB">
        <w:rPr>
          <w:sz w:val="20"/>
        </w:rPr>
        <w:t>(</w:t>
      </w:r>
      <w:r w:rsidRPr="00AA41EB">
        <w:rPr>
          <w:i/>
          <w:iCs w:val="0"/>
          <w:sz w:val="20"/>
        </w:rPr>
        <w:t>Pikkani Nation</w:t>
      </w:r>
      <w:r w:rsidRPr="00AA41EB">
        <w:rPr>
          <w:sz w:val="20"/>
        </w:rPr>
        <w:t>)</w:t>
      </w:r>
    </w:p>
    <w:p w14:paraId="40F7C69D" w14:textId="6C138981" w:rsidR="007B23DB" w:rsidRPr="00AA41EB" w:rsidRDefault="007B23DB" w:rsidP="00115AED">
      <w:pPr>
        <w:pStyle w:val="ListParagraph"/>
        <w:numPr>
          <w:ilvl w:val="0"/>
          <w:numId w:val="73"/>
        </w:numPr>
        <w:rPr>
          <w:sz w:val="20"/>
        </w:rPr>
      </w:pPr>
      <w:r w:rsidRPr="00AA41EB">
        <w:rPr>
          <w:b/>
          <w:bCs/>
          <w:sz w:val="20"/>
        </w:rPr>
        <w:t xml:space="preserve">Persons related to each other are deemed not to deal with each other arm’s length while so related </w:t>
      </w:r>
      <w:r w:rsidRPr="00AA41EB">
        <w:rPr>
          <w:sz w:val="20"/>
        </w:rPr>
        <w:t>(</w:t>
      </w:r>
      <w:r w:rsidRPr="00AA41EB">
        <w:rPr>
          <w:i/>
          <w:iCs w:val="0"/>
          <w:sz w:val="20"/>
        </w:rPr>
        <w:t>BIA</w:t>
      </w:r>
      <w:r w:rsidRPr="00AA41EB">
        <w:rPr>
          <w:sz w:val="20"/>
        </w:rPr>
        <w:t>, s. 4(5))</w:t>
      </w:r>
    </w:p>
    <w:p w14:paraId="6D6BF9FA" w14:textId="4BDDD377" w:rsidR="00FC1D53" w:rsidRPr="00AA41EB" w:rsidRDefault="00FC1D53" w:rsidP="00115AED">
      <w:pPr>
        <w:pStyle w:val="ListParagraph"/>
        <w:numPr>
          <w:ilvl w:val="1"/>
          <w:numId w:val="73"/>
        </w:numPr>
        <w:rPr>
          <w:sz w:val="20"/>
        </w:rPr>
      </w:pPr>
      <w:r w:rsidRPr="00AA41EB">
        <w:rPr>
          <w:b/>
          <w:bCs/>
          <w:sz w:val="20"/>
        </w:rPr>
        <w:t>Rebuttable presumption that parties dealing at non-arm’s length</w:t>
      </w:r>
    </w:p>
    <w:p w14:paraId="4DA53A00" w14:textId="74DA1531" w:rsidR="00BC5983" w:rsidRPr="00AA41EB" w:rsidRDefault="007B23DB" w:rsidP="00115AED">
      <w:pPr>
        <w:pStyle w:val="ListParagraph"/>
        <w:numPr>
          <w:ilvl w:val="1"/>
          <w:numId w:val="73"/>
        </w:numPr>
        <w:rPr>
          <w:sz w:val="20"/>
        </w:rPr>
      </w:pPr>
      <w:r w:rsidRPr="00AA41EB">
        <w:rPr>
          <w:b/>
          <w:sz w:val="20"/>
        </w:rPr>
        <w:t xml:space="preserve">(1) </w:t>
      </w:r>
      <w:r w:rsidR="0036510A" w:rsidRPr="00AA41EB">
        <w:rPr>
          <w:b/>
          <w:sz w:val="20"/>
        </w:rPr>
        <w:t xml:space="preserve">Persons are related to each other and are ‘related persons’ if they are: </w:t>
      </w:r>
      <w:r w:rsidR="0036510A" w:rsidRPr="00AA41EB">
        <w:rPr>
          <w:bCs/>
          <w:sz w:val="20"/>
        </w:rPr>
        <w:t>(</w:t>
      </w:r>
      <w:r w:rsidR="0036510A" w:rsidRPr="00AA41EB">
        <w:rPr>
          <w:bCs/>
          <w:i/>
          <w:iCs w:val="0"/>
          <w:sz w:val="20"/>
        </w:rPr>
        <w:t>BIA</w:t>
      </w:r>
      <w:r w:rsidR="0036510A" w:rsidRPr="00AA41EB">
        <w:rPr>
          <w:bCs/>
          <w:sz w:val="20"/>
        </w:rPr>
        <w:t>, s. 4(2))</w:t>
      </w:r>
    </w:p>
    <w:p w14:paraId="11159985" w14:textId="2C1F0778" w:rsidR="0036510A" w:rsidRPr="00AA41EB" w:rsidRDefault="0036510A" w:rsidP="00115AED">
      <w:pPr>
        <w:pStyle w:val="ListParagraph"/>
        <w:numPr>
          <w:ilvl w:val="2"/>
          <w:numId w:val="73"/>
        </w:numPr>
        <w:rPr>
          <w:sz w:val="20"/>
        </w:rPr>
      </w:pPr>
      <w:r w:rsidRPr="00AA41EB">
        <w:rPr>
          <w:b/>
          <w:bCs/>
          <w:sz w:val="20"/>
        </w:rPr>
        <w:t>(</w:t>
      </w:r>
      <w:r w:rsidR="007B23DB" w:rsidRPr="00AA41EB">
        <w:rPr>
          <w:b/>
          <w:bCs/>
          <w:sz w:val="20"/>
        </w:rPr>
        <w:t>a</w:t>
      </w:r>
      <w:r w:rsidRPr="00AA41EB">
        <w:rPr>
          <w:b/>
          <w:bCs/>
          <w:sz w:val="20"/>
        </w:rPr>
        <w:t>) Individuals connected by blood, marriage, common-law partnership, or adoption</w:t>
      </w:r>
    </w:p>
    <w:p w14:paraId="3D6E5FD5" w14:textId="0188A29E" w:rsidR="007B23DB" w:rsidRPr="00AA41EB" w:rsidRDefault="007B23DB" w:rsidP="00115AED">
      <w:pPr>
        <w:pStyle w:val="ListParagraph"/>
        <w:numPr>
          <w:ilvl w:val="3"/>
          <w:numId w:val="73"/>
        </w:numPr>
        <w:rPr>
          <w:sz w:val="20"/>
        </w:rPr>
      </w:pPr>
      <w:r w:rsidRPr="00AA41EB">
        <w:rPr>
          <w:b/>
          <w:bCs/>
          <w:sz w:val="20"/>
        </w:rPr>
        <w:t xml:space="preserve">(i) Connected by blood if: child, descendant, brother, sister </w:t>
      </w:r>
      <w:r w:rsidRPr="00AA41EB">
        <w:rPr>
          <w:sz w:val="20"/>
        </w:rPr>
        <w:t>(</w:t>
      </w:r>
      <w:r w:rsidRPr="00AA41EB">
        <w:rPr>
          <w:i/>
          <w:iCs w:val="0"/>
          <w:sz w:val="20"/>
        </w:rPr>
        <w:t>BIA</w:t>
      </w:r>
      <w:r w:rsidRPr="00AA41EB">
        <w:rPr>
          <w:sz w:val="20"/>
        </w:rPr>
        <w:t>, s. 4(3))</w:t>
      </w:r>
    </w:p>
    <w:p w14:paraId="71D340A4" w14:textId="207E08A9" w:rsidR="007B23DB" w:rsidRPr="00AA41EB" w:rsidRDefault="007B23DB" w:rsidP="00115AED">
      <w:pPr>
        <w:pStyle w:val="ListParagraph"/>
        <w:numPr>
          <w:ilvl w:val="3"/>
          <w:numId w:val="73"/>
        </w:numPr>
        <w:rPr>
          <w:sz w:val="20"/>
        </w:rPr>
      </w:pPr>
      <w:r w:rsidRPr="00AA41EB">
        <w:rPr>
          <w:b/>
          <w:bCs/>
          <w:sz w:val="20"/>
        </w:rPr>
        <w:t xml:space="preserve">(ii) Connected by marriage if: married to each other, or to person who is connected by blood relationship or adoption to other </w:t>
      </w:r>
      <w:r w:rsidRPr="00AA41EB">
        <w:rPr>
          <w:sz w:val="20"/>
        </w:rPr>
        <w:t>(</w:t>
      </w:r>
      <w:r w:rsidRPr="00AA41EB">
        <w:rPr>
          <w:i/>
          <w:iCs w:val="0"/>
          <w:sz w:val="20"/>
        </w:rPr>
        <w:t>BIA</w:t>
      </w:r>
      <w:r w:rsidRPr="00AA41EB">
        <w:rPr>
          <w:sz w:val="20"/>
        </w:rPr>
        <w:t>, s. 4(3))</w:t>
      </w:r>
    </w:p>
    <w:p w14:paraId="1E1F0FD7" w14:textId="5C0D706A" w:rsidR="007B23DB" w:rsidRPr="00AA41EB" w:rsidRDefault="007B23DB" w:rsidP="00115AED">
      <w:pPr>
        <w:pStyle w:val="ListParagraph"/>
        <w:numPr>
          <w:ilvl w:val="3"/>
          <w:numId w:val="73"/>
        </w:numPr>
        <w:rPr>
          <w:sz w:val="20"/>
        </w:rPr>
      </w:pPr>
      <w:r w:rsidRPr="00AA41EB">
        <w:rPr>
          <w:b/>
          <w:bCs/>
          <w:sz w:val="20"/>
        </w:rPr>
        <w:t xml:space="preserve">(iii) Connected by common-law partnership if: in common-law partnership with the other, or with person who is connected by blood relationship or adoption to other </w:t>
      </w:r>
      <w:r w:rsidRPr="00AA41EB">
        <w:rPr>
          <w:sz w:val="20"/>
        </w:rPr>
        <w:t>(</w:t>
      </w:r>
      <w:r w:rsidRPr="00AA41EB">
        <w:rPr>
          <w:i/>
          <w:iCs w:val="0"/>
          <w:sz w:val="20"/>
        </w:rPr>
        <w:t>BIA</w:t>
      </w:r>
      <w:r w:rsidRPr="00AA41EB">
        <w:rPr>
          <w:sz w:val="20"/>
        </w:rPr>
        <w:t>, s. 4(3))</w:t>
      </w:r>
    </w:p>
    <w:p w14:paraId="5ED51C77" w14:textId="68F0A0C1" w:rsidR="007B23DB" w:rsidRPr="00AA41EB" w:rsidRDefault="007B23DB" w:rsidP="00115AED">
      <w:pPr>
        <w:pStyle w:val="ListParagraph"/>
        <w:numPr>
          <w:ilvl w:val="3"/>
          <w:numId w:val="73"/>
        </w:numPr>
        <w:rPr>
          <w:sz w:val="20"/>
        </w:rPr>
      </w:pPr>
      <w:r w:rsidRPr="00AA41EB">
        <w:rPr>
          <w:b/>
          <w:bCs/>
          <w:sz w:val="20"/>
        </w:rPr>
        <w:t>(iv) Connected by adoption if: adopted, legally or in fact, as child of the other, or as child of person who is connected by blood relationship, except as brother or sister</w:t>
      </w:r>
      <w:r w:rsidR="00BE5A74" w:rsidRPr="00AA41EB">
        <w:rPr>
          <w:b/>
          <w:bCs/>
          <w:sz w:val="20"/>
        </w:rPr>
        <w:t xml:space="preserve"> to other</w:t>
      </w:r>
      <w:r w:rsidR="00A66EF0" w:rsidRPr="00AA41EB">
        <w:rPr>
          <w:b/>
          <w:bCs/>
          <w:sz w:val="20"/>
        </w:rPr>
        <w:t xml:space="preserve"> </w:t>
      </w:r>
      <w:r w:rsidR="00A66EF0" w:rsidRPr="00AA41EB">
        <w:rPr>
          <w:sz w:val="20"/>
        </w:rPr>
        <w:t>(</w:t>
      </w:r>
      <w:r w:rsidR="00A66EF0" w:rsidRPr="00AA41EB">
        <w:rPr>
          <w:i/>
          <w:iCs w:val="0"/>
          <w:sz w:val="20"/>
        </w:rPr>
        <w:t>BIA</w:t>
      </w:r>
      <w:r w:rsidR="00A66EF0" w:rsidRPr="00AA41EB">
        <w:rPr>
          <w:sz w:val="20"/>
        </w:rPr>
        <w:t>, s. 4(3))</w:t>
      </w:r>
    </w:p>
    <w:p w14:paraId="514041DF" w14:textId="54230924" w:rsidR="0036510A" w:rsidRPr="00AA41EB" w:rsidRDefault="0036510A" w:rsidP="00115AED">
      <w:pPr>
        <w:pStyle w:val="ListParagraph"/>
        <w:numPr>
          <w:ilvl w:val="2"/>
          <w:numId w:val="73"/>
        </w:numPr>
        <w:rPr>
          <w:sz w:val="20"/>
        </w:rPr>
      </w:pPr>
      <w:r w:rsidRPr="00AA41EB">
        <w:rPr>
          <w:b/>
          <w:bCs/>
          <w:sz w:val="20"/>
        </w:rPr>
        <w:t>(</w:t>
      </w:r>
      <w:r w:rsidR="007B23DB" w:rsidRPr="00AA41EB">
        <w:rPr>
          <w:b/>
          <w:bCs/>
          <w:sz w:val="20"/>
        </w:rPr>
        <w:t>b</w:t>
      </w:r>
      <w:r w:rsidRPr="00AA41EB">
        <w:rPr>
          <w:b/>
          <w:bCs/>
          <w:sz w:val="20"/>
        </w:rPr>
        <w:t>) An entity</w:t>
      </w:r>
      <w:r w:rsidR="0085216F" w:rsidRPr="00AA41EB">
        <w:rPr>
          <w:b/>
          <w:bCs/>
          <w:sz w:val="20"/>
        </w:rPr>
        <w:t xml:space="preserve"> and…</w:t>
      </w:r>
    </w:p>
    <w:p w14:paraId="60361704" w14:textId="10CC4E18" w:rsidR="0085216F" w:rsidRPr="00AA41EB" w:rsidRDefault="0085216F" w:rsidP="00115AED">
      <w:pPr>
        <w:pStyle w:val="ListParagraph"/>
        <w:numPr>
          <w:ilvl w:val="3"/>
          <w:numId w:val="73"/>
        </w:numPr>
        <w:rPr>
          <w:sz w:val="20"/>
        </w:rPr>
      </w:pPr>
      <w:r w:rsidRPr="00AA41EB">
        <w:rPr>
          <w:sz w:val="20"/>
        </w:rPr>
        <w:t>Entity: person other than an individual (</w:t>
      </w:r>
      <w:r w:rsidRPr="00AA41EB">
        <w:rPr>
          <w:i/>
          <w:iCs w:val="0"/>
          <w:sz w:val="20"/>
        </w:rPr>
        <w:t>BIA</w:t>
      </w:r>
      <w:r w:rsidRPr="00AA41EB">
        <w:rPr>
          <w:sz w:val="20"/>
        </w:rPr>
        <w:t>, s. 4(1))</w:t>
      </w:r>
    </w:p>
    <w:p w14:paraId="1217620F" w14:textId="498D8728" w:rsidR="0036510A" w:rsidRPr="00AA41EB" w:rsidRDefault="0036510A" w:rsidP="00115AED">
      <w:pPr>
        <w:pStyle w:val="ListParagraph"/>
        <w:numPr>
          <w:ilvl w:val="3"/>
          <w:numId w:val="73"/>
        </w:numPr>
        <w:rPr>
          <w:sz w:val="20"/>
        </w:rPr>
      </w:pPr>
      <w:r w:rsidRPr="00AA41EB">
        <w:rPr>
          <w:b/>
          <w:bCs/>
          <w:sz w:val="20"/>
        </w:rPr>
        <w:t>(</w:t>
      </w:r>
      <w:r w:rsidR="007B23DB" w:rsidRPr="00AA41EB">
        <w:rPr>
          <w:b/>
          <w:bCs/>
          <w:sz w:val="20"/>
        </w:rPr>
        <w:t>i</w:t>
      </w:r>
      <w:r w:rsidRPr="00AA41EB">
        <w:rPr>
          <w:b/>
          <w:bCs/>
          <w:sz w:val="20"/>
        </w:rPr>
        <w:t>) Person who controls entity, if controlled by one person</w:t>
      </w:r>
    </w:p>
    <w:p w14:paraId="31F46ECA" w14:textId="3CE74942" w:rsidR="0036510A" w:rsidRPr="00AA41EB" w:rsidRDefault="0036510A" w:rsidP="00115AED">
      <w:pPr>
        <w:pStyle w:val="ListParagraph"/>
        <w:numPr>
          <w:ilvl w:val="3"/>
          <w:numId w:val="73"/>
        </w:numPr>
        <w:rPr>
          <w:sz w:val="20"/>
        </w:rPr>
      </w:pPr>
      <w:r w:rsidRPr="00AA41EB">
        <w:rPr>
          <w:b/>
          <w:bCs/>
          <w:sz w:val="20"/>
        </w:rPr>
        <w:t>(</w:t>
      </w:r>
      <w:r w:rsidR="007B23DB" w:rsidRPr="00AA41EB">
        <w:rPr>
          <w:b/>
          <w:bCs/>
          <w:sz w:val="20"/>
        </w:rPr>
        <w:t>ii</w:t>
      </w:r>
      <w:r w:rsidRPr="00AA41EB">
        <w:rPr>
          <w:b/>
          <w:bCs/>
          <w:sz w:val="20"/>
        </w:rPr>
        <w:t>) Person who is member of related group that controls entity; or</w:t>
      </w:r>
    </w:p>
    <w:p w14:paraId="1CC4DF9C" w14:textId="5D0291B3" w:rsidR="0036510A" w:rsidRPr="00AA41EB" w:rsidRDefault="0036510A" w:rsidP="00115AED">
      <w:pPr>
        <w:pStyle w:val="ListParagraph"/>
        <w:numPr>
          <w:ilvl w:val="4"/>
          <w:numId w:val="73"/>
        </w:numPr>
        <w:rPr>
          <w:sz w:val="20"/>
        </w:rPr>
      </w:pPr>
      <w:r w:rsidRPr="00AA41EB">
        <w:rPr>
          <w:b/>
          <w:bCs/>
          <w:sz w:val="20"/>
        </w:rPr>
        <w:t>(</w:t>
      </w:r>
      <w:r w:rsidR="007B23DB" w:rsidRPr="00AA41EB">
        <w:rPr>
          <w:b/>
          <w:bCs/>
          <w:sz w:val="20"/>
        </w:rPr>
        <w:t>1</w:t>
      </w:r>
      <w:r w:rsidRPr="00AA41EB">
        <w:rPr>
          <w:b/>
          <w:bCs/>
          <w:sz w:val="20"/>
        </w:rPr>
        <w:t xml:space="preserve">) Related Group: group of persons, each member of which related to every other member of group </w:t>
      </w:r>
      <w:r w:rsidRPr="00AA41EB">
        <w:rPr>
          <w:sz w:val="20"/>
        </w:rPr>
        <w:t>(</w:t>
      </w:r>
      <w:r w:rsidRPr="00AA41EB">
        <w:rPr>
          <w:i/>
          <w:iCs w:val="0"/>
          <w:sz w:val="20"/>
        </w:rPr>
        <w:t>BIA</w:t>
      </w:r>
      <w:r w:rsidRPr="00AA41EB">
        <w:rPr>
          <w:sz w:val="20"/>
        </w:rPr>
        <w:t>, s. 4(1))</w:t>
      </w:r>
    </w:p>
    <w:p w14:paraId="2F3C4096" w14:textId="098357F7" w:rsidR="0036510A" w:rsidRPr="00AA41EB" w:rsidRDefault="0036510A" w:rsidP="00115AED">
      <w:pPr>
        <w:pStyle w:val="ListParagraph"/>
        <w:numPr>
          <w:ilvl w:val="3"/>
          <w:numId w:val="73"/>
        </w:numPr>
        <w:rPr>
          <w:sz w:val="20"/>
        </w:rPr>
      </w:pPr>
      <w:r w:rsidRPr="00AA41EB">
        <w:rPr>
          <w:b/>
          <w:bCs/>
          <w:sz w:val="20"/>
        </w:rPr>
        <w:t>(</w:t>
      </w:r>
      <w:r w:rsidR="007B23DB" w:rsidRPr="00AA41EB">
        <w:rPr>
          <w:b/>
          <w:bCs/>
          <w:sz w:val="20"/>
        </w:rPr>
        <w:t>iii</w:t>
      </w:r>
      <w:r w:rsidRPr="00AA41EB">
        <w:rPr>
          <w:b/>
          <w:bCs/>
          <w:sz w:val="20"/>
        </w:rPr>
        <w:t>) Person connected in subsection (1), to person in (a) or (b)</w:t>
      </w:r>
    </w:p>
    <w:p w14:paraId="1C42AC4C" w14:textId="34D6B65E" w:rsidR="0085216F" w:rsidRPr="00AA41EB" w:rsidRDefault="0085216F" w:rsidP="00115AED">
      <w:pPr>
        <w:pStyle w:val="ListParagraph"/>
        <w:numPr>
          <w:ilvl w:val="2"/>
          <w:numId w:val="73"/>
        </w:numPr>
        <w:rPr>
          <w:sz w:val="20"/>
        </w:rPr>
      </w:pPr>
      <w:r w:rsidRPr="00AA41EB">
        <w:rPr>
          <w:b/>
          <w:bCs/>
          <w:sz w:val="20"/>
        </w:rPr>
        <w:t>(</w:t>
      </w:r>
      <w:r w:rsidR="007B23DB" w:rsidRPr="00AA41EB">
        <w:rPr>
          <w:b/>
          <w:bCs/>
          <w:sz w:val="20"/>
        </w:rPr>
        <w:t>c</w:t>
      </w:r>
      <w:r w:rsidRPr="00AA41EB">
        <w:rPr>
          <w:b/>
          <w:bCs/>
          <w:sz w:val="20"/>
        </w:rPr>
        <w:t>) Two entities, where…</w:t>
      </w:r>
    </w:p>
    <w:p w14:paraId="5F09DFB7" w14:textId="55A9E468" w:rsidR="0085216F" w:rsidRPr="00AA41EB" w:rsidRDefault="0085216F" w:rsidP="00115AED">
      <w:pPr>
        <w:pStyle w:val="ListParagraph"/>
        <w:numPr>
          <w:ilvl w:val="3"/>
          <w:numId w:val="73"/>
        </w:numPr>
        <w:rPr>
          <w:sz w:val="20"/>
        </w:rPr>
      </w:pPr>
      <w:r w:rsidRPr="00AA41EB">
        <w:rPr>
          <w:b/>
          <w:bCs/>
          <w:sz w:val="20"/>
        </w:rPr>
        <w:t>(i) Both entities controlled by same person or group of persons</w:t>
      </w:r>
    </w:p>
    <w:p w14:paraId="00E68FAA" w14:textId="77777777" w:rsidR="0085216F" w:rsidRPr="00AA41EB" w:rsidRDefault="0085216F" w:rsidP="00115AED">
      <w:pPr>
        <w:pStyle w:val="ListParagraph"/>
        <w:numPr>
          <w:ilvl w:val="3"/>
          <w:numId w:val="73"/>
        </w:numPr>
        <w:rPr>
          <w:sz w:val="20"/>
        </w:rPr>
      </w:pPr>
      <w:r w:rsidRPr="00AA41EB">
        <w:rPr>
          <w:b/>
          <w:bCs/>
          <w:sz w:val="20"/>
        </w:rPr>
        <w:t>(ii) Both entities controlled by one person, and person who controls one of entities is related to person who controls the other entity</w:t>
      </w:r>
    </w:p>
    <w:p w14:paraId="16C2EE17" w14:textId="77777777" w:rsidR="0085216F" w:rsidRPr="00AA41EB" w:rsidRDefault="0085216F" w:rsidP="00115AED">
      <w:pPr>
        <w:pStyle w:val="ListParagraph"/>
        <w:numPr>
          <w:ilvl w:val="3"/>
          <w:numId w:val="73"/>
        </w:numPr>
        <w:rPr>
          <w:sz w:val="20"/>
        </w:rPr>
      </w:pPr>
      <w:r w:rsidRPr="00AA41EB">
        <w:rPr>
          <w:b/>
          <w:bCs/>
          <w:sz w:val="20"/>
        </w:rPr>
        <w:t>(iii) One entity controlled by one person, and that person is related to a member of related group that controls other entity</w:t>
      </w:r>
    </w:p>
    <w:p w14:paraId="1A7EBF2E" w14:textId="31861B47" w:rsidR="0085216F" w:rsidRPr="00AA41EB" w:rsidRDefault="0085216F" w:rsidP="00115AED">
      <w:pPr>
        <w:pStyle w:val="ListParagraph"/>
        <w:numPr>
          <w:ilvl w:val="3"/>
          <w:numId w:val="73"/>
        </w:numPr>
        <w:rPr>
          <w:sz w:val="20"/>
        </w:rPr>
      </w:pPr>
      <w:r w:rsidRPr="00AA41EB">
        <w:rPr>
          <w:b/>
          <w:bCs/>
          <w:sz w:val="20"/>
        </w:rPr>
        <w:t xml:space="preserve">(iv) One entity is controlled by one person, and that person is related to each member of unrelated group that controls the other entity </w:t>
      </w:r>
    </w:p>
    <w:p w14:paraId="192CCD72" w14:textId="532E86DF" w:rsidR="0085216F" w:rsidRPr="00AA41EB" w:rsidRDefault="0085216F" w:rsidP="00115AED">
      <w:pPr>
        <w:pStyle w:val="ListParagraph"/>
        <w:numPr>
          <w:ilvl w:val="3"/>
          <w:numId w:val="73"/>
        </w:numPr>
        <w:rPr>
          <w:sz w:val="20"/>
        </w:rPr>
      </w:pPr>
      <w:r w:rsidRPr="00AA41EB">
        <w:rPr>
          <w:b/>
          <w:bCs/>
          <w:sz w:val="20"/>
        </w:rPr>
        <w:t>(v) One entity is controlled by related group, a member of which is related to each member of unrelated group that controls other entity; or</w:t>
      </w:r>
    </w:p>
    <w:p w14:paraId="3AF8F3D3" w14:textId="725407BE" w:rsidR="0085216F" w:rsidRPr="00AA41EB" w:rsidRDefault="0085216F" w:rsidP="00115AED">
      <w:pPr>
        <w:pStyle w:val="ListParagraph"/>
        <w:numPr>
          <w:ilvl w:val="3"/>
          <w:numId w:val="73"/>
        </w:numPr>
        <w:rPr>
          <w:sz w:val="20"/>
        </w:rPr>
      </w:pPr>
      <w:r w:rsidRPr="00AA41EB">
        <w:rPr>
          <w:b/>
          <w:bCs/>
          <w:sz w:val="20"/>
        </w:rPr>
        <w:t xml:space="preserve">(vi) One entity is controlled by unrelated group, each member of which is related to at least one member of unrelated group that controls other entity </w:t>
      </w:r>
    </w:p>
    <w:p w14:paraId="1CB9F8FD" w14:textId="31616C56" w:rsidR="00A66EF0" w:rsidRPr="00AA41EB" w:rsidRDefault="00A66EF0" w:rsidP="00115AED">
      <w:pPr>
        <w:pStyle w:val="ListParagraph"/>
        <w:numPr>
          <w:ilvl w:val="2"/>
          <w:numId w:val="73"/>
        </w:numPr>
        <w:rPr>
          <w:sz w:val="20"/>
        </w:rPr>
      </w:pPr>
      <w:r w:rsidRPr="00AA41EB">
        <w:rPr>
          <w:b/>
          <w:bCs/>
          <w:sz w:val="20"/>
        </w:rPr>
        <w:t xml:space="preserve">(d) If two entities related to same entity, deemed to be related to each other </w:t>
      </w:r>
      <w:r w:rsidRPr="00AA41EB">
        <w:rPr>
          <w:sz w:val="20"/>
        </w:rPr>
        <w:t>(</w:t>
      </w:r>
      <w:r w:rsidRPr="00AA41EB">
        <w:rPr>
          <w:i/>
          <w:iCs w:val="0"/>
          <w:sz w:val="20"/>
        </w:rPr>
        <w:t>BIA</w:t>
      </w:r>
      <w:r w:rsidRPr="00AA41EB">
        <w:rPr>
          <w:sz w:val="20"/>
        </w:rPr>
        <w:t>, s. 4(3))</w:t>
      </w:r>
    </w:p>
    <w:p w14:paraId="0185E814" w14:textId="02EDAF11" w:rsidR="00A66EF0" w:rsidRPr="00AA41EB" w:rsidRDefault="00A66EF0" w:rsidP="00115AED">
      <w:pPr>
        <w:pStyle w:val="ListParagraph"/>
        <w:numPr>
          <w:ilvl w:val="2"/>
          <w:numId w:val="73"/>
        </w:numPr>
        <w:rPr>
          <w:sz w:val="20"/>
        </w:rPr>
      </w:pPr>
      <w:r w:rsidRPr="00AA41EB">
        <w:rPr>
          <w:b/>
          <w:bCs/>
          <w:sz w:val="20"/>
        </w:rPr>
        <w:t xml:space="preserve">(e) If related group is in position to control an entity, deemed to be related group that controls entity, whether or not it is part of larger group by whom entity is in fact controlled </w:t>
      </w:r>
      <w:r w:rsidRPr="00AA41EB">
        <w:rPr>
          <w:sz w:val="20"/>
        </w:rPr>
        <w:t>(</w:t>
      </w:r>
      <w:r w:rsidRPr="00AA41EB">
        <w:rPr>
          <w:i/>
          <w:iCs w:val="0"/>
          <w:sz w:val="20"/>
        </w:rPr>
        <w:t>BIA</w:t>
      </w:r>
      <w:r w:rsidRPr="00AA41EB">
        <w:rPr>
          <w:sz w:val="20"/>
        </w:rPr>
        <w:t>, s. 4(3))</w:t>
      </w:r>
    </w:p>
    <w:p w14:paraId="7361D858" w14:textId="1E75C94D" w:rsidR="00A66EF0" w:rsidRPr="00AA41EB" w:rsidRDefault="00A66EF0" w:rsidP="00115AED">
      <w:pPr>
        <w:pStyle w:val="ListParagraph"/>
        <w:numPr>
          <w:ilvl w:val="2"/>
          <w:numId w:val="73"/>
        </w:numPr>
        <w:rPr>
          <w:sz w:val="20"/>
        </w:rPr>
      </w:pPr>
      <w:r w:rsidRPr="00AA41EB">
        <w:rPr>
          <w:b/>
          <w:bCs/>
          <w:sz w:val="20"/>
        </w:rPr>
        <w:t xml:space="preserve">(f) Person with right under contract to acquire ownership interests or voting rights in entity, deemed to have same position in relation to control of entity as if person owned ownership interests </w:t>
      </w:r>
      <w:r w:rsidRPr="00AA41EB">
        <w:rPr>
          <w:sz w:val="20"/>
        </w:rPr>
        <w:t>(</w:t>
      </w:r>
      <w:r w:rsidRPr="00AA41EB">
        <w:rPr>
          <w:i/>
          <w:iCs w:val="0"/>
          <w:sz w:val="20"/>
        </w:rPr>
        <w:t>BIA</w:t>
      </w:r>
      <w:r w:rsidRPr="00AA41EB">
        <w:rPr>
          <w:sz w:val="20"/>
        </w:rPr>
        <w:t>, s. 4(3))</w:t>
      </w:r>
    </w:p>
    <w:p w14:paraId="27B8648B" w14:textId="4A601600" w:rsidR="00A66EF0" w:rsidRPr="00AA41EB" w:rsidRDefault="00A66EF0" w:rsidP="00115AED">
      <w:pPr>
        <w:pStyle w:val="ListParagraph"/>
        <w:numPr>
          <w:ilvl w:val="3"/>
          <w:numId w:val="73"/>
        </w:numPr>
        <w:rPr>
          <w:sz w:val="20"/>
        </w:rPr>
      </w:pPr>
      <w:r w:rsidRPr="00AA41EB">
        <w:rPr>
          <w:b/>
          <w:bCs/>
          <w:sz w:val="20"/>
        </w:rPr>
        <w:t xml:space="preserve">(i) Except when contract provides that right not exercisable until death of individual designated in the contract </w:t>
      </w:r>
    </w:p>
    <w:p w14:paraId="6338EAA5" w14:textId="3BD672FD" w:rsidR="00082900" w:rsidRPr="00AA41EB" w:rsidRDefault="00082900" w:rsidP="00115AED">
      <w:pPr>
        <w:pStyle w:val="ListParagraph"/>
        <w:numPr>
          <w:ilvl w:val="3"/>
          <w:numId w:val="73"/>
        </w:numPr>
        <w:rPr>
          <w:sz w:val="20"/>
        </w:rPr>
      </w:pPr>
      <w:r w:rsidRPr="00AA41EB">
        <w:rPr>
          <w:b/>
          <w:bCs/>
          <w:sz w:val="20"/>
        </w:rPr>
        <w:t xml:space="preserve">(ii) Does not apply to: </w:t>
      </w:r>
      <w:r w:rsidRPr="00AA41EB">
        <w:rPr>
          <w:sz w:val="20"/>
        </w:rPr>
        <w:t>(</w:t>
      </w:r>
      <w:r w:rsidRPr="00AA41EB">
        <w:rPr>
          <w:i/>
          <w:iCs w:val="0"/>
          <w:sz w:val="20"/>
        </w:rPr>
        <w:t>BIA</w:t>
      </w:r>
      <w:r w:rsidRPr="00AA41EB">
        <w:rPr>
          <w:sz w:val="20"/>
        </w:rPr>
        <w:t>, s. 95(2.1))</w:t>
      </w:r>
    </w:p>
    <w:p w14:paraId="2D0635CE" w14:textId="62C2FA83" w:rsidR="00082900" w:rsidRPr="00AA41EB" w:rsidRDefault="00082900" w:rsidP="00115AED">
      <w:pPr>
        <w:pStyle w:val="ListParagraph"/>
        <w:numPr>
          <w:ilvl w:val="4"/>
          <w:numId w:val="73"/>
        </w:numPr>
        <w:rPr>
          <w:sz w:val="20"/>
        </w:rPr>
      </w:pPr>
      <w:r w:rsidRPr="00AA41EB">
        <w:rPr>
          <w:sz w:val="20"/>
        </w:rPr>
        <w:t>Margin deposit made by clearing member with clearing house; or</w:t>
      </w:r>
    </w:p>
    <w:p w14:paraId="63121609" w14:textId="425839DE" w:rsidR="00082900" w:rsidRPr="00AA41EB" w:rsidRDefault="00082900" w:rsidP="00115AED">
      <w:pPr>
        <w:pStyle w:val="ListParagraph"/>
        <w:numPr>
          <w:ilvl w:val="5"/>
          <w:numId w:val="73"/>
        </w:numPr>
        <w:rPr>
          <w:sz w:val="20"/>
        </w:rPr>
      </w:pPr>
      <w:r w:rsidRPr="00AA41EB">
        <w:rPr>
          <w:sz w:val="20"/>
        </w:rPr>
        <w:t>Margin Deposit: payment, deposit, or transfer to a clearing house under its rules, to ensure performance of obligations of a clearing member in connection with security transactions (</w:t>
      </w:r>
      <w:r w:rsidRPr="00AA41EB">
        <w:rPr>
          <w:i/>
          <w:iCs w:val="0"/>
          <w:sz w:val="20"/>
        </w:rPr>
        <w:t>BIA</w:t>
      </w:r>
      <w:r w:rsidRPr="00AA41EB">
        <w:rPr>
          <w:sz w:val="20"/>
        </w:rPr>
        <w:t>, s. 95(3))</w:t>
      </w:r>
    </w:p>
    <w:p w14:paraId="6D114F99" w14:textId="63C81FD3" w:rsidR="00082900" w:rsidRPr="00AA41EB" w:rsidRDefault="00082900" w:rsidP="00115AED">
      <w:pPr>
        <w:pStyle w:val="ListParagraph"/>
        <w:numPr>
          <w:ilvl w:val="5"/>
          <w:numId w:val="73"/>
        </w:numPr>
        <w:rPr>
          <w:sz w:val="20"/>
        </w:rPr>
      </w:pPr>
      <w:r w:rsidRPr="00AA41EB">
        <w:rPr>
          <w:sz w:val="20"/>
        </w:rPr>
        <w:t>Clearing House: body acting as intermediary for clearing members in effecting securities transactions (</w:t>
      </w:r>
      <w:r w:rsidRPr="00AA41EB">
        <w:rPr>
          <w:i/>
          <w:iCs w:val="0"/>
          <w:sz w:val="20"/>
        </w:rPr>
        <w:t>BIA</w:t>
      </w:r>
      <w:r w:rsidRPr="00AA41EB">
        <w:rPr>
          <w:sz w:val="20"/>
        </w:rPr>
        <w:t>, s. 95(3))</w:t>
      </w:r>
    </w:p>
    <w:p w14:paraId="618D915A" w14:textId="4D9EBC73" w:rsidR="00082900" w:rsidRPr="00AA41EB" w:rsidRDefault="00082900" w:rsidP="00115AED">
      <w:pPr>
        <w:pStyle w:val="ListParagraph"/>
        <w:numPr>
          <w:ilvl w:val="5"/>
          <w:numId w:val="73"/>
        </w:numPr>
        <w:rPr>
          <w:sz w:val="20"/>
        </w:rPr>
      </w:pPr>
      <w:r w:rsidRPr="00AA41EB">
        <w:rPr>
          <w:sz w:val="20"/>
        </w:rPr>
        <w:t>Clearing Member: person engaged in business of effecting securities transactions (</w:t>
      </w:r>
      <w:r w:rsidRPr="00AA41EB">
        <w:rPr>
          <w:i/>
          <w:iCs w:val="0"/>
          <w:sz w:val="20"/>
        </w:rPr>
        <w:t>BIA</w:t>
      </w:r>
      <w:r w:rsidRPr="00AA41EB">
        <w:rPr>
          <w:sz w:val="20"/>
        </w:rPr>
        <w:t>, s. 95(3))</w:t>
      </w:r>
    </w:p>
    <w:p w14:paraId="581239D3" w14:textId="48D9C30D" w:rsidR="00082900" w:rsidRPr="00AA41EB" w:rsidRDefault="00082900" w:rsidP="00115AED">
      <w:pPr>
        <w:pStyle w:val="ListParagraph"/>
        <w:numPr>
          <w:ilvl w:val="4"/>
          <w:numId w:val="73"/>
        </w:numPr>
        <w:rPr>
          <w:sz w:val="20"/>
        </w:rPr>
      </w:pPr>
      <w:r w:rsidRPr="00AA41EB">
        <w:rPr>
          <w:sz w:val="20"/>
        </w:rPr>
        <w:t>Transfer, charge, payment made in connection with financial collateral and in accordance with provisions of eligible financial contract</w:t>
      </w:r>
    </w:p>
    <w:p w14:paraId="256A4C0F" w14:textId="3C91FF8A" w:rsidR="00CE18C8" w:rsidRPr="00AA41EB" w:rsidRDefault="00CE18C8" w:rsidP="00115AED">
      <w:pPr>
        <w:pStyle w:val="ListParagraph"/>
        <w:numPr>
          <w:ilvl w:val="0"/>
          <w:numId w:val="73"/>
        </w:numPr>
        <w:rPr>
          <w:sz w:val="20"/>
        </w:rPr>
      </w:pPr>
      <w:r w:rsidRPr="00AA41EB">
        <w:rPr>
          <w:b/>
          <w:bCs/>
          <w:sz w:val="20"/>
        </w:rPr>
        <w:t xml:space="preserve">Transfer of property, provision of services, charge on property, payment made, obligation incurred, or judicial proceeding taken or suffered by insolvent person: </w:t>
      </w:r>
      <w:r w:rsidRPr="00AA41EB">
        <w:rPr>
          <w:sz w:val="20"/>
        </w:rPr>
        <w:t>(</w:t>
      </w:r>
      <w:r w:rsidRPr="00AA41EB">
        <w:rPr>
          <w:i/>
          <w:iCs w:val="0"/>
          <w:sz w:val="20"/>
        </w:rPr>
        <w:t>BIA</w:t>
      </w:r>
      <w:r w:rsidRPr="00AA41EB">
        <w:rPr>
          <w:sz w:val="20"/>
        </w:rPr>
        <w:t>, s. 95(1))</w:t>
      </w:r>
    </w:p>
    <w:p w14:paraId="48052354" w14:textId="6F7B9565" w:rsidR="00CE18C8" w:rsidRPr="00AA41EB" w:rsidRDefault="00CE18C8" w:rsidP="00115AED">
      <w:pPr>
        <w:pStyle w:val="ListParagraph"/>
        <w:numPr>
          <w:ilvl w:val="1"/>
          <w:numId w:val="73"/>
        </w:numPr>
        <w:rPr>
          <w:sz w:val="20"/>
        </w:rPr>
      </w:pPr>
      <w:r w:rsidRPr="00AA41EB">
        <w:rPr>
          <w:b/>
          <w:bCs/>
          <w:sz w:val="20"/>
        </w:rPr>
        <w:t xml:space="preserve">(1) In favor of creditor who is dealing at arm’s length with the insolvent person, </w:t>
      </w:r>
      <w:r w:rsidR="00082900" w:rsidRPr="00AA41EB">
        <w:rPr>
          <w:b/>
          <w:bCs/>
          <w:sz w:val="20"/>
        </w:rPr>
        <w:t xml:space="preserve">or person in trust for that creditor, with view to giving creditor a preference over another creditor, is void as against…the trustee if made, incurred, taken or suffered, during period beginning on day that is three months before date of initial bankruptcy event and ending on date of bankruptcy </w:t>
      </w:r>
    </w:p>
    <w:p w14:paraId="731F386D" w14:textId="34E4B78A" w:rsidR="00082900" w:rsidRPr="00AA41EB" w:rsidRDefault="00082900" w:rsidP="00115AED">
      <w:pPr>
        <w:pStyle w:val="ListParagraph"/>
        <w:numPr>
          <w:ilvl w:val="2"/>
          <w:numId w:val="73"/>
        </w:numPr>
        <w:rPr>
          <w:sz w:val="20"/>
        </w:rPr>
      </w:pPr>
      <w:r w:rsidRPr="00AA41EB">
        <w:rPr>
          <w:b/>
          <w:bCs/>
          <w:sz w:val="20"/>
        </w:rPr>
        <w:t xml:space="preserve">(a) Preference Presumed: if transfer, charge, payment, obligation, or judicial proceeding has effect of giving creditor a preference, presumed to have been made to give creditor preference, unless evidence to contrary </w:t>
      </w:r>
      <w:r w:rsidRPr="00AA41EB">
        <w:rPr>
          <w:sz w:val="20"/>
        </w:rPr>
        <w:t>(</w:t>
      </w:r>
      <w:r w:rsidRPr="00AA41EB">
        <w:rPr>
          <w:i/>
          <w:iCs w:val="0"/>
          <w:sz w:val="20"/>
        </w:rPr>
        <w:t>BIA</w:t>
      </w:r>
      <w:r w:rsidRPr="00AA41EB">
        <w:rPr>
          <w:sz w:val="20"/>
        </w:rPr>
        <w:t>, s. 95(2))</w:t>
      </w:r>
    </w:p>
    <w:p w14:paraId="591B80F1" w14:textId="012B914F" w:rsidR="00082900" w:rsidRPr="00AA41EB" w:rsidRDefault="00082900" w:rsidP="00115AED">
      <w:pPr>
        <w:pStyle w:val="ListParagraph"/>
        <w:numPr>
          <w:ilvl w:val="3"/>
          <w:numId w:val="73"/>
        </w:numPr>
        <w:rPr>
          <w:sz w:val="20"/>
        </w:rPr>
      </w:pPr>
      <w:r w:rsidRPr="00AA41EB">
        <w:rPr>
          <w:b/>
          <w:bCs/>
          <w:sz w:val="20"/>
        </w:rPr>
        <w:t>(i) Even if made, incurred, taken or suffered, under pressure</w:t>
      </w:r>
      <w:r w:rsidR="0084445A" w:rsidRPr="00AA41EB">
        <w:rPr>
          <w:b/>
          <w:bCs/>
          <w:sz w:val="20"/>
        </w:rPr>
        <w:t xml:space="preserve"> </w:t>
      </w:r>
      <w:r w:rsidR="0084445A" w:rsidRPr="00AA41EB">
        <w:rPr>
          <w:sz w:val="20"/>
        </w:rPr>
        <w:t>(</w:t>
      </w:r>
      <w:r w:rsidR="0084445A" w:rsidRPr="00AA41EB">
        <w:rPr>
          <w:i/>
          <w:iCs w:val="0"/>
          <w:sz w:val="20"/>
        </w:rPr>
        <w:t>BIA</w:t>
      </w:r>
      <w:r w:rsidR="0084445A" w:rsidRPr="00AA41EB">
        <w:rPr>
          <w:sz w:val="20"/>
        </w:rPr>
        <w:t>, s. 95(2))</w:t>
      </w:r>
    </w:p>
    <w:p w14:paraId="7F722809" w14:textId="374A7FC5" w:rsidR="0084445A" w:rsidRPr="00AA41EB" w:rsidRDefault="0084445A" w:rsidP="00115AED">
      <w:pPr>
        <w:pStyle w:val="ListParagraph"/>
        <w:numPr>
          <w:ilvl w:val="4"/>
          <w:numId w:val="73"/>
        </w:numPr>
        <w:rPr>
          <w:sz w:val="20"/>
        </w:rPr>
      </w:pPr>
      <w:r w:rsidRPr="00AA41EB">
        <w:rPr>
          <w:b/>
          <w:bCs/>
          <w:sz w:val="20"/>
        </w:rPr>
        <w:t xml:space="preserve">(1) Evidence of pressure not admissible to validate preferential payment </w:t>
      </w:r>
      <w:r w:rsidRPr="00AA41EB">
        <w:rPr>
          <w:sz w:val="20"/>
        </w:rPr>
        <w:t>(</w:t>
      </w:r>
      <w:r w:rsidRPr="00AA41EB">
        <w:rPr>
          <w:i/>
          <w:iCs w:val="0"/>
          <w:sz w:val="20"/>
        </w:rPr>
        <w:t>Orion Industries</w:t>
      </w:r>
      <w:r w:rsidRPr="00AA41EB">
        <w:rPr>
          <w:sz w:val="20"/>
        </w:rPr>
        <w:t>)</w:t>
      </w:r>
    </w:p>
    <w:p w14:paraId="401481A8" w14:textId="7FF8215F" w:rsidR="0084445A" w:rsidRPr="00AA41EB" w:rsidRDefault="0084445A" w:rsidP="00115AED">
      <w:pPr>
        <w:pStyle w:val="ListParagraph"/>
        <w:numPr>
          <w:ilvl w:val="4"/>
          <w:numId w:val="73"/>
        </w:numPr>
        <w:rPr>
          <w:sz w:val="20"/>
        </w:rPr>
      </w:pPr>
      <w:r w:rsidRPr="00AA41EB">
        <w:rPr>
          <w:b/>
          <w:bCs/>
          <w:sz w:val="20"/>
        </w:rPr>
        <w:t xml:space="preserve">(2) Consider whether pressure existed, separate from an analysis of rebutting presumption </w:t>
      </w:r>
      <w:r w:rsidRPr="00AA41EB">
        <w:rPr>
          <w:sz w:val="20"/>
        </w:rPr>
        <w:t>(</w:t>
      </w:r>
      <w:r w:rsidRPr="00AA41EB">
        <w:rPr>
          <w:i/>
          <w:iCs w:val="0"/>
          <w:sz w:val="20"/>
        </w:rPr>
        <w:t>Orion Industries</w:t>
      </w:r>
      <w:r w:rsidRPr="00AA41EB">
        <w:rPr>
          <w:sz w:val="20"/>
        </w:rPr>
        <w:t>)</w:t>
      </w:r>
    </w:p>
    <w:p w14:paraId="6D253F55" w14:textId="7DC775E8" w:rsidR="0084445A" w:rsidRPr="00AA41EB" w:rsidRDefault="0084445A" w:rsidP="00115AED">
      <w:pPr>
        <w:pStyle w:val="ListParagraph"/>
        <w:numPr>
          <w:ilvl w:val="4"/>
          <w:numId w:val="73"/>
        </w:numPr>
        <w:rPr>
          <w:sz w:val="20"/>
        </w:rPr>
      </w:pPr>
      <w:r w:rsidRPr="00AA41EB">
        <w:rPr>
          <w:b/>
          <w:bCs/>
          <w:sz w:val="20"/>
        </w:rPr>
        <w:t xml:space="preserve">(3) Whether evidence of pressure exists depends on how evidence is characterized </w:t>
      </w:r>
      <w:r w:rsidRPr="00AA41EB">
        <w:rPr>
          <w:sz w:val="20"/>
        </w:rPr>
        <w:t>(</w:t>
      </w:r>
      <w:r w:rsidRPr="00AA41EB">
        <w:rPr>
          <w:i/>
          <w:iCs w:val="0"/>
          <w:sz w:val="20"/>
        </w:rPr>
        <w:t>Orion Industries</w:t>
      </w:r>
      <w:r w:rsidRPr="00AA41EB">
        <w:rPr>
          <w:sz w:val="20"/>
        </w:rPr>
        <w:t>)</w:t>
      </w:r>
    </w:p>
    <w:p w14:paraId="3B8DF4A1" w14:textId="456200B9" w:rsidR="00F6620A" w:rsidRPr="00AA41EB" w:rsidRDefault="00F6620A" w:rsidP="00115AED">
      <w:pPr>
        <w:pStyle w:val="ListParagraph"/>
        <w:numPr>
          <w:ilvl w:val="3"/>
          <w:numId w:val="73"/>
        </w:numPr>
        <w:rPr>
          <w:sz w:val="20"/>
        </w:rPr>
      </w:pPr>
      <w:r w:rsidRPr="00AA41EB">
        <w:rPr>
          <w:b/>
          <w:bCs/>
          <w:sz w:val="20"/>
        </w:rPr>
        <w:t xml:space="preserve">(ii) Onus of rebutting presumption is on creditor receiving preferential payment </w:t>
      </w:r>
      <w:r w:rsidRPr="00AA41EB">
        <w:rPr>
          <w:sz w:val="20"/>
        </w:rPr>
        <w:t>(</w:t>
      </w:r>
      <w:r w:rsidRPr="00AA41EB">
        <w:rPr>
          <w:i/>
          <w:iCs w:val="0"/>
          <w:sz w:val="20"/>
        </w:rPr>
        <w:t>Orion Industries</w:t>
      </w:r>
      <w:r w:rsidRPr="00AA41EB">
        <w:rPr>
          <w:sz w:val="20"/>
        </w:rPr>
        <w:t>)</w:t>
      </w:r>
    </w:p>
    <w:p w14:paraId="5BC2A002" w14:textId="51DDE331" w:rsidR="00360260" w:rsidRPr="00AA41EB" w:rsidRDefault="00360260" w:rsidP="00115AED">
      <w:pPr>
        <w:pStyle w:val="ListParagraph"/>
        <w:numPr>
          <w:ilvl w:val="4"/>
          <w:numId w:val="73"/>
        </w:numPr>
        <w:rPr>
          <w:sz w:val="20"/>
        </w:rPr>
      </w:pPr>
      <w:r w:rsidRPr="00AA41EB">
        <w:rPr>
          <w:b/>
          <w:bCs/>
          <w:sz w:val="20"/>
        </w:rPr>
        <w:t>(1) Must show debtor’s intention was not to prefer creditor</w:t>
      </w:r>
    </w:p>
    <w:p w14:paraId="028D6F6B" w14:textId="718ACBE1" w:rsidR="00F6620A" w:rsidRPr="00AA41EB" w:rsidRDefault="00F6620A" w:rsidP="00115AED">
      <w:pPr>
        <w:pStyle w:val="ListParagraph"/>
        <w:numPr>
          <w:ilvl w:val="3"/>
          <w:numId w:val="73"/>
        </w:numPr>
        <w:rPr>
          <w:sz w:val="20"/>
        </w:rPr>
      </w:pPr>
      <w:r w:rsidRPr="00AA41EB">
        <w:rPr>
          <w:b/>
          <w:bCs/>
          <w:sz w:val="20"/>
        </w:rPr>
        <w:t xml:space="preserve">(iii) If preferential payment made in ordinary course of bankrupt’s business, presumption rebutted </w:t>
      </w:r>
      <w:r w:rsidRPr="00AA41EB">
        <w:rPr>
          <w:sz w:val="20"/>
        </w:rPr>
        <w:t>(</w:t>
      </w:r>
      <w:r w:rsidRPr="00AA41EB">
        <w:rPr>
          <w:i/>
          <w:iCs w:val="0"/>
          <w:sz w:val="20"/>
        </w:rPr>
        <w:t>Orion Industries</w:t>
      </w:r>
      <w:r w:rsidRPr="00AA41EB">
        <w:rPr>
          <w:sz w:val="20"/>
        </w:rPr>
        <w:t>)</w:t>
      </w:r>
    </w:p>
    <w:p w14:paraId="74BC621C" w14:textId="7B4088CA" w:rsidR="00F6620A" w:rsidRPr="00AA41EB" w:rsidRDefault="00F6620A" w:rsidP="00115AED">
      <w:pPr>
        <w:pStyle w:val="ListParagraph"/>
        <w:numPr>
          <w:ilvl w:val="4"/>
          <w:numId w:val="73"/>
        </w:numPr>
        <w:rPr>
          <w:sz w:val="20"/>
        </w:rPr>
      </w:pPr>
      <w:r w:rsidRPr="00AA41EB">
        <w:rPr>
          <w:b/>
          <w:bCs/>
          <w:sz w:val="20"/>
        </w:rPr>
        <w:t xml:space="preserve">Fact-dependent </w:t>
      </w:r>
      <w:r w:rsidRPr="00AA41EB">
        <w:rPr>
          <w:sz w:val="20"/>
        </w:rPr>
        <w:t>(</w:t>
      </w:r>
      <w:r w:rsidRPr="00AA41EB">
        <w:rPr>
          <w:i/>
          <w:iCs w:val="0"/>
          <w:sz w:val="20"/>
        </w:rPr>
        <w:t>Orion Industries</w:t>
      </w:r>
      <w:r w:rsidRPr="00AA41EB">
        <w:rPr>
          <w:sz w:val="20"/>
        </w:rPr>
        <w:t>)</w:t>
      </w:r>
    </w:p>
    <w:p w14:paraId="23FE1768" w14:textId="482C253D" w:rsidR="00F6620A" w:rsidRPr="00AA41EB" w:rsidRDefault="00F6620A" w:rsidP="00115AED">
      <w:pPr>
        <w:pStyle w:val="ListParagraph"/>
        <w:numPr>
          <w:ilvl w:val="4"/>
          <w:numId w:val="73"/>
        </w:numPr>
        <w:rPr>
          <w:sz w:val="20"/>
        </w:rPr>
      </w:pPr>
      <w:r w:rsidRPr="00AA41EB">
        <w:rPr>
          <w:b/>
          <w:bCs/>
          <w:sz w:val="20"/>
        </w:rPr>
        <w:t xml:space="preserve">(1) Payments made to purchase goods/services required for ongoing conduct of bankrupt’s business </w:t>
      </w:r>
      <w:r w:rsidRPr="00AA41EB">
        <w:rPr>
          <w:sz w:val="20"/>
        </w:rPr>
        <w:t>(</w:t>
      </w:r>
      <w:r w:rsidRPr="00AA41EB">
        <w:rPr>
          <w:i/>
          <w:iCs w:val="0"/>
          <w:sz w:val="20"/>
        </w:rPr>
        <w:t>Orion Industries</w:t>
      </w:r>
      <w:r w:rsidRPr="00AA41EB">
        <w:rPr>
          <w:sz w:val="20"/>
        </w:rPr>
        <w:t>)</w:t>
      </w:r>
    </w:p>
    <w:p w14:paraId="6244FF2F" w14:textId="13B5194B" w:rsidR="00F6620A" w:rsidRPr="00AA41EB" w:rsidRDefault="00F6620A" w:rsidP="00115AED">
      <w:pPr>
        <w:pStyle w:val="ListParagraph"/>
        <w:numPr>
          <w:ilvl w:val="4"/>
          <w:numId w:val="73"/>
        </w:numPr>
        <w:rPr>
          <w:sz w:val="20"/>
        </w:rPr>
      </w:pPr>
      <w:r w:rsidRPr="00AA41EB">
        <w:rPr>
          <w:b/>
          <w:bCs/>
          <w:sz w:val="20"/>
        </w:rPr>
        <w:t xml:space="preserve">(2) Payments made to honour contractual obligations allowing insolvent to carry on business </w:t>
      </w:r>
      <w:r w:rsidRPr="00AA41EB">
        <w:rPr>
          <w:sz w:val="20"/>
        </w:rPr>
        <w:t>(</w:t>
      </w:r>
      <w:r w:rsidRPr="00AA41EB">
        <w:rPr>
          <w:i/>
          <w:iCs w:val="0"/>
          <w:sz w:val="20"/>
        </w:rPr>
        <w:t>Orion Industries</w:t>
      </w:r>
      <w:r w:rsidRPr="00AA41EB">
        <w:rPr>
          <w:sz w:val="20"/>
        </w:rPr>
        <w:t>)</w:t>
      </w:r>
    </w:p>
    <w:p w14:paraId="3D90E629" w14:textId="6CC85ED3" w:rsidR="00F6620A" w:rsidRPr="00AA41EB" w:rsidRDefault="00F6620A" w:rsidP="00115AED">
      <w:pPr>
        <w:pStyle w:val="ListParagraph"/>
        <w:numPr>
          <w:ilvl w:val="4"/>
          <w:numId w:val="73"/>
        </w:numPr>
        <w:rPr>
          <w:sz w:val="20"/>
        </w:rPr>
      </w:pPr>
      <w:r w:rsidRPr="00AA41EB">
        <w:rPr>
          <w:b/>
          <w:bCs/>
          <w:sz w:val="20"/>
        </w:rPr>
        <w:t xml:space="preserve">(3) Payment made by insolvent company when financial collapse is inevitable, if payment made with view to generating income or liquidating assets to satisfy creditors </w:t>
      </w:r>
      <w:r w:rsidRPr="00AA41EB">
        <w:rPr>
          <w:sz w:val="20"/>
        </w:rPr>
        <w:t>(</w:t>
      </w:r>
      <w:r w:rsidRPr="00AA41EB">
        <w:rPr>
          <w:i/>
          <w:iCs w:val="0"/>
          <w:sz w:val="20"/>
        </w:rPr>
        <w:t>St. Anne-Nackawaci Pulp Co</w:t>
      </w:r>
      <w:r w:rsidRPr="00AA41EB">
        <w:rPr>
          <w:sz w:val="20"/>
        </w:rPr>
        <w:t>)</w:t>
      </w:r>
    </w:p>
    <w:p w14:paraId="5DEABB30" w14:textId="3FD412D4" w:rsidR="0084445A" w:rsidRPr="00AA41EB" w:rsidRDefault="0084445A" w:rsidP="00115AED">
      <w:pPr>
        <w:pStyle w:val="ListParagraph"/>
        <w:numPr>
          <w:ilvl w:val="4"/>
          <w:numId w:val="73"/>
        </w:numPr>
        <w:rPr>
          <w:sz w:val="20"/>
        </w:rPr>
      </w:pPr>
      <w:r w:rsidRPr="00AA41EB">
        <w:rPr>
          <w:b/>
          <w:bCs/>
          <w:sz w:val="20"/>
        </w:rPr>
        <w:t xml:space="preserve">(4) Payment made because creditor preventing access to, and sale of, equipment the insolvent was trying to sell to avoid bankruptcy </w:t>
      </w:r>
      <w:r w:rsidRPr="00AA41EB">
        <w:rPr>
          <w:sz w:val="20"/>
        </w:rPr>
        <w:t>(</w:t>
      </w:r>
      <w:r w:rsidRPr="00AA41EB">
        <w:rPr>
          <w:i/>
          <w:iCs w:val="0"/>
          <w:sz w:val="20"/>
        </w:rPr>
        <w:t>Orion Industries</w:t>
      </w:r>
      <w:r w:rsidRPr="00AA41EB">
        <w:rPr>
          <w:sz w:val="20"/>
        </w:rPr>
        <w:t>)</w:t>
      </w:r>
    </w:p>
    <w:p w14:paraId="45E32F4C" w14:textId="2D5E87D6" w:rsidR="0084445A" w:rsidRPr="00AA41EB" w:rsidRDefault="0084445A" w:rsidP="00115AED">
      <w:pPr>
        <w:pStyle w:val="ListParagraph"/>
        <w:numPr>
          <w:ilvl w:val="4"/>
          <w:numId w:val="73"/>
        </w:numPr>
        <w:rPr>
          <w:sz w:val="20"/>
        </w:rPr>
      </w:pPr>
      <w:r w:rsidRPr="00AA41EB">
        <w:rPr>
          <w:b/>
          <w:bCs/>
          <w:sz w:val="20"/>
        </w:rPr>
        <w:t xml:space="preserve">(5) Evidence of pressure cannot be used to rebut presumption of preference </w:t>
      </w:r>
      <w:r w:rsidRPr="00AA41EB">
        <w:rPr>
          <w:sz w:val="20"/>
        </w:rPr>
        <w:t>(</w:t>
      </w:r>
      <w:r w:rsidRPr="00AA41EB">
        <w:rPr>
          <w:i/>
          <w:iCs w:val="0"/>
          <w:sz w:val="20"/>
        </w:rPr>
        <w:t>BIA</w:t>
      </w:r>
      <w:r w:rsidRPr="00AA41EB">
        <w:rPr>
          <w:sz w:val="20"/>
        </w:rPr>
        <w:t>, s. 95(2))</w:t>
      </w:r>
    </w:p>
    <w:p w14:paraId="1E8DEAAC" w14:textId="6224DE1E" w:rsidR="00B73C38" w:rsidRPr="00AA41EB" w:rsidRDefault="00B73C38" w:rsidP="00115AED">
      <w:pPr>
        <w:pStyle w:val="ListParagraph"/>
        <w:numPr>
          <w:ilvl w:val="4"/>
          <w:numId w:val="73"/>
        </w:numPr>
        <w:rPr>
          <w:sz w:val="20"/>
        </w:rPr>
      </w:pPr>
      <w:r w:rsidRPr="00AA41EB">
        <w:rPr>
          <w:b/>
          <w:bCs/>
          <w:sz w:val="20"/>
        </w:rPr>
        <w:t>(6) Whether debtor paid rent to landlord for one month’s rent, or had three-month debt</w:t>
      </w:r>
    </w:p>
    <w:p w14:paraId="1166B497" w14:textId="14920917" w:rsidR="00082900" w:rsidRPr="00AA41EB" w:rsidRDefault="00082900" w:rsidP="00115AED">
      <w:pPr>
        <w:pStyle w:val="ListParagraph"/>
        <w:numPr>
          <w:ilvl w:val="1"/>
          <w:numId w:val="73"/>
        </w:numPr>
        <w:rPr>
          <w:sz w:val="20"/>
        </w:rPr>
      </w:pPr>
      <w:r w:rsidRPr="00AA41EB">
        <w:rPr>
          <w:b/>
          <w:bCs/>
          <w:sz w:val="20"/>
        </w:rPr>
        <w:t xml:space="preserve">(2) In favor of creditor who is not dealing at arm’s length with insolvent person, or person in trust for that creditor, that has effect of giving that creditor a preference over another creditor is void as against…the trustee if made, incurred, taken or suffered, during period beginning on day 12 months before date of initial bankruptcy event and ending on date of bankruptcy </w:t>
      </w:r>
    </w:p>
    <w:p w14:paraId="417378FE" w14:textId="2268CD41" w:rsidR="00532870" w:rsidRPr="00AA41EB" w:rsidRDefault="00532870" w:rsidP="00115AED">
      <w:pPr>
        <w:pStyle w:val="ListParagraph"/>
        <w:numPr>
          <w:ilvl w:val="0"/>
          <w:numId w:val="73"/>
        </w:numPr>
        <w:rPr>
          <w:sz w:val="20"/>
        </w:rPr>
      </w:pPr>
      <w:r w:rsidRPr="00AA41EB">
        <w:rPr>
          <w:b/>
          <w:bCs/>
          <w:sz w:val="20"/>
        </w:rPr>
        <w:t xml:space="preserve">If person has acquired property of bankrupt under transaction that is void or voidable and set aside, and has sold or disposed of property or any part of it, money or proceeds deemed to be property of trustee </w:t>
      </w:r>
      <w:r w:rsidRPr="00AA41EB">
        <w:rPr>
          <w:sz w:val="20"/>
        </w:rPr>
        <w:t>(</w:t>
      </w:r>
      <w:r w:rsidRPr="00AA41EB">
        <w:rPr>
          <w:i/>
          <w:iCs w:val="0"/>
          <w:sz w:val="20"/>
        </w:rPr>
        <w:t>BIA</w:t>
      </w:r>
      <w:r w:rsidRPr="00AA41EB">
        <w:rPr>
          <w:sz w:val="20"/>
        </w:rPr>
        <w:t>, s. 98(1))</w:t>
      </w:r>
    </w:p>
    <w:p w14:paraId="3DD615D0" w14:textId="436E484C" w:rsidR="00532870" w:rsidRPr="00AA41EB" w:rsidRDefault="00532870" w:rsidP="00115AED">
      <w:pPr>
        <w:pStyle w:val="ListParagraph"/>
        <w:numPr>
          <w:ilvl w:val="1"/>
          <w:numId w:val="73"/>
        </w:numPr>
        <w:rPr>
          <w:sz w:val="20"/>
        </w:rPr>
      </w:pPr>
      <w:r w:rsidRPr="00AA41EB">
        <w:rPr>
          <w:b/>
          <w:bCs/>
          <w:sz w:val="20"/>
        </w:rPr>
        <w:t xml:space="preserve">(1) Even if money was further disposed of </w:t>
      </w:r>
      <w:r w:rsidRPr="00AA41EB">
        <w:rPr>
          <w:sz w:val="20"/>
        </w:rPr>
        <w:t>(</w:t>
      </w:r>
      <w:r w:rsidRPr="00AA41EB">
        <w:rPr>
          <w:i/>
          <w:iCs w:val="0"/>
          <w:sz w:val="20"/>
        </w:rPr>
        <w:t>BIA</w:t>
      </w:r>
      <w:r w:rsidRPr="00AA41EB">
        <w:rPr>
          <w:sz w:val="20"/>
        </w:rPr>
        <w:t>, s. 98(1))</w:t>
      </w:r>
    </w:p>
    <w:p w14:paraId="78D873D5" w14:textId="32DF6FC9" w:rsidR="00532870" w:rsidRPr="00AA41EB" w:rsidRDefault="00532870" w:rsidP="00115AED">
      <w:pPr>
        <w:pStyle w:val="ListParagraph"/>
        <w:numPr>
          <w:ilvl w:val="1"/>
          <w:numId w:val="73"/>
        </w:numPr>
        <w:rPr>
          <w:sz w:val="20"/>
        </w:rPr>
      </w:pPr>
      <w:r w:rsidRPr="00AA41EB">
        <w:rPr>
          <w:b/>
          <w:bCs/>
          <w:sz w:val="20"/>
        </w:rPr>
        <w:t xml:space="preserve">(2) Trustee may recover the property or its value, or the proceeds, from person who acquired it from bankrupt, or other person whom he may have resold, transferred, or paid over proceeds to </w:t>
      </w:r>
      <w:r w:rsidRPr="00AA41EB">
        <w:rPr>
          <w:sz w:val="20"/>
        </w:rPr>
        <w:t>(</w:t>
      </w:r>
      <w:r w:rsidRPr="00AA41EB">
        <w:rPr>
          <w:i/>
          <w:iCs w:val="0"/>
          <w:sz w:val="20"/>
        </w:rPr>
        <w:t>BIA</w:t>
      </w:r>
      <w:r w:rsidRPr="00AA41EB">
        <w:rPr>
          <w:sz w:val="20"/>
        </w:rPr>
        <w:t>, s. 98(2))</w:t>
      </w:r>
    </w:p>
    <w:p w14:paraId="40D047BD" w14:textId="22DC750B" w:rsidR="00E04285" w:rsidRPr="00AA41EB" w:rsidRDefault="00E04285" w:rsidP="00115AED">
      <w:pPr>
        <w:pStyle w:val="ListParagraph"/>
        <w:numPr>
          <w:ilvl w:val="1"/>
          <w:numId w:val="73"/>
        </w:numPr>
        <w:rPr>
          <w:sz w:val="20"/>
        </w:rPr>
      </w:pPr>
      <w:r w:rsidRPr="00AA41EB">
        <w:rPr>
          <w:b/>
          <w:bCs/>
          <w:sz w:val="20"/>
        </w:rPr>
        <w:t xml:space="preserve">(3) Does not apply if buyer of property gave adequate valuable consideration in good faith </w:t>
      </w:r>
      <w:r w:rsidRPr="00AA41EB">
        <w:rPr>
          <w:sz w:val="20"/>
        </w:rPr>
        <w:t>(</w:t>
      </w:r>
      <w:r w:rsidRPr="00AA41EB">
        <w:rPr>
          <w:i/>
          <w:iCs w:val="0"/>
          <w:sz w:val="20"/>
        </w:rPr>
        <w:t>BIA</w:t>
      </w:r>
      <w:r w:rsidRPr="00AA41EB">
        <w:rPr>
          <w:sz w:val="20"/>
        </w:rPr>
        <w:t>, s. 98(3))</w:t>
      </w:r>
    </w:p>
    <w:p w14:paraId="7E82F7B1" w14:textId="2683B175" w:rsidR="00E04285" w:rsidRPr="00AA41EB" w:rsidRDefault="00E04285" w:rsidP="00115AED">
      <w:pPr>
        <w:pStyle w:val="ListParagraph"/>
        <w:numPr>
          <w:ilvl w:val="2"/>
          <w:numId w:val="73"/>
        </w:numPr>
        <w:rPr>
          <w:sz w:val="20"/>
        </w:rPr>
      </w:pPr>
      <w:r w:rsidRPr="00AA41EB">
        <w:rPr>
          <w:b/>
          <w:bCs/>
          <w:sz w:val="20"/>
        </w:rPr>
        <w:t>(a) Trustee may only recover from the buyer the consideration he paid, or value thereof</w:t>
      </w:r>
    </w:p>
    <w:p w14:paraId="253B938C" w14:textId="4915E94A" w:rsidR="00E04285" w:rsidRPr="00AA41EB" w:rsidRDefault="00E04285" w:rsidP="00115AED">
      <w:pPr>
        <w:pStyle w:val="ListParagraph"/>
        <w:numPr>
          <w:ilvl w:val="1"/>
          <w:numId w:val="73"/>
        </w:numPr>
        <w:rPr>
          <w:sz w:val="20"/>
        </w:rPr>
      </w:pPr>
      <w:r w:rsidRPr="00AA41EB">
        <w:rPr>
          <w:b/>
          <w:bCs/>
          <w:sz w:val="20"/>
        </w:rPr>
        <w:t xml:space="preserve">(4) Where consideration for sale or resale of property, or any part thereof, remains unsatisfied, trustee subrogated to rights of vendor to compel payment or satisfaction </w:t>
      </w:r>
      <w:r w:rsidRPr="00AA41EB">
        <w:rPr>
          <w:sz w:val="20"/>
        </w:rPr>
        <w:t>(</w:t>
      </w:r>
      <w:r w:rsidRPr="00AA41EB">
        <w:rPr>
          <w:i/>
          <w:iCs w:val="0"/>
          <w:sz w:val="20"/>
        </w:rPr>
        <w:t>BIA</w:t>
      </w:r>
      <w:r w:rsidRPr="00AA41EB">
        <w:rPr>
          <w:sz w:val="20"/>
        </w:rPr>
        <w:t>, s. 98(4))</w:t>
      </w:r>
    </w:p>
    <w:p w14:paraId="2F464F0C" w14:textId="327339B4" w:rsidR="00267A8E" w:rsidRPr="00AA41EB" w:rsidRDefault="000C621D" w:rsidP="000C621D">
      <w:pPr>
        <w:pStyle w:val="Heading3"/>
        <w:rPr>
          <w:sz w:val="20"/>
          <w:szCs w:val="20"/>
        </w:rPr>
      </w:pPr>
      <w:bookmarkStart w:id="110" w:name="_Toc89947724"/>
      <w:r w:rsidRPr="00AA41EB">
        <w:rPr>
          <w:i/>
          <w:iCs w:val="0"/>
          <w:sz w:val="20"/>
          <w:szCs w:val="20"/>
        </w:rPr>
        <w:t>Hudson v Bennallack</w:t>
      </w:r>
      <w:bookmarkEnd w:id="110"/>
      <w:r w:rsidRPr="00AA41EB">
        <w:rPr>
          <w:i/>
          <w:iCs w:val="0"/>
          <w:sz w:val="20"/>
          <w:szCs w:val="20"/>
        </w:rPr>
        <w:t xml:space="preserve"> </w:t>
      </w:r>
    </w:p>
    <w:p w14:paraId="390B2BEA"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7411AFB3" w14:textId="2F785EEB" w:rsidR="00E56D29" w:rsidRPr="00AA41EB" w:rsidRDefault="00E56D29" w:rsidP="00101C31">
      <w:pPr>
        <w:pStyle w:val="ListParagraph"/>
        <w:numPr>
          <w:ilvl w:val="0"/>
          <w:numId w:val="2"/>
        </w:numPr>
        <w:rPr>
          <w:rFonts w:cs="Times New Roman"/>
          <w:b/>
          <w:bCs/>
          <w:sz w:val="20"/>
        </w:rPr>
      </w:pPr>
      <w:r w:rsidRPr="00AA41EB">
        <w:rPr>
          <w:rFonts w:cs="Times New Roman"/>
          <w:b/>
          <w:bCs/>
          <w:sz w:val="20"/>
        </w:rPr>
        <w:t>Any conveyance/transfer of property, or payment, made by insolvent person in favor of a creditor, with view to giving the creditor a preference over other creditors, is void as against trustee in bankruptcy if:</w:t>
      </w:r>
    </w:p>
    <w:p w14:paraId="7FEFD8D8" w14:textId="1D1F553D" w:rsidR="00E56D29" w:rsidRPr="00AA41EB" w:rsidRDefault="00E56D29" w:rsidP="00E56D29">
      <w:pPr>
        <w:pStyle w:val="ListParagraph"/>
        <w:numPr>
          <w:ilvl w:val="1"/>
          <w:numId w:val="2"/>
        </w:numPr>
        <w:rPr>
          <w:rFonts w:cs="Times New Roman"/>
          <w:b/>
          <w:bCs/>
          <w:sz w:val="20"/>
        </w:rPr>
      </w:pPr>
      <w:r w:rsidRPr="00AA41EB">
        <w:rPr>
          <w:rFonts w:cs="Times New Roman"/>
          <w:b/>
          <w:bCs/>
          <w:sz w:val="20"/>
        </w:rPr>
        <w:t>(1) Insolvent person becomes bankrupt within 3 months; or</w:t>
      </w:r>
    </w:p>
    <w:p w14:paraId="5615CEE3" w14:textId="5EEE6F92" w:rsidR="00E56D29" w:rsidRPr="00AA41EB" w:rsidRDefault="00E56D29" w:rsidP="00E56D29">
      <w:pPr>
        <w:pStyle w:val="ListParagraph"/>
        <w:numPr>
          <w:ilvl w:val="1"/>
          <w:numId w:val="2"/>
        </w:numPr>
        <w:rPr>
          <w:rFonts w:cs="Times New Roman"/>
          <w:b/>
          <w:bCs/>
          <w:sz w:val="20"/>
        </w:rPr>
      </w:pPr>
      <w:r w:rsidRPr="00AA41EB">
        <w:rPr>
          <w:rFonts w:cs="Times New Roman"/>
          <w:b/>
          <w:bCs/>
          <w:sz w:val="20"/>
        </w:rPr>
        <w:t>(2) Insolvent person becomes bankrupt within 12 months, where insolvent person and preferred creditor are related persons</w:t>
      </w:r>
    </w:p>
    <w:p w14:paraId="7CA08ECA" w14:textId="37DE19C4" w:rsidR="000C621D" w:rsidRPr="00AA41EB" w:rsidRDefault="00C36418" w:rsidP="00101C31">
      <w:pPr>
        <w:pStyle w:val="ListParagraph"/>
        <w:numPr>
          <w:ilvl w:val="0"/>
          <w:numId w:val="2"/>
        </w:numPr>
        <w:rPr>
          <w:rFonts w:cs="Times New Roman"/>
          <w:b/>
          <w:bCs/>
          <w:sz w:val="20"/>
        </w:rPr>
      </w:pPr>
      <w:r w:rsidRPr="00AA41EB">
        <w:rPr>
          <w:rFonts w:cs="Times New Roman"/>
          <w:b/>
          <w:bCs/>
          <w:sz w:val="20"/>
        </w:rPr>
        <w:t xml:space="preserve">Whether a conveyance or payment is a ‘preference’ depends on debtor’s intention </w:t>
      </w:r>
    </w:p>
    <w:p w14:paraId="728F35D4" w14:textId="3BC7847B" w:rsidR="00C36418" w:rsidRPr="00AA41EB" w:rsidRDefault="00C36418" w:rsidP="00C36418">
      <w:pPr>
        <w:pStyle w:val="ListParagraph"/>
        <w:numPr>
          <w:ilvl w:val="1"/>
          <w:numId w:val="2"/>
        </w:numPr>
        <w:rPr>
          <w:rFonts w:cs="Times New Roman"/>
          <w:b/>
          <w:bCs/>
          <w:sz w:val="20"/>
        </w:rPr>
      </w:pPr>
      <w:r w:rsidRPr="00AA41EB">
        <w:rPr>
          <w:rFonts w:cs="Times New Roman"/>
          <w:b/>
          <w:bCs/>
          <w:sz w:val="20"/>
        </w:rPr>
        <w:t xml:space="preserve">(1) </w:t>
      </w:r>
      <w:r w:rsidR="00E56D29" w:rsidRPr="00AA41EB">
        <w:rPr>
          <w:rFonts w:cs="Times New Roman"/>
          <w:b/>
          <w:bCs/>
          <w:sz w:val="20"/>
        </w:rPr>
        <w:t xml:space="preserve">Creditor’s intention </w:t>
      </w:r>
      <w:r w:rsidR="00672FDF" w:rsidRPr="00AA41EB">
        <w:rPr>
          <w:rFonts w:cs="Times New Roman"/>
          <w:b/>
          <w:bCs/>
          <w:sz w:val="20"/>
        </w:rPr>
        <w:t xml:space="preserve">to be preferred is </w:t>
      </w:r>
      <w:r w:rsidR="00E56D29" w:rsidRPr="00AA41EB">
        <w:rPr>
          <w:rFonts w:cs="Times New Roman"/>
          <w:b/>
          <w:bCs/>
          <w:sz w:val="20"/>
        </w:rPr>
        <w:t>irrelevant</w:t>
      </w:r>
    </w:p>
    <w:p w14:paraId="757BF6E2" w14:textId="42517567" w:rsidR="00F1039B" w:rsidRPr="00AA41EB" w:rsidRDefault="00F1039B" w:rsidP="00F1039B">
      <w:pPr>
        <w:pStyle w:val="ListParagraph"/>
        <w:numPr>
          <w:ilvl w:val="2"/>
          <w:numId w:val="2"/>
        </w:numPr>
        <w:rPr>
          <w:rFonts w:cs="Times New Roman"/>
          <w:b/>
          <w:bCs/>
          <w:sz w:val="20"/>
        </w:rPr>
      </w:pPr>
      <w:r w:rsidRPr="00AA41EB">
        <w:rPr>
          <w:rFonts w:cs="Times New Roman"/>
          <w:b/>
          <w:bCs/>
          <w:sz w:val="20"/>
        </w:rPr>
        <w:t>(a) Object of bankruptcy law is to ensure division of debtor’s property among all creditors in event of bankruptcy – Act intended to put all creditors on equal footing</w:t>
      </w:r>
    </w:p>
    <w:p w14:paraId="0FEEA741" w14:textId="41EAF716" w:rsidR="000C621D" w:rsidRPr="00AA41EB" w:rsidRDefault="000C621D" w:rsidP="000C621D">
      <w:pPr>
        <w:rPr>
          <w:rFonts w:cs="Times New Roman"/>
          <w:sz w:val="20"/>
        </w:rPr>
      </w:pPr>
      <w:r w:rsidRPr="00AA41EB">
        <w:rPr>
          <w:rFonts w:cs="Times New Roman"/>
          <w:b/>
          <w:bCs/>
          <w:sz w:val="20"/>
        </w:rPr>
        <w:t xml:space="preserve">Facts: </w:t>
      </w:r>
      <w:r w:rsidR="00D447EB" w:rsidRPr="00AA41EB">
        <w:rPr>
          <w:rFonts w:cs="Times New Roman"/>
          <w:sz w:val="20"/>
        </w:rPr>
        <w:t>Construction company</w:t>
      </w:r>
      <w:r w:rsidR="00F9670A" w:rsidRPr="00AA41EB">
        <w:rPr>
          <w:rFonts w:cs="Times New Roman"/>
          <w:sz w:val="20"/>
        </w:rPr>
        <w:t xml:space="preserve"> borrowed money from Bennallack. Construction company</w:t>
      </w:r>
      <w:r w:rsidR="00D447EB" w:rsidRPr="00AA41EB">
        <w:rPr>
          <w:rFonts w:cs="Times New Roman"/>
          <w:sz w:val="20"/>
        </w:rPr>
        <w:t xml:space="preserve"> </w:t>
      </w:r>
      <w:r w:rsidR="00F9670A" w:rsidRPr="00AA41EB">
        <w:rPr>
          <w:rFonts w:cs="Times New Roman"/>
          <w:sz w:val="20"/>
        </w:rPr>
        <w:t>sold</w:t>
      </w:r>
      <w:r w:rsidR="00D447EB" w:rsidRPr="00AA41EB">
        <w:rPr>
          <w:rFonts w:cs="Times New Roman"/>
          <w:sz w:val="20"/>
        </w:rPr>
        <w:t xml:space="preserve"> interest </w:t>
      </w:r>
      <w:r w:rsidR="00F9670A" w:rsidRPr="00AA41EB">
        <w:rPr>
          <w:rFonts w:cs="Times New Roman"/>
          <w:sz w:val="20"/>
        </w:rPr>
        <w:t>in</w:t>
      </w:r>
      <w:r w:rsidR="00D447EB" w:rsidRPr="00AA41EB">
        <w:rPr>
          <w:rFonts w:cs="Times New Roman"/>
          <w:sz w:val="20"/>
        </w:rPr>
        <w:t xml:space="preserve"> land to Bennallack</w:t>
      </w:r>
      <w:r w:rsidR="00F9670A" w:rsidRPr="00AA41EB">
        <w:rPr>
          <w:rFonts w:cs="Times New Roman"/>
          <w:sz w:val="20"/>
        </w:rPr>
        <w:t xml:space="preserve"> to satisfy debt</w:t>
      </w:r>
      <w:r w:rsidR="00D447EB" w:rsidRPr="00AA41EB">
        <w:rPr>
          <w:rFonts w:cs="Times New Roman"/>
          <w:sz w:val="20"/>
        </w:rPr>
        <w:t xml:space="preserve">, within </w:t>
      </w:r>
      <w:r w:rsidR="00F9670A" w:rsidRPr="00AA41EB">
        <w:rPr>
          <w:rFonts w:cs="Times New Roman"/>
          <w:sz w:val="20"/>
        </w:rPr>
        <w:t xml:space="preserve">the </w:t>
      </w:r>
      <w:r w:rsidR="00D447EB" w:rsidRPr="00AA41EB">
        <w:rPr>
          <w:rFonts w:cs="Times New Roman"/>
          <w:sz w:val="20"/>
        </w:rPr>
        <w:t xml:space="preserve">12 month period. </w:t>
      </w:r>
      <w:r w:rsidRPr="00AA41EB">
        <w:rPr>
          <w:rFonts w:cs="Times New Roman"/>
          <w:b/>
          <w:bCs/>
          <w:sz w:val="20"/>
        </w:rPr>
        <w:br/>
        <w:t xml:space="preserve">Issue: </w:t>
      </w:r>
      <w:r w:rsidR="00D447EB" w:rsidRPr="00AA41EB">
        <w:rPr>
          <w:rFonts w:cs="Times New Roman"/>
          <w:sz w:val="20"/>
        </w:rPr>
        <w:t>Whether intention of creditor</w:t>
      </w:r>
      <w:r w:rsidR="003F347F" w:rsidRPr="00AA41EB">
        <w:rPr>
          <w:rFonts w:cs="Times New Roman"/>
          <w:sz w:val="20"/>
        </w:rPr>
        <w:t xml:space="preserve">, as well as debtor, </w:t>
      </w:r>
      <w:r w:rsidR="00D447EB" w:rsidRPr="00AA41EB">
        <w:rPr>
          <w:rFonts w:cs="Times New Roman"/>
          <w:sz w:val="20"/>
        </w:rPr>
        <w:t>to effect a preference is necessary?</w:t>
      </w:r>
    </w:p>
    <w:p w14:paraId="453D9C8B" w14:textId="1F73FFA0" w:rsidR="00360260" w:rsidRPr="00AA41EB" w:rsidRDefault="00360260" w:rsidP="003F0B98">
      <w:pPr>
        <w:pStyle w:val="Heading3"/>
        <w:rPr>
          <w:i/>
          <w:iCs w:val="0"/>
          <w:sz w:val="20"/>
          <w:szCs w:val="20"/>
        </w:rPr>
      </w:pPr>
      <w:bookmarkStart w:id="111" w:name="_Toc89947725"/>
      <w:r w:rsidRPr="00AA41EB">
        <w:rPr>
          <w:i/>
          <w:iCs w:val="0"/>
          <w:sz w:val="20"/>
          <w:szCs w:val="20"/>
        </w:rPr>
        <w:t>Orion Industries</w:t>
      </w:r>
      <w:bookmarkEnd w:id="111"/>
    </w:p>
    <w:p w14:paraId="4DAB05EF" w14:textId="6FB5C25C" w:rsidR="00360260" w:rsidRPr="00AA41EB" w:rsidRDefault="00360260" w:rsidP="00360260">
      <w:pPr>
        <w:rPr>
          <w:sz w:val="20"/>
        </w:rPr>
      </w:pPr>
      <w:r w:rsidRPr="00AA41EB">
        <w:rPr>
          <w:b/>
          <w:bCs/>
          <w:sz w:val="20"/>
        </w:rPr>
        <w:t xml:space="preserve">Facts: </w:t>
      </w:r>
      <w:r w:rsidRPr="00AA41EB">
        <w:rPr>
          <w:sz w:val="20"/>
        </w:rPr>
        <w:t xml:space="preserve">Neil dismantled equipment owned by Orion. Orion planned to sell equipment to generate revenue and avoid bankruptcy. Orion paid Neil to release equipment. Within 3 months of payment, Orion went bankrupt. </w:t>
      </w:r>
      <w:r w:rsidRPr="00AA41EB">
        <w:rPr>
          <w:b/>
          <w:bCs/>
          <w:sz w:val="20"/>
        </w:rPr>
        <w:br/>
        <w:t xml:space="preserve">Issue: </w:t>
      </w:r>
      <w:r w:rsidRPr="00AA41EB">
        <w:rPr>
          <w:sz w:val="20"/>
        </w:rPr>
        <w:t>Whether presumption of debtor’s intention to prefer creditor is rebutted?</w:t>
      </w:r>
    </w:p>
    <w:p w14:paraId="146C4160" w14:textId="5861628A" w:rsidR="00267A8E" w:rsidRPr="00AA41EB" w:rsidRDefault="00267A8E" w:rsidP="00267A8E">
      <w:pPr>
        <w:pStyle w:val="Heading2"/>
        <w:rPr>
          <w:sz w:val="20"/>
          <w:szCs w:val="20"/>
        </w:rPr>
      </w:pPr>
      <w:bookmarkStart w:id="112" w:name="_Toc89947726"/>
      <w:r w:rsidRPr="00AA41EB">
        <w:rPr>
          <w:sz w:val="20"/>
          <w:szCs w:val="20"/>
        </w:rPr>
        <w:t>Transfer at Undervalue</w:t>
      </w:r>
      <w:bookmarkEnd w:id="112"/>
    </w:p>
    <w:p w14:paraId="2B0E2858" w14:textId="722DD198" w:rsidR="003F0B98" w:rsidRPr="00AA41EB" w:rsidRDefault="003F0B98" w:rsidP="00115AED">
      <w:pPr>
        <w:pStyle w:val="ListParagraph"/>
        <w:numPr>
          <w:ilvl w:val="0"/>
          <w:numId w:val="75"/>
        </w:numPr>
        <w:rPr>
          <w:sz w:val="20"/>
        </w:rPr>
      </w:pPr>
      <w:r w:rsidRPr="00AA41EB">
        <w:rPr>
          <w:b/>
          <w:bCs/>
          <w:sz w:val="20"/>
        </w:rPr>
        <w:t xml:space="preserve">Trustee may apply for declaration that transfer at undervalue is void as against trustee, or </w:t>
      </w:r>
      <w:r w:rsidR="00A46E8F" w:rsidRPr="00AA41EB">
        <w:rPr>
          <w:b/>
          <w:bCs/>
          <w:sz w:val="20"/>
        </w:rPr>
        <w:t xml:space="preserve">an </w:t>
      </w:r>
      <w:r w:rsidRPr="00AA41EB">
        <w:rPr>
          <w:b/>
          <w:bCs/>
          <w:sz w:val="20"/>
        </w:rPr>
        <w:t xml:space="preserve">order that party to transfer pay to bankrupt’s estate the difference between value of consideration received by debtor and value of consideration given by debtor, if: </w:t>
      </w:r>
      <w:r w:rsidRPr="00AA41EB">
        <w:rPr>
          <w:sz w:val="20"/>
        </w:rPr>
        <w:t>(</w:t>
      </w:r>
      <w:r w:rsidRPr="00AA41EB">
        <w:rPr>
          <w:i/>
          <w:iCs w:val="0"/>
          <w:sz w:val="20"/>
        </w:rPr>
        <w:t>BIA</w:t>
      </w:r>
      <w:r w:rsidRPr="00AA41EB">
        <w:rPr>
          <w:sz w:val="20"/>
        </w:rPr>
        <w:t>, s. 96(1))</w:t>
      </w:r>
    </w:p>
    <w:p w14:paraId="62CE9AF2" w14:textId="4CB19BDD" w:rsidR="00DF41CA" w:rsidRPr="00AA41EB" w:rsidRDefault="00B46DE3" w:rsidP="00115AED">
      <w:pPr>
        <w:pStyle w:val="ListParagraph"/>
        <w:numPr>
          <w:ilvl w:val="1"/>
          <w:numId w:val="75"/>
        </w:numPr>
        <w:rPr>
          <w:sz w:val="20"/>
        </w:rPr>
      </w:pPr>
      <w:r w:rsidRPr="00AA41EB">
        <w:rPr>
          <w:sz w:val="20"/>
        </w:rPr>
        <w:t>Directed at transfers by insolvent persons for consideration materially or significantly less than fair market value of property (</w:t>
      </w:r>
      <w:r w:rsidRPr="00AA41EB">
        <w:rPr>
          <w:i/>
          <w:iCs w:val="0"/>
          <w:sz w:val="20"/>
        </w:rPr>
        <w:t>National Telecommunications</w:t>
      </w:r>
      <w:r w:rsidRPr="00AA41EB">
        <w:rPr>
          <w:sz w:val="20"/>
        </w:rPr>
        <w:t>)</w:t>
      </w:r>
    </w:p>
    <w:p w14:paraId="4097A793" w14:textId="77496B47" w:rsidR="00DF41CA" w:rsidRPr="00AA41EB" w:rsidRDefault="00DF41CA" w:rsidP="00115AED">
      <w:pPr>
        <w:pStyle w:val="ListParagraph"/>
        <w:numPr>
          <w:ilvl w:val="1"/>
          <w:numId w:val="75"/>
        </w:numPr>
        <w:rPr>
          <w:sz w:val="20"/>
        </w:rPr>
      </w:pPr>
      <w:r w:rsidRPr="00AA41EB">
        <w:rPr>
          <w:b/>
          <w:bCs/>
          <w:sz w:val="20"/>
        </w:rPr>
        <w:t>(1) Must be disposition of property, or provision of services, for which:</w:t>
      </w:r>
      <w:r w:rsidRPr="00AA41EB">
        <w:rPr>
          <w:sz w:val="20"/>
        </w:rPr>
        <w:t xml:space="preserve"> (</w:t>
      </w:r>
      <w:r w:rsidRPr="00AA41EB">
        <w:rPr>
          <w:i/>
          <w:iCs w:val="0"/>
          <w:sz w:val="20"/>
        </w:rPr>
        <w:t>BIA</w:t>
      </w:r>
      <w:r w:rsidRPr="00AA41EB">
        <w:rPr>
          <w:sz w:val="20"/>
        </w:rPr>
        <w:t>, s. 2)</w:t>
      </w:r>
    </w:p>
    <w:p w14:paraId="56A577D4" w14:textId="62110641" w:rsidR="00DF41CA" w:rsidRPr="00AA41EB" w:rsidRDefault="00DF41CA" w:rsidP="00115AED">
      <w:pPr>
        <w:pStyle w:val="ListParagraph"/>
        <w:numPr>
          <w:ilvl w:val="2"/>
          <w:numId w:val="75"/>
        </w:numPr>
        <w:rPr>
          <w:sz w:val="20"/>
        </w:rPr>
      </w:pPr>
      <w:r w:rsidRPr="00AA41EB">
        <w:rPr>
          <w:b/>
          <w:bCs/>
          <w:sz w:val="20"/>
        </w:rPr>
        <w:t>(a) Debtor receives no consideration;</w:t>
      </w:r>
      <w:r w:rsidRPr="00AA41EB">
        <w:rPr>
          <w:sz w:val="20"/>
        </w:rPr>
        <w:t xml:space="preserve"> or</w:t>
      </w:r>
    </w:p>
    <w:p w14:paraId="4229DE41" w14:textId="5B64CCFF" w:rsidR="00DF41CA" w:rsidRPr="00AA41EB" w:rsidRDefault="00DF41CA" w:rsidP="00115AED">
      <w:pPr>
        <w:pStyle w:val="ListParagraph"/>
        <w:numPr>
          <w:ilvl w:val="2"/>
          <w:numId w:val="75"/>
        </w:numPr>
        <w:rPr>
          <w:sz w:val="20"/>
        </w:rPr>
      </w:pPr>
      <w:r w:rsidRPr="00AA41EB">
        <w:rPr>
          <w:b/>
          <w:bCs/>
          <w:sz w:val="20"/>
        </w:rPr>
        <w:t xml:space="preserve">(b) Consideration received by debtor is </w:t>
      </w:r>
      <w:r w:rsidRPr="00AA41EB">
        <w:rPr>
          <w:b/>
          <w:bCs/>
          <w:sz w:val="20"/>
          <w:u w:val="single"/>
        </w:rPr>
        <w:t xml:space="preserve">conspicuously less than fair market value </w:t>
      </w:r>
      <w:r w:rsidRPr="00AA41EB">
        <w:rPr>
          <w:b/>
          <w:bCs/>
          <w:sz w:val="20"/>
        </w:rPr>
        <w:t>of consideration given by debtor</w:t>
      </w:r>
    </w:p>
    <w:p w14:paraId="38846920" w14:textId="34ABA562" w:rsidR="00DF41CA" w:rsidRPr="00AA41EB" w:rsidRDefault="00DF41CA" w:rsidP="00115AED">
      <w:pPr>
        <w:pStyle w:val="ListParagraph"/>
        <w:numPr>
          <w:ilvl w:val="3"/>
          <w:numId w:val="75"/>
        </w:numPr>
        <w:rPr>
          <w:sz w:val="20"/>
        </w:rPr>
      </w:pPr>
      <w:r w:rsidRPr="00AA41EB">
        <w:rPr>
          <w:b/>
          <w:bCs/>
          <w:sz w:val="20"/>
        </w:rPr>
        <w:t>(i) Debtor makes gift of asset</w:t>
      </w:r>
    </w:p>
    <w:p w14:paraId="362753F6" w14:textId="3E9E9EC0" w:rsidR="00DF41CA" w:rsidRPr="00AA41EB" w:rsidRDefault="00DF41CA" w:rsidP="00115AED">
      <w:pPr>
        <w:pStyle w:val="ListParagraph"/>
        <w:numPr>
          <w:ilvl w:val="3"/>
          <w:numId w:val="75"/>
        </w:numPr>
        <w:rPr>
          <w:sz w:val="20"/>
        </w:rPr>
      </w:pPr>
      <w:r w:rsidRPr="00AA41EB">
        <w:rPr>
          <w:b/>
          <w:bCs/>
          <w:sz w:val="20"/>
        </w:rPr>
        <w:t>(ii) Debtor sells asset at price less than fair market value</w:t>
      </w:r>
    </w:p>
    <w:p w14:paraId="1DCCCEB3" w14:textId="27212648" w:rsidR="00DF41CA" w:rsidRPr="00AA41EB" w:rsidRDefault="00DF41CA" w:rsidP="00115AED">
      <w:pPr>
        <w:pStyle w:val="ListParagraph"/>
        <w:numPr>
          <w:ilvl w:val="3"/>
          <w:numId w:val="75"/>
        </w:numPr>
        <w:rPr>
          <w:sz w:val="20"/>
        </w:rPr>
      </w:pPr>
      <w:r w:rsidRPr="00AA41EB">
        <w:rPr>
          <w:b/>
          <w:bCs/>
          <w:sz w:val="20"/>
        </w:rPr>
        <w:t xml:space="preserve">(iii) Debtor buys asset at price greater than fair market value </w:t>
      </w:r>
    </w:p>
    <w:p w14:paraId="552263B2" w14:textId="4C41A17E" w:rsidR="00DF41CA" w:rsidRPr="00AA41EB" w:rsidRDefault="00DF41CA" w:rsidP="00115AED">
      <w:pPr>
        <w:pStyle w:val="ListParagraph"/>
        <w:numPr>
          <w:ilvl w:val="3"/>
          <w:numId w:val="75"/>
        </w:numPr>
        <w:rPr>
          <w:sz w:val="20"/>
        </w:rPr>
      </w:pPr>
      <w:r w:rsidRPr="00AA41EB">
        <w:rPr>
          <w:b/>
          <w:bCs/>
          <w:sz w:val="20"/>
        </w:rPr>
        <w:t>(iv) Debtor supplies services for less than fair market value</w:t>
      </w:r>
    </w:p>
    <w:p w14:paraId="37F4672F" w14:textId="39F052F2" w:rsidR="00DF41CA" w:rsidRPr="00AA41EB" w:rsidRDefault="00DF41CA" w:rsidP="00115AED">
      <w:pPr>
        <w:pStyle w:val="ListParagraph"/>
        <w:numPr>
          <w:ilvl w:val="3"/>
          <w:numId w:val="75"/>
        </w:numPr>
        <w:rPr>
          <w:sz w:val="20"/>
        </w:rPr>
      </w:pPr>
      <w:r w:rsidRPr="00AA41EB">
        <w:rPr>
          <w:b/>
          <w:bCs/>
          <w:sz w:val="20"/>
        </w:rPr>
        <w:t xml:space="preserve">(v) Debtor pays for services at greater than market value </w:t>
      </w:r>
    </w:p>
    <w:p w14:paraId="12CEE92C" w14:textId="1C4FE0C7" w:rsidR="00684680" w:rsidRPr="00AA41EB" w:rsidRDefault="006A0DD5" w:rsidP="00115AED">
      <w:pPr>
        <w:pStyle w:val="ListParagraph"/>
        <w:numPr>
          <w:ilvl w:val="1"/>
          <w:numId w:val="75"/>
        </w:numPr>
        <w:rPr>
          <w:sz w:val="20"/>
        </w:rPr>
      </w:pPr>
      <w:r w:rsidRPr="00AA41EB">
        <w:rPr>
          <w:b/>
          <w:bCs/>
          <w:sz w:val="20"/>
        </w:rPr>
        <w:t xml:space="preserve">(2) </w:t>
      </w:r>
      <w:r w:rsidR="00282FD9" w:rsidRPr="00AA41EB">
        <w:rPr>
          <w:b/>
          <w:bCs/>
          <w:sz w:val="20"/>
        </w:rPr>
        <w:t>In making application, trustee states</w:t>
      </w:r>
      <w:r w:rsidR="0063560C" w:rsidRPr="00AA41EB">
        <w:rPr>
          <w:b/>
          <w:bCs/>
          <w:sz w:val="20"/>
        </w:rPr>
        <w:t xml:space="preserve"> what</w:t>
      </w:r>
      <w:r w:rsidR="00282FD9" w:rsidRPr="00AA41EB">
        <w:rPr>
          <w:b/>
          <w:bCs/>
          <w:sz w:val="20"/>
        </w:rPr>
        <w:t xml:space="preserve"> it believes was</w:t>
      </w:r>
      <w:r w:rsidR="00684680" w:rsidRPr="00AA41EB">
        <w:rPr>
          <w:b/>
          <w:bCs/>
          <w:sz w:val="20"/>
        </w:rPr>
        <w:t xml:space="preserve">: </w:t>
      </w:r>
      <w:r w:rsidR="00684680" w:rsidRPr="00AA41EB">
        <w:rPr>
          <w:sz w:val="20"/>
        </w:rPr>
        <w:t>(</w:t>
      </w:r>
      <w:r w:rsidR="00684680" w:rsidRPr="00AA41EB">
        <w:rPr>
          <w:i/>
          <w:iCs w:val="0"/>
          <w:sz w:val="20"/>
        </w:rPr>
        <w:t>BIA</w:t>
      </w:r>
      <w:r w:rsidR="00684680" w:rsidRPr="00AA41EB">
        <w:rPr>
          <w:sz w:val="20"/>
        </w:rPr>
        <w:t>, s. 96(2))</w:t>
      </w:r>
    </w:p>
    <w:p w14:paraId="380D63AF" w14:textId="1E93AFAB" w:rsidR="00684680" w:rsidRPr="00AA41EB" w:rsidRDefault="00684680" w:rsidP="00115AED">
      <w:pPr>
        <w:pStyle w:val="ListParagraph"/>
        <w:numPr>
          <w:ilvl w:val="2"/>
          <w:numId w:val="75"/>
        </w:numPr>
        <w:rPr>
          <w:sz w:val="20"/>
        </w:rPr>
      </w:pPr>
      <w:r w:rsidRPr="00AA41EB">
        <w:rPr>
          <w:b/>
          <w:bCs/>
          <w:sz w:val="20"/>
        </w:rPr>
        <w:t>(</w:t>
      </w:r>
      <w:r w:rsidR="006A0DD5" w:rsidRPr="00AA41EB">
        <w:rPr>
          <w:b/>
          <w:bCs/>
          <w:sz w:val="20"/>
        </w:rPr>
        <w:t>a</w:t>
      </w:r>
      <w:r w:rsidRPr="00AA41EB">
        <w:rPr>
          <w:b/>
          <w:bCs/>
          <w:sz w:val="20"/>
        </w:rPr>
        <w:t>)</w:t>
      </w:r>
      <w:r w:rsidR="00282FD9" w:rsidRPr="00AA41EB">
        <w:rPr>
          <w:b/>
          <w:bCs/>
          <w:sz w:val="20"/>
        </w:rPr>
        <w:t xml:space="preserve"> </w:t>
      </w:r>
      <w:r w:rsidRPr="00AA41EB">
        <w:rPr>
          <w:b/>
          <w:bCs/>
          <w:sz w:val="20"/>
        </w:rPr>
        <w:t>F</w:t>
      </w:r>
      <w:r w:rsidR="00282FD9" w:rsidRPr="00AA41EB">
        <w:rPr>
          <w:b/>
          <w:bCs/>
          <w:sz w:val="20"/>
        </w:rPr>
        <w:t>air market value of property/services</w:t>
      </w:r>
      <w:r w:rsidRPr="00AA41EB">
        <w:rPr>
          <w:b/>
          <w:bCs/>
          <w:sz w:val="20"/>
        </w:rPr>
        <w:t>; and</w:t>
      </w:r>
    </w:p>
    <w:p w14:paraId="2BD05CD2" w14:textId="46DC26F9" w:rsidR="00282FD9" w:rsidRPr="00AA41EB" w:rsidRDefault="00684680" w:rsidP="00115AED">
      <w:pPr>
        <w:pStyle w:val="ListParagraph"/>
        <w:numPr>
          <w:ilvl w:val="2"/>
          <w:numId w:val="75"/>
        </w:numPr>
        <w:rPr>
          <w:sz w:val="20"/>
        </w:rPr>
      </w:pPr>
      <w:r w:rsidRPr="00AA41EB">
        <w:rPr>
          <w:b/>
          <w:bCs/>
          <w:sz w:val="20"/>
        </w:rPr>
        <w:t>(</w:t>
      </w:r>
      <w:r w:rsidR="006A0DD5" w:rsidRPr="00AA41EB">
        <w:rPr>
          <w:b/>
          <w:bCs/>
          <w:sz w:val="20"/>
        </w:rPr>
        <w:t>b</w:t>
      </w:r>
      <w:r w:rsidRPr="00AA41EB">
        <w:rPr>
          <w:b/>
          <w:bCs/>
          <w:sz w:val="20"/>
        </w:rPr>
        <w:t>) V</w:t>
      </w:r>
      <w:r w:rsidR="00282FD9" w:rsidRPr="00AA41EB">
        <w:rPr>
          <w:b/>
          <w:bCs/>
          <w:sz w:val="20"/>
        </w:rPr>
        <w:t>alue of actual consideration given/received by debtor</w:t>
      </w:r>
      <w:r w:rsidR="005F39F9" w:rsidRPr="00AA41EB">
        <w:rPr>
          <w:b/>
          <w:bCs/>
          <w:sz w:val="20"/>
        </w:rPr>
        <w:t xml:space="preserve"> </w:t>
      </w:r>
      <w:r w:rsidR="00DC6DAA" w:rsidRPr="00AA41EB">
        <w:rPr>
          <w:b/>
          <w:bCs/>
          <w:sz w:val="20"/>
        </w:rPr>
        <w:t>(ie. what was paid and given/done in return)</w:t>
      </w:r>
    </w:p>
    <w:p w14:paraId="0EB74BB6" w14:textId="30FDC789" w:rsidR="00684680" w:rsidRPr="00AA41EB" w:rsidRDefault="006A0DD5" w:rsidP="00115AED">
      <w:pPr>
        <w:pStyle w:val="ListParagraph"/>
        <w:numPr>
          <w:ilvl w:val="2"/>
          <w:numId w:val="75"/>
        </w:numPr>
        <w:rPr>
          <w:sz w:val="20"/>
        </w:rPr>
      </w:pPr>
      <w:r w:rsidRPr="00AA41EB">
        <w:rPr>
          <w:b/>
          <w:bCs/>
          <w:sz w:val="20"/>
        </w:rPr>
        <w:t xml:space="preserve">(c) </w:t>
      </w:r>
      <w:r w:rsidR="0063560C" w:rsidRPr="00AA41EB">
        <w:rPr>
          <w:b/>
          <w:bCs/>
          <w:sz w:val="20"/>
        </w:rPr>
        <w:t>Creates rebuttable presumption that values represent actual values</w:t>
      </w:r>
    </w:p>
    <w:p w14:paraId="10A8B88F" w14:textId="09DE033F" w:rsidR="0063560C" w:rsidRPr="00AA41EB" w:rsidRDefault="006A0DD5" w:rsidP="00115AED">
      <w:pPr>
        <w:pStyle w:val="ListParagraph"/>
        <w:numPr>
          <w:ilvl w:val="3"/>
          <w:numId w:val="75"/>
        </w:numPr>
        <w:rPr>
          <w:sz w:val="20"/>
        </w:rPr>
      </w:pPr>
      <w:r w:rsidRPr="00AA41EB">
        <w:rPr>
          <w:b/>
          <w:bCs/>
          <w:sz w:val="20"/>
        </w:rPr>
        <w:t xml:space="preserve">(i) </w:t>
      </w:r>
      <w:r w:rsidR="0063560C" w:rsidRPr="00AA41EB">
        <w:rPr>
          <w:b/>
          <w:bCs/>
          <w:sz w:val="20"/>
        </w:rPr>
        <w:t>Presumption vanishes if credible evidence as to value is put forth</w:t>
      </w:r>
      <w:r w:rsidR="004A48AC" w:rsidRPr="00AA41EB">
        <w:rPr>
          <w:b/>
          <w:bCs/>
          <w:sz w:val="20"/>
        </w:rPr>
        <w:t xml:space="preserve"> by recipient of transfer</w:t>
      </w:r>
    </w:p>
    <w:p w14:paraId="252F3632" w14:textId="78C16F47" w:rsidR="004A48AC" w:rsidRPr="00AA41EB" w:rsidRDefault="004A48AC" w:rsidP="00115AED">
      <w:pPr>
        <w:pStyle w:val="ListParagraph"/>
        <w:numPr>
          <w:ilvl w:val="3"/>
          <w:numId w:val="75"/>
        </w:numPr>
        <w:rPr>
          <w:sz w:val="20"/>
        </w:rPr>
      </w:pPr>
      <w:r w:rsidRPr="00AA41EB">
        <w:rPr>
          <w:b/>
          <w:bCs/>
          <w:sz w:val="20"/>
        </w:rPr>
        <w:t>(ii) Presumption is fairly easily displaced</w:t>
      </w:r>
    </w:p>
    <w:p w14:paraId="3449A361" w14:textId="769FEA47" w:rsidR="003F0B98" w:rsidRPr="00AA41EB" w:rsidRDefault="003F0B98" w:rsidP="00115AED">
      <w:pPr>
        <w:pStyle w:val="ListParagraph"/>
        <w:numPr>
          <w:ilvl w:val="1"/>
          <w:numId w:val="75"/>
        </w:numPr>
        <w:rPr>
          <w:sz w:val="20"/>
        </w:rPr>
      </w:pPr>
      <w:r w:rsidRPr="00AA41EB">
        <w:rPr>
          <w:b/>
          <w:bCs/>
          <w:sz w:val="20"/>
        </w:rPr>
        <w:t>(</w:t>
      </w:r>
      <w:r w:rsidR="006A0DD5" w:rsidRPr="00AA41EB">
        <w:rPr>
          <w:b/>
          <w:bCs/>
          <w:sz w:val="20"/>
        </w:rPr>
        <w:t>3</w:t>
      </w:r>
      <w:r w:rsidRPr="00AA41EB">
        <w:rPr>
          <w:b/>
          <w:bCs/>
          <w:sz w:val="20"/>
        </w:rPr>
        <w:t xml:space="preserve">) </w:t>
      </w:r>
      <w:r w:rsidR="00761FD8" w:rsidRPr="00AA41EB">
        <w:rPr>
          <w:b/>
          <w:bCs/>
          <w:sz w:val="20"/>
          <w:u w:val="single"/>
        </w:rPr>
        <w:t>I</w:t>
      </w:r>
      <w:r w:rsidR="008302C6" w:rsidRPr="00AA41EB">
        <w:rPr>
          <w:b/>
          <w:bCs/>
          <w:sz w:val="20"/>
          <w:u w:val="single"/>
        </w:rPr>
        <w:t>f p</w:t>
      </w:r>
      <w:r w:rsidRPr="00AA41EB">
        <w:rPr>
          <w:b/>
          <w:bCs/>
          <w:sz w:val="20"/>
          <w:u w:val="single"/>
        </w:rPr>
        <w:t>arty was dealing at arm’s length</w:t>
      </w:r>
      <w:r w:rsidRPr="00AA41EB">
        <w:rPr>
          <w:b/>
          <w:bCs/>
          <w:sz w:val="20"/>
        </w:rPr>
        <w:t xml:space="preserve"> with debtor, and</w:t>
      </w:r>
      <w:r w:rsidR="00AB4DA1" w:rsidRPr="00AA41EB">
        <w:rPr>
          <w:b/>
          <w:bCs/>
          <w:sz w:val="20"/>
        </w:rPr>
        <w:t>…; or</w:t>
      </w:r>
      <w:r w:rsidR="002F2B74" w:rsidRPr="00AA41EB">
        <w:rPr>
          <w:b/>
          <w:bCs/>
          <w:sz w:val="20"/>
        </w:rPr>
        <w:t xml:space="preserve"> </w:t>
      </w:r>
      <w:r w:rsidR="002F2B74" w:rsidRPr="00AA41EB">
        <w:rPr>
          <w:sz w:val="20"/>
        </w:rPr>
        <w:t>(</w:t>
      </w:r>
      <w:r w:rsidR="002F2B74" w:rsidRPr="00AA41EB">
        <w:rPr>
          <w:i/>
          <w:iCs w:val="0"/>
          <w:sz w:val="20"/>
        </w:rPr>
        <w:t>BIA</w:t>
      </w:r>
      <w:r w:rsidR="002F2B74" w:rsidRPr="00AA41EB">
        <w:rPr>
          <w:sz w:val="20"/>
        </w:rPr>
        <w:t>, s. 96(1)(a))</w:t>
      </w:r>
    </w:p>
    <w:p w14:paraId="4F87F612" w14:textId="43C750C5" w:rsidR="00AB4DA1" w:rsidRPr="00AA41EB" w:rsidRDefault="00AB4DA1" w:rsidP="00115AED">
      <w:pPr>
        <w:pStyle w:val="ListParagraph"/>
        <w:numPr>
          <w:ilvl w:val="2"/>
          <w:numId w:val="75"/>
        </w:numPr>
        <w:rPr>
          <w:sz w:val="20"/>
        </w:rPr>
      </w:pPr>
      <w:r w:rsidRPr="00AA41EB">
        <w:rPr>
          <w:b/>
          <w:bCs/>
          <w:sz w:val="20"/>
        </w:rPr>
        <w:t>(a) Transfer occurred during period, beginning on day that is one year before date of initial bankruptcy event, and ending on date of bankruptcy</w:t>
      </w:r>
    </w:p>
    <w:p w14:paraId="50726224" w14:textId="244DBA3C" w:rsidR="00894917" w:rsidRPr="00AA41EB" w:rsidRDefault="00894917" w:rsidP="00115AED">
      <w:pPr>
        <w:pStyle w:val="ListParagraph"/>
        <w:numPr>
          <w:ilvl w:val="3"/>
          <w:numId w:val="75"/>
        </w:numPr>
        <w:rPr>
          <w:sz w:val="20"/>
        </w:rPr>
      </w:pPr>
      <w:r w:rsidRPr="00AA41EB">
        <w:rPr>
          <w:b/>
          <w:bCs/>
          <w:sz w:val="20"/>
        </w:rPr>
        <w:t>(a) Date of initial bankruptcy event: date application made</w:t>
      </w:r>
    </w:p>
    <w:p w14:paraId="54EE6271" w14:textId="43579EF9" w:rsidR="00894917" w:rsidRPr="00AA41EB" w:rsidRDefault="00894917" w:rsidP="00115AED">
      <w:pPr>
        <w:pStyle w:val="ListParagraph"/>
        <w:numPr>
          <w:ilvl w:val="3"/>
          <w:numId w:val="75"/>
        </w:numPr>
        <w:rPr>
          <w:sz w:val="20"/>
        </w:rPr>
      </w:pPr>
      <w:r w:rsidRPr="00AA41EB">
        <w:rPr>
          <w:b/>
          <w:bCs/>
          <w:sz w:val="20"/>
        </w:rPr>
        <w:t>(b) Date of bankruptcy: date Court makes order</w:t>
      </w:r>
    </w:p>
    <w:p w14:paraId="148106C8" w14:textId="031870BB" w:rsidR="00AB4DA1" w:rsidRPr="00AA41EB" w:rsidRDefault="00AB4DA1" w:rsidP="00115AED">
      <w:pPr>
        <w:pStyle w:val="ListParagraph"/>
        <w:numPr>
          <w:ilvl w:val="2"/>
          <w:numId w:val="75"/>
        </w:numPr>
        <w:rPr>
          <w:sz w:val="20"/>
        </w:rPr>
      </w:pPr>
      <w:r w:rsidRPr="00AA41EB">
        <w:rPr>
          <w:b/>
          <w:bCs/>
          <w:sz w:val="20"/>
        </w:rPr>
        <w:t xml:space="preserve">(b) Debtor was insolvent at time of transfer, or was rendered insolvent by transfer; </w:t>
      </w:r>
      <w:r w:rsidRPr="00AA41EB">
        <w:rPr>
          <w:b/>
          <w:bCs/>
          <w:sz w:val="20"/>
          <w:u w:val="single"/>
        </w:rPr>
        <w:t>and</w:t>
      </w:r>
    </w:p>
    <w:p w14:paraId="5BA954E1" w14:textId="41EBCEC0" w:rsidR="00894917" w:rsidRPr="00AA41EB" w:rsidRDefault="00894917" w:rsidP="00115AED">
      <w:pPr>
        <w:pStyle w:val="ListParagraph"/>
        <w:numPr>
          <w:ilvl w:val="3"/>
          <w:numId w:val="75"/>
        </w:numPr>
        <w:rPr>
          <w:sz w:val="20"/>
        </w:rPr>
      </w:pPr>
      <w:r w:rsidRPr="00AA41EB">
        <w:rPr>
          <w:b/>
          <w:bCs/>
          <w:sz w:val="20"/>
        </w:rPr>
        <w:t>(i) Cash Flow test or balance sheet test</w:t>
      </w:r>
    </w:p>
    <w:p w14:paraId="1662FE4B" w14:textId="435211EC" w:rsidR="00AB4DA1" w:rsidRPr="00AA41EB" w:rsidRDefault="00AB4DA1" w:rsidP="00115AED">
      <w:pPr>
        <w:pStyle w:val="ListParagraph"/>
        <w:numPr>
          <w:ilvl w:val="2"/>
          <w:numId w:val="75"/>
        </w:numPr>
        <w:rPr>
          <w:sz w:val="20"/>
        </w:rPr>
      </w:pPr>
      <w:r w:rsidRPr="00AA41EB">
        <w:rPr>
          <w:b/>
          <w:bCs/>
          <w:sz w:val="20"/>
        </w:rPr>
        <w:t xml:space="preserve">(c) </w:t>
      </w:r>
      <w:r w:rsidR="00894917" w:rsidRPr="00AA41EB">
        <w:rPr>
          <w:b/>
          <w:bCs/>
          <w:sz w:val="20"/>
        </w:rPr>
        <w:t>Proof of fraudulent intent: d</w:t>
      </w:r>
      <w:r w:rsidRPr="00AA41EB">
        <w:rPr>
          <w:b/>
          <w:bCs/>
          <w:sz w:val="20"/>
        </w:rPr>
        <w:t>ebtor intended to defraud, defeat, or delay creditor</w:t>
      </w:r>
      <w:r w:rsidR="00E83FF0" w:rsidRPr="00AA41EB">
        <w:rPr>
          <w:b/>
          <w:bCs/>
          <w:sz w:val="20"/>
        </w:rPr>
        <w:t>, including any ‘badges of fraud’:</w:t>
      </w:r>
    </w:p>
    <w:p w14:paraId="56653836" w14:textId="15CFB8FA" w:rsidR="00894917" w:rsidRPr="00AA41EB" w:rsidRDefault="00894917" w:rsidP="00115AED">
      <w:pPr>
        <w:pStyle w:val="ListParagraph"/>
        <w:numPr>
          <w:ilvl w:val="3"/>
          <w:numId w:val="75"/>
        </w:numPr>
        <w:rPr>
          <w:sz w:val="20"/>
        </w:rPr>
      </w:pPr>
      <w:r w:rsidRPr="00AA41EB">
        <w:rPr>
          <w:b/>
          <w:bCs/>
          <w:sz w:val="20"/>
        </w:rPr>
        <w:t>(i) Retention of benefit by debtor</w:t>
      </w:r>
    </w:p>
    <w:p w14:paraId="5CF81E8B" w14:textId="19D26559" w:rsidR="00894917" w:rsidRPr="00AA41EB" w:rsidRDefault="00894917" w:rsidP="00115AED">
      <w:pPr>
        <w:pStyle w:val="ListParagraph"/>
        <w:numPr>
          <w:ilvl w:val="3"/>
          <w:numId w:val="75"/>
        </w:numPr>
        <w:rPr>
          <w:sz w:val="20"/>
        </w:rPr>
      </w:pPr>
      <w:r w:rsidRPr="00AA41EB">
        <w:rPr>
          <w:b/>
          <w:bCs/>
          <w:sz w:val="20"/>
        </w:rPr>
        <w:t>(ii) Transfer of substantially all assets</w:t>
      </w:r>
    </w:p>
    <w:p w14:paraId="3786C96B" w14:textId="21EE3FF9" w:rsidR="00894917" w:rsidRPr="00AA41EB" w:rsidRDefault="00894917" w:rsidP="00115AED">
      <w:pPr>
        <w:pStyle w:val="ListParagraph"/>
        <w:numPr>
          <w:ilvl w:val="3"/>
          <w:numId w:val="75"/>
        </w:numPr>
        <w:rPr>
          <w:sz w:val="20"/>
        </w:rPr>
      </w:pPr>
      <w:r w:rsidRPr="00AA41EB">
        <w:rPr>
          <w:b/>
          <w:bCs/>
          <w:sz w:val="20"/>
        </w:rPr>
        <w:t>(iii) Secrecy</w:t>
      </w:r>
    </w:p>
    <w:p w14:paraId="4C1903B4" w14:textId="0817DFEE" w:rsidR="00894917" w:rsidRPr="00AA41EB" w:rsidRDefault="00894917" w:rsidP="00115AED">
      <w:pPr>
        <w:pStyle w:val="ListParagraph"/>
        <w:numPr>
          <w:ilvl w:val="3"/>
          <w:numId w:val="75"/>
        </w:numPr>
        <w:rPr>
          <w:sz w:val="20"/>
        </w:rPr>
      </w:pPr>
      <w:r w:rsidRPr="00AA41EB">
        <w:rPr>
          <w:b/>
          <w:bCs/>
          <w:sz w:val="20"/>
        </w:rPr>
        <w:t>(iv) Action or legal process is pending</w:t>
      </w:r>
    </w:p>
    <w:p w14:paraId="16F66F40" w14:textId="46A3F519" w:rsidR="00894917" w:rsidRPr="00AA41EB" w:rsidRDefault="00894917" w:rsidP="00115AED">
      <w:pPr>
        <w:pStyle w:val="ListParagraph"/>
        <w:numPr>
          <w:ilvl w:val="3"/>
          <w:numId w:val="75"/>
        </w:numPr>
        <w:rPr>
          <w:sz w:val="20"/>
        </w:rPr>
      </w:pPr>
      <w:r w:rsidRPr="00AA41EB">
        <w:rPr>
          <w:b/>
          <w:bCs/>
          <w:sz w:val="20"/>
        </w:rPr>
        <w:t xml:space="preserve">(v) Transfer to related party </w:t>
      </w:r>
    </w:p>
    <w:p w14:paraId="1F75D395" w14:textId="51B51922" w:rsidR="003F0B98" w:rsidRPr="00AA41EB" w:rsidRDefault="003F0B98" w:rsidP="00115AED">
      <w:pPr>
        <w:pStyle w:val="ListParagraph"/>
        <w:numPr>
          <w:ilvl w:val="1"/>
          <w:numId w:val="75"/>
        </w:numPr>
        <w:rPr>
          <w:sz w:val="20"/>
        </w:rPr>
      </w:pPr>
      <w:r w:rsidRPr="00AA41EB">
        <w:rPr>
          <w:b/>
          <w:bCs/>
          <w:sz w:val="20"/>
        </w:rPr>
        <w:t>(</w:t>
      </w:r>
      <w:r w:rsidR="006A0DD5" w:rsidRPr="00AA41EB">
        <w:rPr>
          <w:b/>
          <w:bCs/>
          <w:sz w:val="20"/>
        </w:rPr>
        <w:t>4</w:t>
      </w:r>
      <w:r w:rsidRPr="00AA41EB">
        <w:rPr>
          <w:b/>
          <w:bCs/>
          <w:sz w:val="20"/>
        </w:rPr>
        <w:t xml:space="preserve">) </w:t>
      </w:r>
      <w:r w:rsidR="008302C6" w:rsidRPr="00AA41EB">
        <w:rPr>
          <w:b/>
          <w:bCs/>
          <w:sz w:val="20"/>
          <w:u w:val="single"/>
        </w:rPr>
        <w:t>If p</w:t>
      </w:r>
      <w:r w:rsidRPr="00AA41EB">
        <w:rPr>
          <w:b/>
          <w:bCs/>
          <w:sz w:val="20"/>
          <w:u w:val="single"/>
        </w:rPr>
        <w:t>arty</w:t>
      </w:r>
      <w:r w:rsidR="00CB23F4" w:rsidRPr="00AA41EB">
        <w:rPr>
          <w:b/>
          <w:bCs/>
          <w:sz w:val="20"/>
          <w:u w:val="single"/>
        </w:rPr>
        <w:t xml:space="preserve"> dealing at non-</w:t>
      </w:r>
      <w:r w:rsidRPr="00AA41EB">
        <w:rPr>
          <w:b/>
          <w:bCs/>
          <w:sz w:val="20"/>
          <w:u w:val="single"/>
        </w:rPr>
        <w:t>arm’s length</w:t>
      </w:r>
      <w:r w:rsidRPr="00AA41EB">
        <w:rPr>
          <w:b/>
          <w:bCs/>
          <w:sz w:val="20"/>
        </w:rPr>
        <w:t xml:space="preserve"> with debtor, and</w:t>
      </w:r>
      <w:r w:rsidR="00AB4DA1" w:rsidRPr="00AA41EB">
        <w:rPr>
          <w:b/>
          <w:bCs/>
          <w:sz w:val="20"/>
        </w:rPr>
        <w:t>…</w:t>
      </w:r>
      <w:r w:rsidR="002F2B74" w:rsidRPr="00AA41EB">
        <w:rPr>
          <w:b/>
          <w:bCs/>
          <w:sz w:val="20"/>
        </w:rPr>
        <w:t xml:space="preserve"> </w:t>
      </w:r>
      <w:r w:rsidR="002F2B74" w:rsidRPr="00AA41EB">
        <w:rPr>
          <w:sz w:val="20"/>
        </w:rPr>
        <w:t>(</w:t>
      </w:r>
      <w:r w:rsidR="002F2B74" w:rsidRPr="00AA41EB">
        <w:rPr>
          <w:i/>
          <w:iCs w:val="0"/>
          <w:sz w:val="20"/>
        </w:rPr>
        <w:t>BIA</w:t>
      </w:r>
      <w:r w:rsidR="002F2B74" w:rsidRPr="00AA41EB">
        <w:rPr>
          <w:sz w:val="20"/>
        </w:rPr>
        <w:t>, s. 96(1)(b))</w:t>
      </w:r>
    </w:p>
    <w:p w14:paraId="03633944" w14:textId="5E2C1074" w:rsidR="003914D9" w:rsidRPr="00AA41EB" w:rsidRDefault="00360D01" w:rsidP="00115AED">
      <w:pPr>
        <w:pStyle w:val="ListParagraph"/>
        <w:numPr>
          <w:ilvl w:val="2"/>
          <w:numId w:val="75"/>
        </w:numPr>
        <w:rPr>
          <w:sz w:val="20"/>
        </w:rPr>
      </w:pPr>
      <w:r w:rsidRPr="00AA41EB">
        <w:rPr>
          <w:sz w:val="20"/>
        </w:rPr>
        <w:t>Situation in which there is n</w:t>
      </w:r>
      <w:r w:rsidR="003914D9" w:rsidRPr="00AA41EB">
        <w:rPr>
          <w:sz w:val="20"/>
        </w:rPr>
        <w:t>o incentive for transferor to maximize consideration for property being transferred (</w:t>
      </w:r>
      <w:r w:rsidR="00E2150C" w:rsidRPr="00AA41EB">
        <w:rPr>
          <w:i/>
          <w:iCs w:val="0"/>
          <w:sz w:val="20"/>
        </w:rPr>
        <w:t>National Telecommunications</w:t>
      </w:r>
      <w:r w:rsidR="003914D9" w:rsidRPr="00AA41EB">
        <w:rPr>
          <w:sz w:val="20"/>
        </w:rPr>
        <w:t>)</w:t>
      </w:r>
    </w:p>
    <w:p w14:paraId="5D4E711F" w14:textId="54B556B5" w:rsidR="003914D9" w:rsidRPr="00AA41EB" w:rsidRDefault="003914D9" w:rsidP="00115AED">
      <w:pPr>
        <w:pStyle w:val="ListParagraph"/>
        <w:numPr>
          <w:ilvl w:val="3"/>
          <w:numId w:val="75"/>
        </w:numPr>
        <w:rPr>
          <w:sz w:val="20"/>
        </w:rPr>
      </w:pPr>
      <w:r w:rsidRPr="00AA41EB">
        <w:rPr>
          <w:sz w:val="20"/>
        </w:rPr>
        <w:t xml:space="preserve">Economic self-interest of transferor displaced by non-economic considerations </w:t>
      </w:r>
    </w:p>
    <w:p w14:paraId="4BCC4D66" w14:textId="6D937518" w:rsidR="00B46DE3" w:rsidRPr="00AA41EB" w:rsidRDefault="00B46DE3" w:rsidP="00115AED">
      <w:pPr>
        <w:pStyle w:val="ListParagraph"/>
        <w:numPr>
          <w:ilvl w:val="2"/>
          <w:numId w:val="75"/>
        </w:numPr>
        <w:rPr>
          <w:sz w:val="20"/>
        </w:rPr>
      </w:pPr>
      <w:r w:rsidRPr="00AA41EB">
        <w:rPr>
          <w:b/>
          <w:bCs/>
          <w:sz w:val="20"/>
        </w:rPr>
        <w:t xml:space="preserve">Parties not dealing at arm’s length if </w:t>
      </w:r>
      <w:r w:rsidR="009A68EC" w:rsidRPr="00AA41EB">
        <w:rPr>
          <w:b/>
          <w:bCs/>
          <w:sz w:val="20"/>
        </w:rPr>
        <w:t xml:space="preserve">relationship </w:t>
      </w:r>
      <w:r w:rsidR="00DC02F6" w:rsidRPr="00AA41EB">
        <w:rPr>
          <w:b/>
          <w:bCs/>
          <w:sz w:val="20"/>
        </w:rPr>
        <w:t>has no</w:t>
      </w:r>
      <w:r w:rsidR="009A68EC" w:rsidRPr="00AA41EB">
        <w:rPr>
          <w:b/>
          <w:bCs/>
          <w:sz w:val="20"/>
        </w:rPr>
        <w:t xml:space="preserve"> </w:t>
      </w:r>
      <w:r w:rsidRPr="00AA41EB">
        <w:rPr>
          <w:b/>
          <w:bCs/>
          <w:sz w:val="20"/>
        </w:rPr>
        <w:t xml:space="preserve">normal commercial </w:t>
      </w:r>
      <w:r w:rsidR="00DC02F6" w:rsidRPr="00AA41EB">
        <w:rPr>
          <w:b/>
          <w:bCs/>
          <w:sz w:val="20"/>
        </w:rPr>
        <w:t>characteristics</w:t>
      </w:r>
      <w:r w:rsidRPr="00AA41EB">
        <w:rPr>
          <w:b/>
          <w:bCs/>
          <w:sz w:val="20"/>
        </w:rPr>
        <w:t>, like maximizing one’s own value and preserving one’s</w:t>
      </w:r>
      <w:r w:rsidR="00DC02F6" w:rsidRPr="00AA41EB">
        <w:rPr>
          <w:b/>
          <w:bCs/>
          <w:sz w:val="20"/>
        </w:rPr>
        <w:t xml:space="preserve"> </w:t>
      </w:r>
      <w:r w:rsidRPr="00AA41EB">
        <w:rPr>
          <w:b/>
          <w:bCs/>
          <w:sz w:val="20"/>
        </w:rPr>
        <w:t xml:space="preserve">going concern </w:t>
      </w:r>
      <w:r w:rsidRPr="00AA41EB">
        <w:rPr>
          <w:sz w:val="20"/>
        </w:rPr>
        <w:t>(</w:t>
      </w:r>
      <w:r w:rsidRPr="00AA41EB">
        <w:rPr>
          <w:i/>
          <w:iCs w:val="0"/>
          <w:sz w:val="20"/>
        </w:rPr>
        <w:t>National Telecommunications</w:t>
      </w:r>
      <w:r w:rsidRPr="00AA41EB">
        <w:rPr>
          <w:sz w:val="20"/>
        </w:rPr>
        <w:t>)</w:t>
      </w:r>
    </w:p>
    <w:p w14:paraId="58971288" w14:textId="7AE3BBD9" w:rsidR="00AB4DA1" w:rsidRPr="00AA41EB" w:rsidRDefault="00AB4DA1" w:rsidP="00115AED">
      <w:pPr>
        <w:pStyle w:val="ListParagraph"/>
        <w:numPr>
          <w:ilvl w:val="2"/>
          <w:numId w:val="75"/>
        </w:numPr>
        <w:rPr>
          <w:sz w:val="20"/>
        </w:rPr>
      </w:pPr>
      <w:r w:rsidRPr="00AA41EB">
        <w:rPr>
          <w:b/>
          <w:bCs/>
          <w:sz w:val="20"/>
        </w:rPr>
        <w:t xml:space="preserve">(a) </w:t>
      </w:r>
      <w:r w:rsidR="000305A7" w:rsidRPr="00AA41EB">
        <w:rPr>
          <w:b/>
          <w:bCs/>
          <w:sz w:val="20"/>
        </w:rPr>
        <w:t>One Year Rule: t</w:t>
      </w:r>
      <w:r w:rsidRPr="00AA41EB">
        <w:rPr>
          <w:b/>
          <w:bCs/>
          <w:sz w:val="20"/>
        </w:rPr>
        <w:t xml:space="preserve">ransfer occurred </w:t>
      </w:r>
      <w:r w:rsidR="00A51FE2" w:rsidRPr="00AA41EB">
        <w:rPr>
          <w:b/>
          <w:bCs/>
          <w:sz w:val="20"/>
        </w:rPr>
        <w:t>within one year of date of initial bankruptcy event</w:t>
      </w:r>
      <w:r w:rsidRPr="00AA41EB">
        <w:rPr>
          <w:b/>
          <w:bCs/>
          <w:sz w:val="20"/>
        </w:rPr>
        <w:t xml:space="preserve">, and ending on date of bankruptcy; </w:t>
      </w:r>
      <w:r w:rsidRPr="00AA41EB">
        <w:rPr>
          <w:b/>
          <w:bCs/>
          <w:sz w:val="20"/>
          <w:u w:val="single"/>
        </w:rPr>
        <w:t>or</w:t>
      </w:r>
    </w:p>
    <w:p w14:paraId="4AE42780" w14:textId="4DF9BC97" w:rsidR="00785601" w:rsidRPr="00AA41EB" w:rsidRDefault="00785601" w:rsidP="00115AED">
      <w:pPr>
        <w:pStyle w:val="ListParagraph"/>
        <w:numPr>
          <w:ilvl w:val="3"/>
          <w:numId w:val="75"/>
        </w:numPr>
        <w:rPr>
          <w:sz w:val="20"/>
        </w:rPr>
      </w:pPr>
      <w:r w:rsidRPr="00AA41EB">
        <w:rPr>
          <w:b/>
          <w:bCs/>
          <w:sz w:val="20"/>
        </w:rPr>
        <w:t>(i) No need to prove intent to defraud creditors</w:t>
      </w:r>
    </w:p>
    <w:p w14:paraId="00C4C4AD" w14:textId="26A34C85" w:rsidR="00785601" w:rsidRPr="00AA41EB" w:rsidRDefault="00785601" w:rsidP="00115AED">
      <w:pPr>
        <w:pStyle w:val="ListParagraph"/>
        <w:numPr>
          <w:ilvl w:val="3"/>
          <w:numId w:val="75"/>
        </w:numPr>
        <w:rPr>
          <w:sz w:val="20"/>
        </w:rPr>
      </w:pPr>
      <w:r w:rsidRPr="00AA41EB">
        <w:rPr>
          <w:b/>
          <w:bCs/>
          <w:sz w:val="20"/>
        </w:rPr>
        <w:t>(ii) No need to prove insolvency of debtor</w:t>
      </w:r>
    </w:p>
    <w:p w14:paraId="66C49029" w14:textId="050A5A96" w:rsidR="00AB4DA1" w:rsidRPr="00AA41EB" w:rsidRDefault="00AB4DA1" w:rsidP="00115AED">
      <w:pPr>
        <w:pStyle w:val="ListParagraph"/>
        <w:numPr>
          <w:ilvl w:val="2"/>
          <w:numId w:val="75"/>
        </w:numPr>
        <w:rPr>
          <w:sz w:val="20"/>
        </w:rPr>
      </w:pPr>
      <w:r w:rsidRPr="00AA41EB">
        <w:rPr>
          <w:b/>
          <w:bCs/>
          <w:sz w:val="20"/>
        </w:rPr>
        <w:t xml:space="preserve">(b) </w:t>
      </w:r>
      <w:r w:rsidR="000305A7" w:rsidRPr="00AA41EB">
        <w:rPr>
          <w:b/>
          <w:bCs/>
          <w:sz w:val="20"/>
        </w:rPr>
        <w:t>Five Year Rule: t</w:t>
      </w:r>
      <w:r w:rsidRPr="00AA41EB">
        <w:rPr>
          <w:b/>
          <w:bCs/>
          <w:sz w:val="20"/>
        </w:rPr>
        <w:t xml:space="preserve">ransfer occurred </w:t>
      </w:r>
      <w:r w:rsidR="00A51FE2" w:rsidRPr="00AA41EB">
        <w:rPr>
          <w:b/>
          <w:bCs/>
          <w:sz w:val="20"/>
        </w:rPr>
        <w:t>outside of one year period prior to initial bankruptcy event, but within five years of initial bankruptcy event – trustee must prove:</w:t>
      </w:r>
    </w:p>
    <w:p w14:paraId="535628E1" w14:textId="60F56F3A" w:rsidR="00AB4DA1" w:rsidRPr="00AA41EB" w:rsidRDefault="00AB4DA1" w:rsidP="00115AED">
      <w:pPr>
        <w:pStyle w:val="ListParagraph"/>
        <w:numPr>
          <w:ilvl w:val="3"/>
          <w:numId w:val="75"/>
        </w:numPr>
        <w:rPr>
          <w:sz w:val="20"/>
        </w:rPr>
      </w:pPr>
      <w:r w:rsidRPr="00AA41EB">
        <w:rPr>
          <w:b/>
          <w:bCs/>
          <w:sz w:val="20"/>
        </w:rPr>
        <w:t xml:space="preserve">(i) Debtor insolvent at time of transfer, or was rendered insolvent by transfer; </w:t>
      </w:r>
      <w:r w:rsidRPr="00AA41EB">
        <w:rPr>
          <w:b/>
          <w:bCs/>
          <w:sz w:val="20"/>
          <w:u w:val="single"/>
        </w:rPr>
        <w:t>or</w:t>
      </w:r>
    </w:p>
    <w:p w14:paraId="42B8E4CE" w14:textId="2E64C71F" w:rsidR="00894917" w:rsidRPr="00AA41EB" w:rsidRDefault="00894917" w:rsidP="00115AED">
      <w:pPr>
        <w:pStyle w:val="ListParagraph"/>
        <w:numPr>
          <w:ilvl w:val="4"/>
          <w:numId w:val="75"/>
        </w:numPr>
        <w:rPr>
          <w:sz w:val="20"/>
        </w:rPr>
      </w:pPr>
      <w:r w:rsidRPr="00AA41EB">
        <w:rPr>
          <w:b/>
          <w:bCs/>
          <w:sz w:val="20"/>
        </w:rPr>
        <w:t>(1) Cash Flow test or balance sheet test</w:t>
      </w:r>
    </w:p>
    <w:p w14:paraId="6954AC4B" w14:textId="203E0EB3" w:rsidR="002115FC" w:rsidRPr="00AA41EB" w:rsidRDefault="00AB4DA1" w:rsidP="00115AED">
      <w:pPr>
        <w:pStyle w:val="ListParagraph"/>
        <w:numPr>
          <w:ilvl w:val="3"/>
          <w:numId w:val="75"/>
        </w:numPr>
        <w:rPr>
          <w:sz w:val="20"/>
        </w:rPr>
      </w:pPr>
      <w:r w:rsidRPr="00AA41EB">
        <w:rPr>
          <w:b/>
          <w:bCs/>
          <w:sz w:val="20"/>
        </w:rPr>
        <w:t xml:space="preserve">(ii) </w:t>
      </w:r>
      <w:r w:rsidR="00785601" w:rsidRPr="00AA41EB">
        <w:rPr>
          <w:b/>
          <w:bCs/>
          <w:sz w:val="20"/>
        </w:rPr>
        <w:t>Proof of fraudulent intent: d</w:t>
      </w:r>
      <w:r w:rsidRPr="00AA41EB">
        <w:rPr>
          <w:b/>
          <w:bCs/>
          <w:sz w:val="20"/>
        </w:rPr>
        <w:t>ebtor intended to defraud, defeat, or delay creditor</w:t>
      </w:r>
    </w:p>
    <w:p w14:paraId="0E4BA634" w14:textId="7A8D2E22" w:rsidR="00CB23F4" w:rsidRPr="00AA41EB" w:rsidRDefault="00CB23F4" w:rsidP="00115AED">
      <w:pPr>
        <w:pStyle w:val="ListParagraph"/>
        <w:numPr>
          <w:ilvl w:val="4"/>
          <w:numId w:val="75"/>
        </w:numPr>
        <w:rPr>
          <w:sz w:val="20"/>
        </w:rPr>
      </w:pPr>
      <w:r w:rsidRPr="00AA41EB">
        <w:rPr>
          <w:b/>
          <w:bCs/>
          <w:sz w:val="20"/>
        </w:rPr>
        <w:t>(1) ‘Badges of Fraud’</w:t>
      </w:r>
    </w:p>
    <w:p w14:paraId="70629BA0" w14:textId="34FD98F6" w:rsidR="002115FC" w:rsidRPr="00AA41EB" w:rsidRDefault="002115FC" w:rsidP="00115AED">
      <w:pPr>
        <w:pStyle w:val="ListParagraph"/>
        <w:numPr>
          <w:ilvl w:val="5"/>
          <w:numId w:val="75"/>
        </w:numPr>
        <w:rPr>
          <w:sz w:val="20"/>
        </w:rPr>
      </w:pPr>
      <w:r w:rsidRPr="00AA41EB">
        <w:rPr>
          <w:b/>
          <w:bCs/>
          <w:sz w:val="20"/>
        </w:rPr>
        <w:t>(</w:t>
      </w:r>
      <w:r w:rsidR="00CB23F4" w:rsidRPr="00AA41EB">
        <w:rPr>
          <w:b/>
          <w:bCs/>
          <w:sz w:val="20"/>
        </w:rPr>
        <w:t>a</w:t>
      </w:r>
      <w:r w:rsidRPr="00AA41EB">
        <w:rPr>
          <w:b/>
          <w:bCs/>
          <w:sz w:val="20"/>
        </w:rPr>
        <w:t>) Retention of benefit by debtor</w:t>
      </w:r>
    </w:p>
    <w:p w14:paraId="7FE1E0F7" w14:textId="6FF5F7F1" w:rsidR="00CB23F4" w:rsidRPr="00AA41EB" w:rsidRDefault="00CB23F4" w:rsidP="00115AED">
      <w:pPr>
        <w:pStyle w:val="ListParagraph"/>
        <w:numPr>
          <w:ilvl w:val="6"/>
          <w:numId w:val="75"/>
        </w:numPr>
        <w:rPr>
          <w:sz w:val="20"/>
        </w:rPr>
      </w:pPr>
      <w:r w:rsidRPr="00AA41EB">
        <w:rPr>
          <w:sz w:val="20"/>
        </w:rPr>
        <w:t>Consideration for transfer was grossly inadequate (</w:t>
      </w:r>
      <w:r w:rsidRPr="00AA41EB">
        <w:rPr>
          <w:i/>
          <w:iCs w:val="0"/>
          <w:sz w:val="20"/>
        </w:rPr>
        <w:t>Goldfinger</w:t>
      </w:r>
      <w:r w:rsidRPr="00AA41EB">
        <w:rPr>
          <w:sz w:val="20"/>
        </w:rPr>
        <w:t>)</w:t>
      </w:r>
    </w:p>
    <w:p w14:paraId="11F935ED" w14:textId="39A80650" w:rsidR="002115FC" w:rsidRPr="00AA41EB" w:rsidRDefault="002115FC" w:rsidP="00115AED">
      <w:pPr>
        <w:pStyle w:val="ListParagraph"/>
        <w:numPr>
          <w:ilvl w:val="5"/>
          <w:numId w:val="75"/>
        </w:numPr>
        <w:rPr>
          <w:sz w:val="20"/>
        </w:rPr>
      </w:pPr>
      <w:r w:rsidRPr="00AA41EB">
        <w:rPr>
          <w:b/>
          <w:bCs/>
          <w:sz w:val="20"/>
        </w:rPr>
        <w:t>(</w:t>
      </w:r>
      <w:r w:rsidR="00CB23F4" w:rsidRPr="00AA41EB">
        <w:rPr>
          <w:b/>
          <w:bCs/>
          <w:sz w:val="20"/>
        </w:rPr>
        <w:t>b</w:t>
      </w:r>
      <w:r w:rsidRPr="00AA41EB">
        <w:rPr>
          <w:b/>
          <w:bCs/>
          <w:sz w:val="20"/>
        </w:rPr>
        <w:t>) Transfer of substantially all assets</w:t>
      </w:r>
    </w:p>
    <w:p w14:paraId="20966EAF" w14:textId="44DE95A9" w:rsidR="002115FC" w:rsidRPr="00AA41EB" w:rsidRDefault="002115FC" w:rsidP="00115AED">
      <w:pPr>
        <w:pStyle w:val="ListParagraph"/>
        <w:numPr>
          <w:ilvl w:val="5"/>
          <w:numId w:val="75"/>
        </w:numPr>
        <w:rPr>
          <w:sz w:val="20"/>
        </w:rPr>
      </w:pPr>
      <w:r w:rsidRPr="00AA41EB">
        <w:rPr>
          <w:b/>
          <w:bCs/>
          <w:sz w:val="20"/>
        </w:rPr>
        <w:t>(</w:t>
      </w:r>
      <w:r w:rsidR="00CB23F4" w:rsidRPr="00AA41EB">
        <w:rPr>
          <w:b/>
          <w:bCs/>
          <w:sz w:val="20"/>
        </w:rPr>
        <w:t>c</w:t>
      </w:r>
      <w:r w:rsidRPr="00AA41EB">
        <w:rPr>
          <w:b/>
          <w:bCs/>
          <w:sz w:val="20"/>
        </w:rPr>
        <w:t>) Secrecy</w:t>
      </w:r>
    </w:p>
    <w:p w14:paraId="46210225" w14:textId="72F33928" w:rsidR="002115FC" w:rsidRPr="00AA41EB" w:rsidRDefault="002115FC" w:rsidP="00115AED">
      <w:pPr>
        <w:pStyle w:val="ListParagraph"/>
        <w:numPr>
          <w:ilvl w:val="5"/>
          <w:numId w:val="75"/>
        </w:numPr>
        <w:rPr>
          <w:sz w:val="20"/>
        </w:rPr>
      </w:pPr>
      <w:r w:rsidRPr="00AA41EB">
        <w:rPr>
          <w:b/>
          <w:bCs/>
          <w:sz w:val="20"/>
        </w:rPr>
        <w:t>(</w:t>
      </w:r>
      <w:r w:rsidR="00CB23F4" w:rsidRPr="00AA41EB">
        <w:rPr>
          <w:b/>
          <w:bCs/>
          <w:sz w:val="20"/>
        </w:rPr>
        <w:t>d</w:t>
      </w:r>
      <w:r w:rsidRPr="00AA41EB">
        <w:rPr>
          <w:b/>
          <w:bCs/>
          <w:sz w:val="20"/>
        </w:rPr>
        <w:t>) Action or legal process is pending</w:t>
      </w:r>
    </w:p>
    <w:p w14:paraId="17B923F2" w14:textId="3236F406" w:rsidR="00A46E8F" w:rsidRPr="00AA41EB" w:rsidRDefault="002115FC" w:rsidP="00115AED">
      <w:pPr>
        <w:pStyle w:val="ListParagraph"/>
        <w:numPr>
          <w:ilvl w:val="5"/>
          <w:numId w:val="75"/>
        </w:numPr>
        <w:rPr>
          <w:sz w:val="20"/>
        </w:rPr>
      </w:pPr>
      <w:r w:rsidRPr="00AA41EB">
        <w:rPr>
          <w:b/>
          <w:bCs/>
          <w:sz w:val="20"/>
        </w:rPr>
        <w:t>(</w:t>
      </w:r>
      <w:r w:rsidR="00CB23F4" w:rsidRPr="00AA41EB">
        <w:rPr>
          <w:b/>
          <w:bCs/>
          <w:sz w:val="20"/>
        </w:rPr>
        <w:t>e</w:t>
      </w:r>
      <w:r w:rsidRPr="00AA41EB">
        <w:rPr>
          <w:b/>
          <w:bCs/>
          <w:sz w:val="20"/>
        </w:rPr>
        <w:t xml:space="preserve">) Transfer to related party </w:t>
      </w:r>
    </w:p>
    <w:p w14:paraId="013C62C0" w14:textId="0F5E700F" w:rsidR="00CB23F4" w:rsidRPr="00AA41EB" w:rsidRDefault="00CB23F4" w:rsidP="00115AED">
      <w:pPr>
        <w:pStyle w:val="ListParagraph"/>
        <w:numPr>
          <w:ilvl w:val="5"/>
          <w:numId w:val="75"/>
        </w:numPr>
        <w:rPr>
          <w:sz w:val="20"/>
        </w:rPr>
      </w:pPr>
      <w:r w:rsidRPr="00AA41EB">
        <w:rPr>
          <w:b/>
          <w:bCs/>
          <w:sz w:val="20"/>
        </w:rPr>
        <w:t xml:space="preserve">(f) Transferor insolvent at time of transfer </w:t>
      </w:r>
      <w:r w:rsidRPr="00AA41EB">
        <w:rPr>
          <w:sz w:val="20"/>
        </w:rPr>
        <w:t>(</w:t>
      </w:r>
      <w:r w:rsidRPr="00AA41EB">
        <w:rPr>
          <w:i/>
          <w:iCs w:val="0"/>
          <w:sz w:val="20"/>
        </w:rPr>
        <w:t>Goldfinger</w:t>
      </w:r>
      <w:r w:rsidRPr="00AA41EB">
        <w:rPr>
          <w:sz w:val="20"/>
        </w:rPr>
        <w:t>)</w:t>
      </w:r>
    </w:p>
    <w:p w14:paraId="05070529" w14:textId="674737DC" w:rsidR="00CB23F4" w:rsidRPr="00AA41EB" w:rsidRDefault="00CB23F4" w:rsidP="00115AED">
      <w:pPr>
        <w:pStyle w:val="ListParagraph"/>
        <w:numPr>
          <w:ilvl w:val="4"/>
          <w:numId w:val="75"/>
        </w:numPr>
        <w:rPr>
          <w:sz w:val="20"/>
        </w:rPr>
      </w:pPr>
      <w:r w:rsidRPr="00AA41EB">
        <w:rPr>
          <w:b/>
          <w:bCs/>
          <w:sz w:val="20"/>
        </w:rPr>
        <w:t xml:space="preserve">(2) If ‘badges of fraud’ create inference of intent to defraud, burden on those defending transaction to show evidence of absence of fraudulent intent </w:t>
      </w:r>
      <w:r w:rsidRPr="00AA41EB">
        <w:rPr>
          <w:sz w:val="20"/>
        </w:rPr>
        <w:t>(</w:t>
      </w:r>
      <w:r w:rsidRPr="00AA41EB">
        <w:rPr>
          <w:i/>
          <w:iCs w:val="0"/>
          <w:sz w:val="20"/>
        </w:rPr>
        <w:t>National Telecommunications</w:t>
      </w:r>
      <w:r w:rsidRPr="00AA41EB">
        <w:rPr>
          <w:sz w:val="20"/>
        </w:rPr>
        <w:t>)</w:t>
      </w:r>
    </w:p>
    <w:p w14:paraId="4E115721" w14:textId="74A4ED56" w:rsidR="00FE5BF6" w:rsidRPr="00AA41EB" w:rsidRDefault="00FE5BF6" w:rsidP="00115AED">
      <w:pPr>
        <w:pStyle w:val="ListParagraph"/>
        <w:numPr>
          <w:ilvl w:val="1"/>
          <w:numId w:val="75"/>
        </w:numPr>
        <w:rPr>
          <w:sz w:val="20"/>
        </w:rPr>
      </w:pPr>
      <w:r w:rsidRPr="00AA41EB">
        <w:rPr>
          <w:b/>
          <w:bCs/>
          <w:sz w:val="20"/>
        </w:rPr>
        <w:t>(</w:t>
      </w:r>
      <w:r w:rsidR="006A0DD5" w:rsidRPr="00AA41EB">
        <w:rPr>
          <w:b/>
          <w:bCs/>
          <w:sz w:val="20"/>
        </w:rPr>
        <w:t>5</w:t>
      </w:r>
      <w:r w:rsidRPr="00AA41EB">
        <w:rPr>
          <w:b/>
          <w:bCs/>
          <w:sz w:val="20"/>
        </w:rPr>
        <w:t xml:space="preserve">) </w:t>
      </w:r>
      <w:r w:rsidR="00197376" w:rsidRPr="00AA41EB">
        <w:rPr>
          <w:b/>
          <w:bCs/>
          <w:sz w:val="20"/>
        </w:rPr>
        <w:t>If trustee establishes required elements, c</w:t>
      </w:r>
      <w:r w:rsidRPr="00AA41EB">
        <w:rPr>
          <w:b/>
          <w:bCs/>
          <w:sz w:val="20"/>
        </w:rPr>
        <w:t>ourt may declare:</w:t>
      </w:r>
    </w:p>
    <w:p w14:paraId="196F3840" w14:textId="7C7017E7" w:rsidR="00FE5BF6" w:rsidRPr="00AA41EB" w:rsidRDefault="00FE5BF6" w:rsidP="00115AED">
      <w:pPr>
        <w:pStyle w:val="ListParagraph"/>
        <w:numPr>
          <w:ilvl w:val="2"/>
          <w:numId w:val="75"/>
        </w:numPr>
        <w:rPr>
          <w:sz w:val="20"/>
        </w:rPr>
      </w:pPr>
      <w:r w:rsidRPr="00AA41EB">
        <w:rPr>
          <w:b/>
          <w:bCs/>
          <w:sz w:val="20"/>
        </w:rPr>
        <w:t>(a) Avoidance of transaction; or</w:t>
      </w:r>
    </w:p>
    <w:p w14:paraId="7351E290" w14:textId="6EEFD15A" w:rsidR="00B9110B" w:rsidRPr="00AA41EB" w:rsidRDefault="00B9110B" w:rsidP="00115AED">
      <w:pPr>
        <w:pStyle w:val="ListParagraph"/>
        <w:numPr>
          <w:ilvl w:val="3"/>
          <w:numId w:val="75"/>
        </w:numPr>
        <w:rPr>
          <w:sz w:val="20"/>
        </w:rPr>
      </w:pPr>
      <w:r w:rsidRPr="00AA41EB">
        <w:rPr>
          <w:b/>
          <w:bCs/>
          <w:sz w:val="20"/>
        </w:rPr>
        <w:t xml:space="preserve">(i) Property transfers to trustee </w:t>
      </w:r>
    </w:p>
    <w:p w14:paraId="011E0B0D" w14:textId="6243C87F" w:rsidR="006A69EA" w:rsidRPr="00AA41EB" w:rsidRDefault="00FE5BF6" w:rsidP="00115AED">
      <w:pPr>
        <w:pStyle w:val="ListParagraph"/>
        <w:numPr>
          <w:ilvl w:val="2"/>
          <w:numId w:val="75"/>
        </w:numPr>
        <w:rPr>
          <w:sz w:val="20"/>
        </w:rPr>
      </w:pPr>
      <w:r w:rsidRPr="00AA41EB">
        <w:rPr>
          <w:b/>
          <w:bCs/>
          <w:sz w:val="20"/>
        </w:rPr>
        <w:t>(b) Judgment for</w:t>
      </w:r>
      <w:r w:rsidR="007F783D" w:rsidRPr="00AA41EB">
        <w:rPr>
          <w:b/>
          <w:bCs/>
          <w:sz w:val="20"/>
        </w:rPr>
        <w:t xml:space="preserve"> the</w:t>
      </w:r>
      <w:r w:rsidRPr="00AA41EB">
        <w:rPr>
          <w:b/>
          <w:bCs/>
          <w:sz w:val="20"/>
        </w:rPr>
        <w:t xml:space="preserve"> difference in value against</w:t>
      </w:r>
      <w:r w:rsidR="006A69EA" w:rsidRPr="00AA41EB">
        <w:rPr>
          <w:b/>
          <w:bCs/>
          <w:sz w:val="20"/>
        </w:rPr>
        <w:t>:</w:t>
      </w:r>
    </w:p>
    <w:p w14:paraId="35B7778B" w14:textId="77777777" w:rsidR="006A69EA" w:rsidRPr="00AA41EB" w:rsidRDefault="006A69EA" w:rsidP="00115AED">
      <w:pPr>
        <w:pStyle w:val="ListParagraph"/>
        <w:numPr>
          <w:ilvl w:val="3"/>
          <w:numId w:val="75"/>
        </w:numPr>
        <w:rPr>
          <w:sz w:val="20"/>
        </w:rPr>
      </w:pPr>
      <w:r w:rsidRPr="00AA41EB">
        <w:rPr>
          <w:b/>
          <w:bCs/>
          <w:sz w:val="20"/>
        </w:rPr>
        <w:t>(i) P</w:t>
      </w:r>
      <w:r w:rsidR="00FE5BF6" w:rsidRPr="00AA41EB">
        <w:rPr>
          <w:b/>
          <w:bCs/>
          <w:sz w:val="20"/>
        </w:rPr>
        <w:t>arty to transaction</w:t>
      </w:r>
      <w:r w:rsidRPr="00AA41EB">
        <w:rPr>
          <w:b/>
          <w:bCs/>
          <w:sz w:val="20"/>
        </w:rPr>
        <w:t xml:space="preserve">; </w:t>
      </w:r>
      <w:r w:rsidR="00FE5BF6" w:rsidRPr="00AA41EB">
        <w:rPr>
          <w:b/>
          <w:bCs/>
          <w:sz w:val="20"/>
        </w:rPr>
        <w:t xml:space="preserve">or </w:t>
      </w:r>
    </w:p>
    <w:p w14:paraId="5F899C19" w14:textId="54D2EEDC" w:rsidR="00FE5BF6" w:rsidRPr="00AA41EB" w:rsidRDefault="006A69EA" w:rsidP="00115AED">
      <w:pPr>
        <w:pStyle w:val="ListParagraph"/>
        <w:numPr>
          <w:ilvl w:val="3"/>
          <w:numId w:val="75"/>
        </w:numPr>
        <w:rPr>
          <w:sz w:val="20"/>
        </w:rPr>
      </w:pPr>
      <w:r w:rsidRPr="00AA41EB">
        <w:rPr>
          <w:b/>
          <w:bCs/>
          <w:sz w:val="20"/>
        </w:rPr>
        <w:t>(ii) A</w:t>
      </w:r>
      <w:r w:rsidR="00FE5BF6" w:rsidRPr="00AA41EB">
        <w:rPr>
          <w:b/>
          <w:bCs/>
          <w:sz w:val="20"/>
        </w:rPr>
        <w:t xml:space="preserve">ny person privy to </w:t>
      </w:r>
      <w:r w:rsidRPr="00AA41EB">
        <w:rPr>
          <w:b/>
          <w:bCs/>
          <w:sz w:val="20"/>
        </w:rPr>
        <w:t>transaction</w:t>
      </w:r>
    </w:p>
    <w:p w14:paraId="2251307C" w14:textId="44B7AD6B" w:rsidR="00417B32" w:rsidRPr="00AA41EB" w:rsidRDefault="00417B32" w:rsidP="00115AED">
      <w:pPr>
        <w:pStyle w:val="ListParagraph"/>
        <w:numPr>
          <w:ilvl w:val="4"/>
          <w:numId w:val="75"/>
        </w:numPr>
        <w:rPr>
          <w:sz w:val="20"/>
        </w:rPr>
      </w:pPr>
      <w:r w:rsidRPr="00AA41EB">
        <w:rPr>
          <w:b/>
          <w:bCs/>
          <w:sz w:val="20"/>
        </w:rPr>
        <w:t>(</w:t>
      </w:r>
      <w:r w:rsidR="006A69EA" w:rsidRPr="00AA41EB">
        <w:rPr>
          <w:b/>
          <w:bCs/>
          <w:sz w:val="20"/>
        </w:rPr>
        <w:t>1</w:t>
      </w:r>
      <w:r w:rsidRPr="00AA41EB">
        <w:rPr>
          <w:b/>
          <w:bCs/>
          <w:sz w:val="20"/>
        </w:rPr>
        <w:t xml:space="preserve">) Person who is privy: person not dealing at arm’s length with party to a transfer and, by reason of transfer, directly or indirectly receives benefit or causes benefit to be received by another person </w:t>
      </w:r>
      <w:r w:rsidRPr="00AA41EB">
        <w:rPr>
          <w:sz w:val="20"/>
        </w:rPr>
        <w:t>(</w:t>
      </w:r>
      <w:r w:rsidRPr="00AA41EB">
        <w:rPr>
          <w:i/>
          <w:iCs w:val="0"/>
          <w:sz w:val="20"/>
        </w:rPr>
        <w:t>BIA</w:t>
      </w:r>
      <w:r w:rsidRPr="00AA41EB">
        <w:rPr>
          <w:sz w:val="20"/>
        </w:rPr>
        <w:t>, s. 96(3))</w:t>
      </w:r>
    </w:p>
    <w:p w14:paraId="1AD0B036" w14:textId="77777777" w:rsidR="007F783D" w:rsidRPr="00AA41EB" w:rsidRDefault="006A69EA" w:rsidP="00115AED">
      <w:pPr>
        <w:pStyle w:val="ListParagraph"/>
        <w:numPr>
          <w:ilvl w:val="5"/>
          <w:numId w:val="75"/>
        </w:numPr>
        <w:rPr>
          <w:sz w:val="20"/>
        </w:rPr>
      </w:pPr>
      <w:r w:rsidRPr="00AA41EB">
        <w:rPr>
          <w:sz w:val="20"/>
        </w:rPr>
        <w:t>Ex. Debtor transferred to corporation controlled by single shareholder – corporation makes dividend payment to shareholder after receiving transfer</w:t>
      </w:r>
    </w:p>
    <w:p w14:paraId="6A006142" w14:textId="275B0646" w:rsidR="007F783D" w:rsidRPr="00AA41EB" w:rsidRDefault="007F783D" w:rsidP="00115AED">
      <w:pPr>
        <w:pStyle w:val="ListParagraph"/>
        <w:numPr>
          <w:ilvl w:val="2"/>
          <w:numId w:val="75"/>
        </w:numPr>
        <w:rPr>
          <w:sz w:val="20"/>
        </w:rPr>
      </w:pPr>
      <w:r w:rsidRPr="00AA41EB">
        <w:rPr>
          <w:b/>
          <w:bCs/>
          <w:sz w:val="20"/>
        </w:rPr>
        <w:t xml:space="preserve">(c) Even where required elements satisfied, Court not obliged to grant judgment </w:t>
      </w:r>
      <w:r w:rsidRPr="00AA41EB">
        <w:rPr>
          <w:sz w:val="20"/>
        </w:rPr>
        <w:t>(</w:t>
      </w:r>
      <w:r w:rsidRPr="00AA41EB">
        <w:rPr>
          <w:i/>
          <w:iCs w:val="0"/>
          <w:sz w:val="20"/>
        </w:rPr>
        <w:t>Price Waterhouse</w:t>
      </w:r>
      <w:r w:rsidRPr="00AA41EB">
        <w:rPr>
          <w:sz w:val="20"/>
        </w:rPr>
        <w:t>)</w:t>
      </w:r>
    </w:p>
    <w:p w14:paraId="11E88E37" w14:textId="7E3365AE" w:rsidR="007F783D" w:rsidRPr="00AA41EB" w:rsidRDefault="007F783D" w:rsidP="00115AED">
      <w:pPr>
        <w:pStyle w:val="ListParagraph"/>
        <w:numPr>
          <w:ilvl w:val="3"/>
          <w:numId w:val="75"/>
        </w:numPr>
        <w:rPr>
          <w:sz w:val="20"/>
        </w:rPr>
      </w:pPr>
      <w:r w:rsidRPr="00AA41EB">
        <w:rPr>
          <w:b/>
          <w:bCs/>
          <w:sz w:val="20"/>
        </w:rPr>
        <w:t xml:space="preserve">(i) Court takes contextual approach that considers: </w:t>
      </w:r>
      <w:r w:rsidRPr="00AA41EB">
        <w:rPr>
          <w:sz w:val="20"/>
        </w:rPr>
        <w:t>(</w:t>
      </w:r>
      <w:r w:rsidRPr="00AA41EB">
        <w:rPr>
          <w:i/>
          <w:iCs w:val="0"/>
          <w:sz w:val="20"/>
        </w:rPr>
        <w:t>Price Waterhouse</w:t>
      </w:r>
      <w:r w:rsidRPr="00AA41EB">
        <w:rPr>
          <w:sz w:val="20"/>
        </w:rPr>
        <w:t>)</w:t>
      </w:r>
    </w:p>
    <w:p w14:paraId="5584C693" w14:textId="26655B31" w:rsidR="006A69EA" w:rsidRPr="00AA41EB" w:rsidRDefault="007F783D" w:rsidP="00115AED">
      <w:pPr>
        <w:pStyle w:val="ListParagraph"/>
        <w:numPr>
          <w:ilvl w:val="4"/>
          <w:numId w:val="75"/>
        </w:numPr>
        <w:rPr>
          <w:sz w:val="20"/>
        </w:rPr>
      </w:pPr>
      <w:r w:rsidRPr="00AA41EB">
        <w:rPr>
          <w:b/>
          <w:bCs/>
          <w:sz w:val="20"/>
        </w:rPr>
        <w:t>(1) Good faith of parties</w:t>
      </w:r>
    </w:p>
    <w:p w14:paraId="48552532" w14:textId="2204AD81" w:rsidR="007F783D" w:rsidRPr="00AA41EB" w:rsidRDefault="007F783D" w:rsidP="00115AED">
      <w:pPr>
        <w:pStyle w:val="ListParagraph"/>
        <w:numPr>
          <w:ilvl w:val="4"/>
          <w:numId w:val="75"/>
        </w:numPr>
        <w:rPr>
          <w:sz w:val="20"/>
        </w:rPr>
      </w:pPr>
      <w:r w:rsidRPr="00AA41EB">
        <w:rPr>
          <w:b/>
          <w:bCs/>
          <w:sz w:val="20"/>
        </w:rPr>
        <w:t>(2) Intention with which transaction took place; and</w:t>
      </w:r>
    </w:p>
    <w:p w14:paraId="04131F28" w14:textId="50043F1B" w:rsidR="007F783D" w:rsidRPr="00AA41EB" w:rsidRDefault="007F783D" w:rsidP="00115AED">
      <w:pPr>
        <w:pStyle w:val="ListParagraph"/>
        <w:numPr>
          <w:ilvl w:val="4"/>
          <w:numId w:val="75"/>
        </w:numPr>
        <w:rPr>
          <w:sz w:val="20"/>
        </w:rPr>
      </w:pPr>
      <w:r w:rsidRPr="00AA41EB">
        <w:rPr>
          <w:b/>
          <w:bCs/>
          <w:sz w:val="20"/>
        </w:rPr>
        <w:t>(3) Whether fair value given and received in transaction, including:</w:t>
      </w:r>
    </w:p>
    <w:p w14:paraId="581B33A5" w14:textId="67AC8AA8" w:rsidR="007F783D" w:rsidRPr="00AA41EB" w:rsidRDefault="007F783D" w:rsidP="00115AED">
      <w:pPr>
        <w:pStyle w:val="ListParagraph"/>
        <w:numPr>
          <w:ilvl w:val="5"/>
          <w:numId w:val="75"/>
        </w:numPr>
        <w:rPr>
          <w:sz w:val="20"/>
        </w:rPr>
      </w:pPr>
      <w:r w:rsidRPr="00AA41EB">
        <w:rPr>
          <w:b/>
          <w:bCs/>
          <w:sz w:val="20"/>
        </w:rPr>
        <w:t>(a) Fair market value</w:t>
      </w:r>
    </w:p>
    <w:p w14:paraId="66036680" w14:textId="60196CAF" w:rsidR="007F783D" w:rsidRPr="00AA41EB" w:rsidRDefault="007F783D" w:rsidP="00115AED">
      <w:pPr>
        <w:pStyle w:val="ListParagraph"/>
        <w:numPr>
          <w:ilvl w:val="5"/>
          <w:numId w:val="75"/>
        </w:numPr>
        <w:rPr>
          <w:sz w:val="20"/>
        </w:rPr>
      </w:pPr>
      <w:r w:rsidRPr="00AA41EB">
        <w:rPr>
          <w:b/>
          <w:bCs/>
          <w:sz w:val="20"/>
        </w:rPr>
        <w:t>(b) Investment value</w:t>
      </w:r>
    </w:p>
    <w:p w14:paraId="6957ACCC" w14:textId="148CE7C2" w:rsidR="007F783D" w:rsidRPr="00AA41EB" w:rsidRDefault="007F783D" w:rsidP="00115AED">
      <w:pPr>
        <w:pStyle w:val="ListParagraph"/>
        <w:numPr>
          <w:ilvl w:val="5"/>
          <w:numId w:val="75"/>
        </w:numPr>
        <w:rPr>
          <w:sz w:val="20"/>
        </w:rPr>
      </w:pPr>
      <w:r w:rsidRPr="00AA41EB">
        <w:rPr>
          <w:b/>
          <w:bCs/>
          <w:sz w:val="20"/>
        </w:rPr>
        <w:t>(c) Value to owner</w:t>
      </w:r>
    </w:p>
    <w:p w14:paraId="18091EB6" w14:textId="242B5653" w:rsidR="007F783D" w:rsidRPr="00AA41EB" w:rsidRDefault="007F783D" w:rsidP="00115AED">
      <w:pPr>
        <w:pStyle w:val="ListParagraph"/>
        <w:numPr>
          <w:ilvl w:val="5"/>
          <w:numId w:val="75"/>
        </w:numPr>
        <w:rPr>
          <w:sz w:val="20"/>
        </w:rPr>
      </w:pPr>
      <w:r w:rsidRPr="00AA41EB">
        <w:rPr>
          <w:b/>
          <w:bCs/>
          <w:sz w:val="20"/>
        </w:rPr>
        <w:t xml:space="preserve">(d) Liquidation value </w:t>
      </w:r>
    </w:p>
    <w:p w14:paraId="2D9B703E" w14:textId="70B49E35" w:rsidR="0068168C" w:rsidRPr="00AA41EB" w:rsidRDefault="0068168C" w:rsidP="00115AED">
      <w:pPr>
        <w:pStyle w:val="ListParagraph"/>
        <w:numPr>
          <w:ilvl w:val="5"/>
          <w:numId w:val="75"/>
        </w:numPr>
        <w:rPr>
          <w:sz w:val="20"/>
        </w:rPr>
      </w:pPr>
      <w:r w:rsidRPr="00AA41EB">
        <w:rPr>
          <w:b/>
          <w:bCs/>
          <w:sz w:val="20"/>
        </w:rPr>
        <w:t>(e) Whether transaction took place in regulatory context</w:t>
      </w:r>
    </w:p>
    <w:p w14:paraId="6203C9F2" w14:textId="5C53129F" w:rsidR="007F783D" w:rsidRPr="00AA41EB" w:rsidRDefault="007F783D" w:rsidP="00115AED">
      <w:pPr>
        <w:pStyle w:val="ListParagraph"/>
        <w:numPr>
          <w:ilvl w:val="3"/>
          <w:numId w:val="75"/>
        </w:numPr>
        <w:rPr>
          <w:sz w:val="20"/>
        </w:rPr>
      </w:pPr>
      <w:r w:rsidRPr="00AA41EB">
        <w:rPr>
          <w:b/>
          <w:bCs/>
          <w:sz w:val="20"/>
        </w:rPr>
        <w:t xml:space="preserve">(ii) Onus of raising equitable considerations and proving them lies on party asserting them </w:t>
      </w:r>
      <w:r w:rsidRPr="00AA41EB">
        <w:rPr>
          <w:sz w:val="20"/>
        </w:rPr>
        <w:t>(</w:t>
      </w:r>
      <w:r w:rsidRPr="00AA41EB">
        <w:rPr>
          <w:i/>
          <w:iCs w:val="0"/>
          <w:sz w:val="20"/>
        </w:rPr>
        <w:t>Price Waterhouse</w:t>
      </w:r>
      <w:r w:rsidRPr="00AA41EB">
        <w:rPr>
          <w:sz w:val="20"/>
        </w:rPr>
        <w:t>)</w:t>
      </w:r>
    </w:p>
    <w:p w14:paraId="59AA54B6" w14:textId="24D8F729" w:rsidR="00A46E8F" w:rsidRPr="00AA41EB" w:rsidRDefault="00A46E8F" w:rsidP="00A46E8F">
      <w:pPr>
        <w:rPr>
          <w:sz w:val="20"/>
        </w:rPr>
      </w:pPr>
      <w:r w:rsidRPr="00AA41EB">
        <w:rPr>
          <w:noProof/>
          <w:sz w:val="20"/>
        </w:rPr>
        <w:drawing>
          <wp:anchor distT="0" distB="0" distL="114300" distR="114300" simplePos="0" relativeHeight="251658240" behindDoc="0" locked="0" layoutInCell="1" allowOverlap="1" wp14:anchorId="609CE14A" wp14:editId="4972C79D">
            <wp:simplePos x="0" y="0"/>
            <wp:positionH relativeFrom="column">
              <wp:posOffset>1624855</wp:posOffset>
            </wp:positionH>
            <wp:positionV relativeFrom="paragraph">
              <wp:posOffset>52540</wp:posOffset>
            </wp:positionV>
            <wp:extent cx="3289300" cy="220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289300" cy="2209800"/>
                    </a:xfrm>
                    <a:prstGeom prst="rect">
                      <a:avLst/>
                    </a:prstGeom>
                  </pic:spPr>
                </pic:pic>
              </a:graphicData>
            </a:graphic>
            <wp14:sizeRelH relativeFrom="page">
              <wp14:pctWidth>0</wp14:pctWidth>
            </wp14:sizeRelH>
            <wp14:sizeRelV relativeFrom="page">
              <wp14:pctHeight>0</wp14:pctHeight>
            </wp14:sizeRelV>
          </wp:anchor>
        </w:drawing>
      </w:r>
    </w:p>
    <w:p w14:paraId="67A24A3C" w14:textId="01DBEE21" w:rsidR="00A46E8F" w:rsidRPr="00AA41EB" w:rsidRDefault="00A46E8F" w:rsidP="00A46E8F">
      <w:pPr>
        <w:rPr>
          <w:sz w:val="20"/>
        </w:rPr>
      </w:pPr>
    </w:p>
    <w:p w14:paraId="6D4B22CE" w14:textId="7AE1067D" w:rsidR="00A46E8F" w:rsidRPr="00AA41EB" w:rsidRDefault="00A46E8F" w:rsidP="00A46E8F">
      <w:pPr>
        <w:rPr>
          <w:sz w:val="20"/>
        </w:rPr>
      </w:pPr>
    </w:p>
    <w:p w14:paraId="25C2F54E" w14:textId="4349699B" w:rsidR="00A46E8F" w:rsidRPr="00AA41EB" w:rsidRDefault="00A46E8F" w:rsidP="00A46E8F">
      <w:pPr>
        <w:rPr>
          <w:sz w:val="20"/>
        </w:rPr>
      </w:pPr>
    </w:p>
    <w:p w14:paraId="726548F4" w14:textId="32ACBD31" w:rsidR="00A46E8F" w:rsidRPr="00AA41EB" w:rsidRDefault="00A46E8F" w:rsidP="00A46E8F">
      <w:pPr>
        <w:rPr>
          <w:sz w:val="20"/>
        </w:rPr>
      </w:pPr>
    </w:p>
    <w:p w14:paraId="27E2C0B7" w14:textId="410803FF" w:rsidR="00A46E8F" w:rsidRPr="00AA41EB" w:rsidRDefault="00A46E8F" w:rsidP="00A46E8F">
      <w:pPr>
        <w:rPr>
          <w:sz w:val="20"/>
        </w:rPr>
      </w:pPr>
    </w:p>
    <w:p w14:paraId="6B8E2D78" w14:textId="77777777" w:rsidR="00A46E8F" w:rsidRPr="00AA41EB" w:rsidRDefault="00A46E8F" w:rsidP="00A46E8F">
      <w:pPr>
        <w:rPr>
          <w:sz w:val="20"/>
        </w:rPr>
      </w:pPr>
    </w:p>
    <w:p w14:paraId="77283D61" w14:textId="77777777" w:rsidR="00A46E8F" w:rsidRPr="00AA41EB" w:rsidRDefault="00A46E8F" w:rsidP="005712DE">
      <w:pPr>
        <w:rPr>
          <w:sz w:val="20"/>
        </w:rPr>
      </w:pPr>
    </w:p>
    <w:p w14:paraId="7B20B045" w14:textId="444182B4" w:rsidR="000C621D" w:rsidRPr="00AA41EB" w:rsidRDefault="000C621D" w:rsidP="00FE2C06">
      <w:pPr>
        <w:pStyle w:val="Heading3"/>
        <w:rPr>
          <w:sz w:val="20"/>
          <w:szCs w:val="20"/>
        </w:rPr>
      </w:pPr>
      <w:bookmarkStart w:id="113" w:name="_Toc89947727"/>
      <w:r w:rsidRPr="00AA41EB">
        <w:rPr>
          <w:i/>
          <w:iCs w:val="0"/>
          <w:sz w:val="20"/>
          <w:szCs w:val="20"/>
        </w:rPr>
        <w:t>Re: National Telecommunications Inc</w:t>
      </w:r>
      <w:bookmarkEnd w:id="113"/>
      <w:r w:rsidRPr="00AA41EB">
        <w:rPr>
          <w:i/>
          <w:iCs w:val="0"/>
          <w:sz w:val="20"/>
          <w:szCs w:val="20"/>
        </w:rPr>
        <w:t xml:space="preserve"> </w:t>
      </w:r>
    </w:p>
    <w:p w14:paraId="2EF70992" w14:textId="3BAF7259" w:rsidR="000C621D" w:rsidRPr="00AA41EB" w:rsidRDefault="000C621D" w:rsidP="000C621D">
      <w:pPr>
        <w:rPr>
          <w:rFonts w:cs="Times New Roman"/>
          <w:sz w:val="20"/>
        </w:rPr>
      </w:pPr>
      <w:r w:rsidRPr="00AA41EB">
        <w:rPr>
          <w:rFonts w:cs="Times New Roman"/>
          <w:b/>
          <w:bCs/>
          <w:sz w:val="20"/>
        </w:rPr>
        <w:t xml:space="preserve">Facts: </w:t>
      </w:r>
      <w:r w:rsidR="00B46DE3" w:rsidRPr="00AA41EB">
        <w:rPr>
          <w:rFonts w:cs="Times New Roman"/>
          <w:sz w:val="20"/>
        </w:rPr>
        <w:t xml:space="preserve">Payments made by National Telecommunications to Coones. Coones and controlling shareholder of National Telecommunications were friends. Appeared Mr. Coones was being paid for doing nothing. </w:t>
      </w:r>
      <w:r w:rsidRPr="00AA41EB">
        <w:rPr>
          <w:rFonts w:cs="Times New Roman"/>
          <w:b/>
          <w:bCs/>
          <w:sz w:val="20"/>
        </w:rPr>
        <w:br/>
      </w:r>
    </w:p>
    <w:p w14:paraId="569FCFEF" w14:textId="000568BB" w:rsidR="000C621D" w:rsidRPr="00AA41EB" w:rsidRDefault="000C621D" w:rsidP="00FE2C06">
      <w:pPr>
        <w:pStyle w:val="Heading3"/>
        <w:rPr>
          <w:sz w:val="20"/>
          <w:szCs w:val="20"/>
        </w:rPr>
      </w:pPr>
      <w:bookmarkStart w:id="114" w:name="_Toc89947728"/>
      <w:r w:rsidRPr="00AA41EB">
        <w:rPr>
          <w:i/>
          <w:iCs w:val="0"/>
          <w:sz w:val="20"/>
          <w:szCs w:val="20"/>
        </w:rPr>
        <w:t>Price Waterhouse Ltd v Standard Trust Co</w:t>
      </w:r>
      <w:bookmarkEnd w:id="114"/>
      <w:r w:rsidRPr="00AA41EB">
        <w:rPr>
          <w:i/>
          <w:iCs w:val="0"/>
          <w:sz w:val="20"/>
          <w:szCs w:val="20"/>
        </w:rPr>
        <w:t xml:space="preserve"> </w:t>
      </w:r>
    </w:p>
    <w:p w14:paraId="2505D936" w14:textId="5FF10090" w:rsidR="000C621D" w:rsidRPr="00AA41EB" w:rsidRDefault="000C621D" w:rsidP="000C621D">
      <w:pPr>
        <w:rPr>
          <w:rFonts w:cs="Times New Roman"/>
          <w:sz w:val="20"/>
        </w:rPr>
      </w:pPr>
      <w:r w:rsidRPr="00AA41EB">
        <w:rPr>
          <w:rFonts w:cs="Times New Roman"/>
          <w:b/>
          <w:bCs/>
          <w:sz w:val="20"/>
        </w:rPr>
        <w:t xml:space="preserve">Facts: </w:t>
      </w:r>
      <w:r w:rsidR="005712DE" w:rsidRPr="00AA41EB">
        <w:rPr>
          <w:rFonts w:cs="Times New Roman"/>
          <w:sz w:val="20"/>
        </w:rPr>
        <w:t xml:space="preserve">Trustco injected money into related company and received shares in exchange. Within one year of transaction, Trustco went bankrupt. </w:t>
      </w:r>
      <w:r w:rsidRPr="00AA41EB">
        <w:rPr>
          <w:rFonts w:cs="Times New Roman"/>
          <w:b/>
          <w:bCs/>
          <w:sz w:val="20"/>
        </w:rPr>
        <w:br/>
        <w:t xml:space="preserve">Issue: </w:t>
      </w:r>
      <w:r w:rsidR="007F783D" w:rsidRPr="00AA41EB">
        <w:rPr>
          <w:rFonts w:cs="Times New Roman"/>
          <w:sz w:val="20"/>
        </w:rPr>
        <w:t>Whether court has discretion to refuse to make order for transfer at undervalue?</w:t>
      </w:r>
    </w:p>
    <w:p w14:paraId="3D9B613B" w14:textId="7C7465EE" w:rsidR="00267A8E" w:rsidRPr="00AA41EB" w:rsidRDefault="00267A8E" w:rsidP="00267A8E">
      <w:pPr>
        <w:pStyle w:val="Heading1"/>
        <w:rPr>
          <w:sz w:val="20"/>
          <w:szCs w:val="20"/>
        </w:rPr>
      </w:pPr>
      <w:bookmarkStart w:id="115" w:name="_Toc89947729"/>
      <w:r w:rsidRPr="00AA41EB">
        <w:rPr>
          <w:sz w:val="20"/>
          <w:szCs w:val="20"/>
        </w:rPr>
        <w:t>Proof, Valuation, and Payment of Claims</w:t>
      </w:r>
      <w:bookmarkEnd w:id="115"/>
    </w:p>
    <w:p w14:paraId="18775C0A" w14:textId="0971DE5A" w:rsidR="00652DCE" w:rsidRPr="00AA41EB" w:rsidRDefault="00652DCE" w:rsidP="00652DCE">
      <w:pPr>
        <w:pStyle w:val="ListParagraph"/>
        <w:numPr>
          <w:ilvl w:val="0"/>
          <w:numId w:val="2"/>
        </w:numPr>
        <w:rPr>
          <w:sz w:val="20"/>
        </w:rPr>
      </w:pPr>
      <w:r w:rsidRPr="00AA41EB">
        <w:rPr>
          <w:b/>
          <w:bCs/>
          <w:sz w:val="20"/>
        </w:rPr>
        <w:t>Eligible Claims</w:t>
      </w:r>
    </w:p>
    <w:p w14:paraId="706BE90D" w14:textId="0638A30A" w:rsidR="00652DCE" w:rsidRPr="00AA41EB" w:rsidRDefault="00652DCE" w:rsidP="00652DCE">
      <w:pPr>
        <w:pStyle w:val="ListParagraph"/>
        <w:numPr>
          <w:ilvl w:val="1"/>
          <w:numId w:val="2"/>
        </w:numPr>
        <w:rPr>
          <w:sz w:val="20"/>
        </w:rPr>
      </w:pPr>
      <w:r w:rsidRPr="00AA41EB">
        <w:rPr>
          <w:b/>
          <w:bCs/>
          <w:sz w:val="20"/>
        </w:rPr>
        <w:t>(1) Who may prove a claim?</w:t>
      </w:r>
    </w:p>
    <w:p w14:paraId="45D36B9B" w14:textId="5E317E2B" w:rsidR="00652DCE" w:rsidRPr="00AA41EB" w:rsidRDefault="00652DCE" w:rsidP="00652DCE">
      <w:pPr>
        <w:pStyle w:val="ListParagraph"/>
        <w:numPr>
          <w:ilvl w:val="1"/>
          <w:numId w:val="2"/>
        </w:numPr>
        <w:rPr>
          <w:sz w:val="20"/>
        </w:rPr>
      </w:pPr>
      <w:r w:rsidRPr="00AA41EB">
        <w:rPr>
          <w:b/>
          <w:bCs/>
          <w:sz w:val="20"/>
        </w:rPr>
        <w:t>(2) How is a claim valued?</w:t>
      </w:r>
    </w:p>
    <w:p w14:paraId="5198194F" w14:textId="14BF5A34" w:rsidR="00267A8E" w:rsidRPr="00AA41EB" w:rsidRDefault="00267A8E" w:rsidP="00267A8E">
      <w:pPr>
        <w:pStyle w:val="Heading2"/>
        <w:rPr>
          <w:sz w:val="20"/>
          <w:szCs w:val="20"/>
        </w:rPr>
      </w:pPr>
      <w:bookmarkStart w:id="116" w:name="_Toc89947730"/>
      <w:r w:rsidRPr="00AA41EB">
        <w:rPr>
          <w:sz w:val="20"/>
          <w:szCs w:val="20"/>
        </w:rPr>
        <w:t>Provable Claims</w:t>
      </w:r>
      <w:bookmarkEnd w:id="116"/>
    </w:p>
    <w:p w14:paraId="1336F5C2" w14:textId="25C3D628" w:rsidR="00DC6952" w:rsidRPr="00AA41EB" w:rsidRDefault="00DC6952" w:rsidP="009F2C97">
      <w:pPr>
        <w:pStyle w:val="ListParagraph"/>
        <w:numPr>
          <w:ilvl w:val="0"/>
          <w:numId w:val="2"/>
        </w:numPr>
        <w:rPr>
          <w:sz w:val="20"/>
        </w:rPr>
      </w:pPr>
      <w:r w:rsidRPr="00AA41EB">
        <w:rPr>
          <w:b/>
          <w:bCs/>
          <w:sz w:val="20"/>
        </w:rPr>
        <w:t xml:space="preserve">If claim is not a ‘provable claim’: </w:t>
      </w:r>
    </w:p>
    <w:p w14:paraId="64FB7181" w14:textId="1B5F6B6D" w:rsidR="00DC6952" w:rsidRPr="00AA41EB" w:rsidRDefault="00177508" w:rsidP="00DC6952">
      <w:pPr>
        <w:pStyle w:val="ListParagraph"/>
        <w:numPr>
          <w:ilvl w:val="1"/>
          <w:numId w:val="2"/>
        </w:numPr>
        <w:rPr>
          <w:b/>
          <w:bCs/>
          <w:sz w:val="20"/>
        </w:rPr>
      </w:pPr>
      <w:r w:rsidRPr="00AA41EB">
        <w:rPr>
          <w:b/>
          <w:bCs/>
          <w:sz w:val="20"/>
        </w:rPr>
        <w:t xml:space="preserve">(1) </w:t>
      </w:r>
      <w:r w:rsidR="00DC6952" w:rsidRPr="00AA41EB">
        <w:rPr>
          <w:b/>
          <w:bCs/>
          <w:sz w:val="20"/>
        </w:rPr>
        <w:t>Creditor not eligible to share in division of assets of bankrupt’s estate</w:t>
      </w:r>
    </w:p>
    <w:p w14:paraId="1D1391C2" w14:textId="3D7A0599" w:rsidR="00DC6952" w:rsidRPr="00AA41EB" w:rsidRDefault="00177508" w:rsidP="00DC6952">
      <w:pPr>
        <w:pStyle w:val="ListParagraph"/>
        <w:numPr>
          <w:ilvl w:val="1"/>
          <w:numId w:val="2"/>
        </w:numPr>
        <w:rPr>
          <w:b/>
          <w:bCs/>
          <w:sz w:val="20"/>
        </w:rPr>
      </w:pPr>
      <w:r w:rsidRPr="00AA41EB">
        <w:rPr>
          <w:b/>
          <w:bCs/>
          <w:sz w:val="20"/>
        </w:rPr>
        <w:t xml:space="preserve">(2) </w:t>
      </w:r>
      <w:r w:rsidR="00DC6952" w:rsidRPr="00AA41EB">
        <w:rPr>
          <w:b/>
          <w:bCs/>
          <w:sz w:val="20"/>
        </w:rPr>
        <w:t>Stay of proceedings not applicable</w:t>
      </w:r>
      <w:r w:rsidR="000B2A6B" w:rsidRPr="00AA41EB">
        <w:rPr>
          <w:b/>
          <w:bCs/>
          <w:sz w:val="20"/>
        </w:rPr>
        <w:t xml:space="preserve"> – automatic ‘stay of proceedings’ only applies to provable claims</w:t>
      </w:r>
    </w:p>
    <w:p w14:paraId="7A934977" w14:textId="52752A0E" w:rsidR="00BF7A2B" w:rsidRPr="00AA41EB" w:rsidRDefault="000B2A6B" w:rsidP="00BF7A2B">
      <w:pPr>
        <w:pStyle w:val="ListParagraph"/>
        <w:numPr>
          <w:ilvl w:val="2"/>
          <w:numId w:val="2"/>
        </w:numPr>
        <w:rPr>
          <w:b/>
          <w:bCs/>
          <w:sz w:val="20"/>
        </w:rPr>
      </w:pPr>
      <w:r w:rsidRPr="00AA41EB">
        <w:rPr>
          <w:b/>
          <w:bCs/>
          <w:sz w:val="20"/>
        </w:rPr>
        <w:t xml:space="preserve">(a) </w:t>
      </w:r>
      <w:r w:rsidR="00BF7A2B" w:rsidRPr="00AA41EB">
        <w:rPr>
          <w:b/>
          <w:bCs/>
          <w:sz w:val="20"/>
        </w:rPr>
        <w:t>Creditor can commence action against bankrupt</w:t>
      </w:r>
    </w:p>
    <w:p w14:paraId="73DB32C0" w14:textId="59B60CED" w:rsidR="00276685" w:rsidRPr="00AA41EB" w:rsidRDefault="00276685" w:rsidP="00276685">
      <w:pPr>
        <w:pStyle w:val="ListParagraph"/>
        <w:numPr>
          <w:ilvl w:val="3"/>
          <w:numId w:val="2"/>
        </w:numPr>
        <w:rPr>
          <w:b/>
          <w:bCs/>
          <w:sz w:val="20"/>
        </w:rPr>
      </w:pPr>
      <w:r w:rsidRPr="00AA41EB">
        <w:rPr>
          <w:b/>
          <w:bCs/>
          <w:sz w:val="20"/>
        </w:rPr>
        <w:t>(i) If creditor obtains judgment against debtor, cannot seize or sell equipment</w:t>
      </w:r>
    </w:p>
    <w:p w14:paraId="381AC002" w14:textId="0066FF6D" w:rsidR="00276685" w:rsidRPr="00AA41EB" w:rsidRDefault="00331279" w:rsidP="00276685">
      <w:pPr>
        <w:pStyle w:val="ListParagraph"/>
        <w:numPr>
          <w:ilvl w:val="4"/>
          <w:numId w:val="2"/>
        </w:numPr>
        <w:rPr>
          <w:b/>
          <w:bCs/>
          <w:sz w:val="20"/>
        </w:rPr>
      </w:pPr>
      <w:r w:rsidRPr="00AA41EB">
        <w:rPr>
          <w:sz w:val="20"/>
        </w:rPr>
        <w:t xml:space="preserve">Legal title of debtor’s property </w:t>
      </w:r>
      <w:r w:rsidR="00276685" w:rsidRPr="00AA41EB">
        <w:rPr>
          <w:sz w:val="20"/>
        </w:rPr>
        <w:t>vest</w:t>
      </w:r>
      <w:r w:rsidRPr="00AA41EB">
        <w:rPr>
          <w:sz w:val="20"/>
        </w:rPr>
        <w:t>s</w:t>
      </w:r>
      <w:r w:rsidR="00276685" w:rsidRPr="00AA41EB">
        <w:rPr>
          <w:sz w:val="20"/>
        </w:rPr>
        <w:t xml:space="preserve"> in trustee</w:t>
      </w:r>
    </w:p>
    <w:p w14:paraId="0A6199CB" w14:textId="20DBD932" w:rsidR="004910B8" w:rsidRPr="00AA41EB" w:rsidRDefault="004910B8" w:rsidP="004910B8">
      <w:pPr>
        <w:pStyle w:val="ListParagraph"/>
        <w:numPr>
          <w:ilvl w:val="4"/>
          <w:numId w:val="2"/>
        </w:numPr>
        <w:rPr>
          <w:b/>
          <w:bCs/>
          <w:sz w:val="20"/>
        </w:rPr>
      </w:pPr>
      <w:r w:rsidRPr="00AA41EB">
        <w:rPr>
          <w:b/>
          <w:bCs/>
          <w:sz w:val="20"/>
        </w:rPr>
        <w:t xml:space="preserve">(1) After debtor is discharged, creditor may go after property </w:t>
      </w:r>
    </w:p>
    <w:p w14:paraId="2578589C" w14:textId="4475775B" w:rsidR="004910B8" w:rsidRPr="00AA41EB" w:rsidRDefault="00177508" w:rsidP="004910B8">
      <w:pPr>
        <w:pStyle w:val="ListParagraph"/>
        <w:numPr>
          <w:ilvl w:val="1"/>
          <w:numId w:val="2"/>
        </w:numPr>
        <w:rPr>
          <w:b/>
          <w:bCs/>
          <w:sz w:val="20"/>
        </w:rPr>
      </w:pPr>
      <w:r w:rsidRPr="00AA41EB">
        <w:rPr>
          <w:b/>
          <w:bCs/>
          <w:sz w:val="20"/>
        </w:rPr>
        <w:t xml:space="preserve">(3) </w:t>
      </w:r>
      <w:r w:rsidR="00DC6952" w:rsidRPr="00AA41EB">
        <w:rPr>
          <w:b/>
          <w:bCs/>
          <w:sz w:val="20"/>
        </w:rPr>
        <w:t xml:space="preserve">Claim still exists after bankrupt’s discharge </w:t>
      </w:r>
      <w:r w:rsidR="004910B8" w:rsidRPr="00AA41EB">
        <w:rPr>
          <w:b/>
          <w:bCs/>
          <w:sz w:val="20"/>
        </w:rPr>
        <w:t>– only provable claims terminated upon discharge</w:t>
      </w:r>
    </w:p>
    <w:p w14:paraId="457F05EA" w14:textId="4F127C4A" w:rsidR="0075628E" w:rsidRPr="00AA41EB" w:rsidRDefault="0075628E" w:rsidP="009F2C97">
      <w:pPr>
        <w:pStyle w:val="ListParagraph"/>
        <w:numPr>
          <w:ilvl w:val="0"/>
          <w:numId w:val="2"/>
        </w:numPr>
        <w:rPr>
          <w:sz w:val="20"/>
        </w:rPr>
      </w:pPr>
      <w:r w:rsidRPr="00AA41EB">
        <w:rPr>
          <w:b/>
          <w:bCs/>
          <w:sz w:val="20"/>
        </w:rPr>
        <w:t xml:space="preserve">Provable claims deemed to include: </w:t>
      </w:r>
      <w:r w:rsidRPr="00AA41EB">
        <w:rPr>
          <w:sz w:val="20"/>
        </w:rPr>
        <w:t>(</w:t>
      </w:r>
      <w:r w:rsidRPr="00AA41EB">
        <w:rPr>
          <w:i/>
          <w:iCs w:val="0"/>
          <w:sz w:val="20"/>
        </w:rPr>
        <w:t>BIA</w:t>
      </w:r>
      <w:r w:rsidRPr="00AA41EB">
        <w:rPr>
          <w:sz w:val="20"/>
        </w:rPr>
        <w:t>, s. 121(1))</w:t>
      </w:r>
    </w:p>
    <w:p w14:paraId="47505B20" w14:textId="244DC675" w:rsidR="0075628E" w:rsidRPr="00AA41EB" w:rsidRDefault="0075628E" w:rsidP="0075628E">
      <w:pPr>
        <w:pStyle w:val="ListParagraph"/>
        <w:numPr>
          <w:ilvl w:val="1"/>
          <w:numId w:val="2"/>
        </w:numPr>
        <w:rPr>
          <w:sz w:val="20"/>
        </w:rPr>
      </w:pPr>
      <w:r w:rsidRPr="00AA41EB">
        <w:rPr>
          <w:b/>
          <w:bCs/>
          <w:sz w:val="20"/>
        </w:rPr>
        <w:t>(1) All present and future debts/liabilities of bankrupt on day he becomes bankrupt; and</w:t>
      </w:r>
    </w:p>
    <w:p w14:paraId="0C19A49C" w14:textId="366F44A5" w:rsidR="00DC6952" w:rsidRPr="00AA41EB" w:rsidRDefault="00DC6952" w:rsidP="00DC6952">
      <w:pPr>
        <w:pStyle w:val="ListParagraph"/>
        <w:numPr>
          <w:ilvl w:val="2"/>
          <w:numId w:val="2"/>
        </w:numPr>
        <w:rPr>
          <w:sz w:val="20"/>
        </w:rPr>
      </w:pPr>
      <w:r w:rsidRPr="00AA41EB">
        <w:rPr>
          <w:b/>
          <w:bCs/>
          <w:sz w:val="20"/>
        </w:rPr>
        <w:t xml:space="preserve">(a) Liability or future liability must exist at date of bankruptcy </w:t>
      </w:r>
      <w:r w:rsidRPr="00AA41EB">
        <w:rPr>
          <w:sz w:val="20"/>
        </w:rPr>
        <w:t>(</w:t>
      </w:r>
      <w:r w:rsidR="00AF60BA" w:rsidRPr="00AA41EB">
        <w:rPr>
          <w:i/>
          <w:iCs w:val="0"/>
          <w:sz w:val="20"/>
        </w:rPr>
        <w:t>BIA</w:t>
      </w:r>
      <w:r w:rsidR="00AF60BA" w:rsidRPr="00AA41EB">
        <w:rPr>
          <w:sz w:val="20"/>
        </w:rPr>
        <w:t>, s. 121(1))</w:t>
      </w:r>
    </w:p>
    <w:p w14:paraId="4ECCBEED" w14:textId="1A743392" w:rsidR="00DC6952" w:rsidRPr="00AA41EB" w:rsidRDefault="00DC6952" w:rsidP="00DC6952">
      <w:pPr>
        <w:pStyle w:val="ListParagraph"/>
        <w:numPr>
          <w:ilvl w:val="3"/>
          <w:numId w:val="2"/>
        </w:numPr>
        <w:rPr>
          <w:sz w:val="20"/>
        </w:rPr>
      </w:pPr>
      <w:r w:rsidRPr="00AA41EB">
        <w:rPr>
          <w:b/>
          <w:bCs/>
          <w:sz w:val="20"/>
        </w:rPr>
        <w:t>(i) Debts/liabilities occurring after bankruptcy are not provable claims</w:t>
      </w:r>
    </w:p>
    <w:p w14:paraId="72E3113F" w14:textId="0FBD7359" w:rsidR="00DC6952" w:rsidRPr="00AA41EB" w:rsidRDefault="00DC6952" w:rsidP="00DC6952">
      <w:pPr>
        <w:pStyle w:val="ListParagraph"/>
        <w:numPr>
          <w:ilvl w:val="3"/>
          <w:numId w:val="2"/>
        </w:numPr>
        <w:rPr>
          <w:sz w:val="20"/>
        </w:rPr>
      </w:pPr>
      <w:r w:rsidRPr="00AA41EB">
        <w:rPr>
          <w:b/>
          <w:bCs/>
          <w:sz w:val="20"/>
        </w:rPr>
        <w:t xml:space="preserve">(ii) Bankruptcy does not terminate personal guarantees </w:t>
      </w:r>
      <w:r w:rsidRPr="00AA41EB">
        <w:rPr>
          <w:sz w:val="20"/>
        </w:rPr>
        <w:t>(</w:t>
      </w:r>
      <w:r w:rsidRPr="00AA41EB">
        <w:rPr>
          <w:i/>
          <w:iCs w:val="0"/>
          <w:sz w:val="20"/>
        </w:rPr>
        <w:t>Jiordan Homes</w:t>
      </w:r>
      <w:r w:rsidRPr="00AA41EB">
        <w:rPr>
          <w:sz w:val="20"/>
        </w:rPr>
        <w:t>)</w:t>
      </w:r>
    </w:p>
    <w:p w14:paraId="58B71A32" w14:textId="31E4ECD4" w:rsidR="00527F45" w:rsidRPr="00AA41EB" w:rsidRDefault="00527F45" w:rsidP="00527F45">
      <w:pPr>
        <w:pStyle w:val="ListParagraph"/>
        <w:numPr>
          <w:ilvl w:val="2"/>
          <w:numId w:val="2"/>
        </w:numPr>
        <w:rPr>
          <w:sz w:val="20"/>
        </w:rPr>
      </w:pPr>
      <w:r w:rsidRPr="00AA41EB">
        <w:rPr>
          <w:b/>
          <w:bCs/>
          <w:sz w:val="20"/>
        </w:rPr>
        <w:t xml:space="preserve">(b) Creditor may prove debt payable at a future time and receive dividends equally with other creditors </w:t>
      </w:r>
      <w:r w:rsidRPr="00AA41EB">
        <w:rPr>
          <w:sz w:val="20"/>
        </w:rPr>
        <w:t>(</w:t>
      </w:r>
      <w:r w:rsidRPr="00AA41EB">
        <w:rPr>
          <w:i/>
          <w:iCs w:val="0"/>
          <w:sz w:val="20"/>
        </w:rPr>
        <w:t>BIA</w:t>
      </w:r>
      <w:r w:rsidRPr="00AA41EB">
        <w:rPr>
          <w:sz w:val="20"/>
        </w:rPr>
        <w:t>, s. 121(3))</w:t>
      </w:r>
    </w:p>
    <w:p w14:paraId="71FED826" w14:textId="58EDC1FA" w:rsidR="00527F45" w:rsidRPr="00AA41EB" w:rsidRDefault="00527F45" w:rsidP="00527F45">
      <w:pPr>
        <w:pStyle w:val="ListParagraph"/>
        <w:numPr>
          <w:ilvl w:val="3"/>
          <w:numId w:val="2"/>
        </w:numPr>
        <w:rPr>
          <w:sz w:val="20"/>
        </w:rPr>
      </w:pPr>
      <w:r w:rsidRPr="00AA41EB">
        <w:rPr>
          <w:b/>
          <w:bCs/>
          <w:sz w:val="20"/>
        </w:rPr>
        <w:t xml:space="preserve">(i) Deduction of interest at 5% per annum, computed from declaration of dividend to time when debt would have become payable, according to contractual terms </w:t>
      </w:r>
    </w:p>
    <w:p w14:paraId="38544D14" w14:textId="55156A4C" w:rsidR="008C6568" w:rsidRPr="00AA41EB" w:rsidRDefault="008C6568" w:rsidP="008C6568">
      <w:pPr>
        <w:pStyle w:val="ListParagraph"/>
        <w:numPr>
          <w:ilvl w:val="2"/>
          <w:numId w:val="2"/>
        </w:numPr>
        <w:rPr>
          <w:sz w:val="20"/>
        </w:rPr>
      </w:pPr>
      <w:r w:rsidRPr="00AA41EB">
        <w:rPr>
          <w:b/>
          <w:bCs/>
          <w:sz w:val="20"/>
        </w:rPr>
        <w:t>(</w:t>
      </w:r>
      <w:r w:rsidR="00527F45" w:rsidRPr="00AA41EB">
        <w:rPr>
          <w:b/>
          <w:bCs/>
          <w:sz w:val="20"/>
        </w:rPr>
        <w:t>c</w:t>
      </w:r>
      <w:r w:rsidRPr="00AA41EB">
        <w:rPr>
          <w:b/>
          <w:bCs/>
          <w:sz w:val="20"/>
        </w:rPr>
        <w:t>) Family support claims are provable</w:t>
      </w:r>
      <w:r w:rsidR="00AE7FD9" w:rsidRPr="00AA41EB">
        <w:rPr>
          <w:b/>
          <w:bCs/>
          <w:sz w:val="20"/>
        </w:rPr>
        <w:t xml:space="preserve"> claims</w:t>
      </w:r>
      <w:r w:rsidRPr="00AA41EB">
        <w:rPr>
          <w:b/>
          <w:bCs/>
          <w:sz w:val="20"/>
        </w:rPr>
        <w:t xml:space="preserve"> </w:t>
      </w:r>
      <w:r w:rsidRPr="00AA41EB">
        <w:rPr>
          <w:sz w:val="20"/>
        </w:rPr>
        <w:t>(</w:t>
      </w:r>
      <w:r w:rsidRPr="00AA41EB">
        <w:rPr>
          <w:i/>
          <w:iCs w:val="0"/>
          <w:sz w:val="20"/>
        </w:rPr>
        <w:t>BIA</w:t>
      </w:r>
      <w:r w:rsidRPr="00AA41EB">
        <w:rPr>
          <w:sz w:val="20"/>
        </w:rPr>
        <w:t>, s. 121(4))</w:t>
      </w:r>
      <w:r w:rsidRPr="00AA41EB">
        <w:rPr>
          <w:b/>
          <w:bCs/>
          <w:sz w:val="20"/>
        </w:rPr>
        <w:t xml:space="preserve"> </w:t>
      </w:r>
    </w:p>
    <w:p w14:paraId="151DB99B" w14:textId="0C96499F" w:rsidR="008C6568" w:rsidRPr="00AA41EB" w:rsidRDefault="008C6568" w:rsidP="008C6568">
      <w:pPr>
        <w:pStyle w:val="ListParagraph"/>
        <w:numPr>
          <w:ilvl w:val="3"/>
          <w:numId w:val="2"/>
        </w:numPr>
        <w:rPr>
          <w:sz w:val="20"/>
        </w:rPr>
      </w:pPr>
      <w:r w:rsidRPr="00AA41EB">
        <w:rPr>
          <w:b/>
          <w:bCs/>
          <w:sz w:val="20"/>
        </w:rPr>
        <w:t xml:space="preserve">(i) </w:t>
      </w:r>
      <w:r w:rsidR="00A30C66" w:rsidRPr="00AA41EB">
        <w:rPr>
          <w:b/>
          <w:bCs/>
          <w:sz w:val="20"/>
        </w:rPr>
        <w:t>W</w:t>
      </w:r>
      <w:r w:rsidRPr="00AA41EB">
        <w:rPr>
          <w:b/>
          <w:bCs/>
          <w:sz w:val="20"/>
        </w:rPr>
        <w:t xml:space="preserve">here debt/liability payable under order or agreement made before date of initial bankruptcy event and when spouse or former spouse, common-law-partner, or child was living apart from bankrupt, provable claim </w:t>
      </w:r>
      <w:r w:rsidR="00A30C66" w:rsidRPr="00AA41EB">
        <w:rPr>
          <w:b/>
          <w:bCs/>
          <w:sz w:val="20"/>
        </w:rPr>
        <w:t xml:space="preserve">exists </w:t>
      </w:r>
      <w:r w:rsidRPr="00AA41EB">
        <w:rPr>
          <w:sz w:val="20"/>
        </w:rPr>
        <w:t>(</w:t>
      </w:r>
      <w:r w:rsidRPr="00AA41EB">
        <w:rPr>
          <w:i/>
          <w:iCs w:val="0"/>
          <w:sz w:val="20"/>
        </w:rPr>
        <w:t>BIA</w:t>
      </w:r>
      <w:r w:rsidRPr="00AA41EB">
        <w:rPr>
          <w:sz w:val="20"/>
        </w:rPr>
        <w:t>, s. 121(4))</w:t>
      </w:r>
    </w:p>
    <w:p w14:paraId="306631C5" w14:textId="5FA170FE" w:rsidR="008C6568" w:rsidRPr="00AA41EB" w:rsidRDefault="008C6568" w:rsidP="008C6568">
      <w:pPr>
        <w:pStyle w:val="ListParagraph"/>
        <w:numPr>
          <w:ilvl w:val="4"/>
          <w:numId w:val="2"/>
        </w:numPr>
        <w:rPr>
          <w:sz w:val="20"/>
        </w:rPr>
      </w:pPr>
      <w:r w:rsidRPr="00AA41EB">
        <w:rPr>
          <w:b/>
          <w:bCs/>
          <w:sz w:val="20"/>
        </w:rPr>
        <w:t>(1) Obligation must have been incurred when parties were living apart</w:t>
      </w:r>
    </w:p>
    <w:p w14:paraId="5B9030D3" w14:textId="36035C9C" w:rsidR="008C6568" w:rsidRPr="00AA41EB" w:rsidRDefault="008C6568" w:rsidP="008C6568">
      <w:pPr>
        <w:pStyle w:val="ListParagraph"/>
        <w:numPr>
          <w:ilvl w:val="3"/>
          <w:numId w:val="2"/>
        </w:numPr>
        <w:rPr>
          <w:sz w:val="20"/>
        </w:rPr>
      </w:pPr>
      <w:r w:rsidRPr="00AA41EB">
        <w:rPr>
          <w:b/>
          <w:bCs/>
          <w:sz w:val="20"/>
        </w:rPr>
        <w:t xml:space="preserve">(ii) Irrelevant </w:t>
      </w:r>
      <w:r w:rsidR="003368DF" w:rsidRPr="00AA41EB">
        <w:rPr>
          <w:b/>
          <w:bCs/>
          <w:sz w:val="20"/>
        </w:rPr>
        <w:t>if</w:t>
      </w:r>
      <w:r w:rsidRPr="00AA41EB">
        <w:rPr>
          <w:b/>
          <w:bCs/>
          <w:sz w:val="20"/>
        </w:rPr>
        <w:t xml:space="preserve"> order or agreement provides for period</w:t>
      </w:r>
      <w:r w:rsidR="00A9460A" w:rsidRPr="00AA41EB">
        <w:rPr>
          <w:b/>
          <w:bCs/>
          <w:sz w:val="20"/>
        </w:rPr>
        <w:t xml:space="preserve">ic </w:t>
      </w:r>
      <w:r w:rsidRPr="00AA41EB">
        <w:rPr>
          <w:b/>
          <w:bCs/>
          <w:sz w:val="20"/>
        </w:rPr>
        <w:t>amounts o</w:t>
      </w:r>
      <w:r w:rsidR="00A9460A" w:rsidRPr="00AA41EB">
        <w:rPr>
          <w:b/>
          <w:bCs/>
          <w:sz w:val="20"/>
        </w:rPr>
        <w:t>r</w:t>
      </w:r>
      <w:r w:rsidRPr="00AA41EB">
        <w:rPr>
          <w:b/>
          <w:bCs/>
          <w:sz w:val="20"/>
        </w:rPr>
        <w:t xml:space="preserve"> lump sum amounts </w:t>
      </w:r>
    </w:p>
    <w:p w14:paraId="3EA29A14" w14:textId="211DCA7F" w:rsidR="008C6568" w:rsidRPr="00AA41EB" w:rsidRDefault="008C6568" w:rsidP="008C6568">
      <w:pPr>
        <w:pStyle w:val="ListParagraph"/>
        <w:numPr>
          <w:ilvl w:val="3"/>
          <w:numId w:val="2"/>
        </w:numPr>
        <w:rPr>
          <w:sz w:val="20"/>
        </w:rPr>
      </w:pPr>
      <w:r w:rsidRPr="00AA41EB">
        <w:rPr>
          <w:b/>
          <w:bCs/>
          <w:sz w:val="20"/>
        </w:rPr>
        <w:t>(i</w:t>
      </w:r>
      <w:r w:rsidR="002A1C19" w:rsidRPr="00AA41EB">
        <w:rPr>
          <w:b/>
          <w:bCs/>
          <w:sz w:val="20"/>
        </w:rPr>
        <w:t>ii</w:t>
      </w:r>
      <w:r w:rsidRPr="00AA41EB">
        <w:rPr>
          <w:b/>
          <w:bCs/>
          <w:sz w:val="20"/>
        </w:rPr>
        <w:t>) Family support claims not released on bankruptcy</w:t>
      </w:r>
      <w:r w:rsidR="0074047B" w:rsidRPr="00AA41EB">
        <w:rPr>
          <w:b/>
          <w:bCs/>
          <w:sz w:val="20"/>
        </w:rPr>
        <w:t xml:space="preserve"> discharge</w:t>
      </w:r>
      <w:r w:rsidRPr="00AA41EB">
        <w:rPr>
          <w:b/>
          <w:bCs/>
          <w:sz w:val="20"/>
        </w:rPr>
        <w:t xml:space="preserve"> </w:t>
      </w:r>
      <w:r w:rsidRPr="00AA41EB">
        <w:rPr>
          <w:sz w:val="20"/>
        </w:rPr>
        <w:t>(</w:t>
      </w:r>
      <w:r w:rsidRPr="00AA41EB">
        <w:rPr>
          <w:i/>
          <w:iCs w:val="0"/>
          <w:sz w:val="20"/>
        </w:rPr>
        <w:t>BIA</w:t>
      </w:r>
      <w:r w:rsidRPr="00AA41EB">
        <w:rPr>
          <w:sz w:val="20"/>
        </w:rPr>
        <w:t>, s. 178(1)(b),(c))</w:t>
      </w:r>
    </w:p>
    <w:p w14:paraId="7EFDD597" w14:textId="0EEE24CF" w:rsidR="008C6568" w:rsidRPr="00AA41EB" w:rsidRDefault="008C6568" w:rsidP="008C6568">
      <w:pPr>
        <w:pStyle w:val="ListParagraph"/>
        <w:numPr>
          <w:ilvl w:val="3"/>
          <w:numId w:val="2"/>
        </w:numPr>
        <w:rPr>
          <w:sz w:val="20"/>
        </w:rPr>
      </w:pPr>
      <w:r w:rsidRPr="00AA41EB">
        <w:rPr>
          <w:b/>
          <w:bCs/>
          <w:sz w:val="20"/>
        </w:rPr>
        <w:t>(</w:t>
      </w:r>
      <w:r w:rsidR="002A1C19" w:rsidRPr="00AA41EB">
        <w:rPr>
          <w:b/>
          <w:bCs/>
          <w:sz w:val="20"/>
        </w:rPr>
        <w:t>i</w:t>
      </w:r>
      <w:r w:rsidRPr="00AA41EB">
        <w:rPr>
          <w:b/>
          <w:bCs/>
          <w:sz w:val="20"/>
        </w:rPr>
        <w:t xml:space="preserve">v) Family support claims not subject to stay of proceedings </w:t>
      </w:r>
      <w:r w:rsidRPr="00AA41EB">
        <w:rPr>
          <w:sz w:val="20"/>
        </w:rPr>
        <w:t>(</w:t>
      </w:r>
      <w:r w:rsidRPr="00AA41EB">
        <w:rPr>
          <w:i/>
          <w:iCs w:val="0"/>
          <w:sz w:val="20"/>
        </w:rPr>
        <w:t>BIA</w:t>
      </w:r>
      <w:r w:rsidRPr="00AA41EB">
        <w:rPr>
          <w:sz w:val="20"/>
        </w:rPr>
        <w:t>, s. 69(4.1))</w:t>
      </w:r>
    </w:p>
    <w:p w14:paraId="51C2C6DF" w14:textId="4069A520" w:rsidR="008C6568" w:rsidRPr="00AA41EB" w:rsidRDefault="008C6568" w:rsidP="008C6568">
      <w:pPr>
        <w:pStyle w:val="ListParagraph"/>
        <w:numPr>
          <w:ilvl w:val="4"/>
          <w:numId w:val="2"/>
        </w:numPr>
        <w:rPr>
          <w:sz w:val="20"/>
        </w:rPr>
      </w:pPr>
      <w:r w:rsidRPr="00AA41EB">
        <w:rPr>
          <w:b/>
          <w:bCs/>
          <w:sz w:val="20"/>
        </w:rPr>
        <w:t xml:space="preserve">(1) Claimant may proceed against bankrupt’s exempt assets or </w:t>
      </w:r>
      <w:r w:rsidR="0074047B" w:rsidRPr="00AA41EB">
        <w:rPr>
          <w:b/>
          <w:bCs/>
          <w:sz w:val="20"/>
        </w:rPr>
        <w:t>bankrupt’s share after surplus income calculation</w:t>
      </w:r>
      <w:r w:rsidRPr="00AA41EB">
        <w:rPr>
          <w:b/>
          <w:bCs/>
          <w:sz w:val="20"/>
        </w:rPr>
        <w:t xml:space="preserve"> </w:t>
      </w:r>
    </w:p>
    <w:p w14:paraId="2FF0938B" w14:textId="442BC025" w:rsidR="008B3533" w:rsidRPr="00AA41EB" w:rsidRDefault="008B3533" w:rsidP="008B3533">
      <w:pPr>
        <w:pStyle w:val="ListParagraph"/>
        <w:numPr>
          <w:ilvl w:val="2"/>
          <w:numId w:val="2"/>
        </w:numPr>
        <w:rPr>
          <w:sz w:val="20"/>
        </w:rPr>
      </w:pPr>
      <w:r w:rsidRPr="00AA41EB">
        <w:rPr>
          <w:b/>
          <w:bCs/>
          <w:sz w:val="20"/>
        </w:rPr>
        <w:t xml:space="preserve">(d) Claim against debtor for costs of remedying environmental damage affecting real property is provable claim </w:t>
      </w:r>
      <w:r w:rsidRPr="00AA41EB">
        <w:rPr>
          <w:sz w:val="20"/>
        </w:rPr>
        <w:t>(</w:t>
      </w:r>
      <w:r w:rsidRPr="00AA41EB">
        <w:rPr>
          <w:i/>
          <w:iCs w:val="0"/>
          <w:sz w:val="20"/>
        </w:rPr>
        <w:t>BIA</w:t>
      </w:r>
      <w:r w:rsidRPr="00AA41EB">
        <w:rPr>
          <w:sz w:val="20"/>
        </w:rPr>
        <w:t>, s. 14.06(8))</w:t>
      </w:r>
    </w:p>
    <w:p w14:paraId="3C3838DE" w14:textId="2F5D2C90" w:rsidR="00705B04" w:rsidRPr="00AA41EB" w:rsidRDefault="00705B04" w:rsidP="008B3533">
      <w:pPr>
        <w:pStyle w:val="ListParagraph"/>
        <w:numPr>
          <w:ilvl w:val="3"/>
          <w:numId w:val="2"/>
        </w:numPr>
        <w:rPr>
          <w:sz w:val="20"/>
        </w:rPr>
      </w:pPr>
      <w:r w:rsidRPr="00AA41EB">
        <w:rPr>
          <w:sz w:val="20"/>
        </w:rPr>
        <w:t xml:space="preserve">Sometimes impossible to determine when </w:t>
      </w:r>
      <w:r w:rsidR="00675A52" w:rsidRPr="00AA41EB">
        <w:rPr>
          <w:sz w:val="20"/>
        </w:rPr>
        <w:t xml:space="preserve">environmental </w:t>
      </w:r>
      <w:r w:rsidRPr="00AA41EB">
        <w:rPr>
          <w:sz w:val="20"/>
        </w:rPr>
        <w:t>damage occurred</w:t>
      </w:r>
    </w:p>
    <w:p w14:paraId="3BA63482" w14:textId="08A7177B" w:rsidR="008B3533" w:rsidRPr="00AA41EB" w:rsidRDefault="008B3533" w:rsidP="008B3533">
      <w:pPr>
        <w:pStyle w:val="ListParagraph"/>
        <w:numPr>
          <w:ilvl w:val="3"/>
          <w:numId w:val="2"/>
        </w:numPr>
        <w:rPr>
          <w:sz w:val="20"/>
        </w:rPr>
      </w:pPr>
      <w:r w:rsidRPr="00AA41EB">
        <w:rPr>
          <w:b/>
          <w:bCs/>
          <w:sz w:val="20"/>
        </w:rPr>
        <w:t xml:space="preserve">(i) Irrelevant whether damage occurred before or after date of bankruptcy or date of filing proposal </w:t>
      </w:r>
    </w:p>
    <w:p w14:paraId="0D3C919E" w14:textId="4180E4AA" w:rsidR="005D09AB" w:rsidRPr="00AA41EB" w:rsidRDefault="005D09AB" w:rsidP="008B3533">
      <w:pPr>
        <w:pStyle w:val="ListParagraph"/>
        <w:numPr>
          <w:ilvl w:val="3"/>
          <w:numId w:val="2"/>
        </w:numPr>
        <w:rPr>
          <w:sz w:val="20"/>
        </w:rPr>
      </w:pPr>
      <w:r w:rsidRPr="00AA41EB">
        <w:rPr>
          <w:b/>
          <w:bCs/>
          <w:sz w:val="20"/>
        </w:rPr>
        <w:t xml:space="preserve">(ii) Only provable claim if </w:t>
      </w:r>
      <w:r w:rsidR="00560FCB" w:rsidRPr="00AA41EB">
        <w:rPr>
          <w:b/>
          <w:bCs/>
          <w:sz w:val="20"/>
        </w:rPr>
        <w:t>sufficient certainty</w:t>
      </w:r>
      <w:r w:rsidRPr="00AA41EB">
        <w:rPr>
          <w:b/>
          <w:bCs/>
          <w:sz w:val="20"/>
        </w:rPr>
        <w:t xml:space="preserve"> that</w:t>
      </w:r>
      <w:r w:rsidR="00560FCB" w:rsidRPr="00AA41EB">
        <w:rPr>
          <w:b/>
          <w:bCs/>
          <w:sz w:val="20"/>
        </w:rPr>
        <w:t xml:space="preserve"> province or</w:t>
      </w:r>
      <w:r w:rsidRPr="00AA41EB">
        <w:rPr>
          <w:b/>
          <w:bCs/>
          <w:sz w:val="20"/>
        </w:rPr>
        <w:t xml:space="preserve"> regulatory body will, or has already completed, clean-up itself and seek to redeem costs </w:t>
      </w:r>
      <w:r w:rsidRPr="00AA41EB">
        <w:rPr>
          <w:sz w:val="20"/>
        </w:rPr>
        <w:t>(</w:t>
      </w:r>
      <w:r w:rsidRPr="00AA41EB">
        <w:rPr>
          <w:i/>
          <w:iCs w:val="0"/>
          <w:sz w:val="20"/>
        </w:rPr>
        <w:t>Orphan Well Association</w:t>
      </w:r>
      <w:r w:rsidRPr="00AA41EB">
        <w:rPr>
          <w:sz w:val="20"/>
        </w:rPr>
        <w:t>)</w:t>
      </w:r>
    </w:p>
    <w:p w14:paraId="05766D4E" w14:textId="17448DD2" w:rsidR="00FD7148" w:rsidRPr="00AA41EB" w:rsidRDefault="00FD7148" w:rsidP="00FD7148">
      <w:pPr>
        <w:pStyle w:val="ListParagraph"/>
        <w:numPr>
          <w:ilvl w:val="4"/>
          <w:numId w:val="2"/>
        </w:numPr>
        <w:rPr>
          <w:sz w:val="20"/>
        </w:rPr>
      </w:pPr>
      <w:r w:rsidRPr="00AA41EB">
        <w:rPr>
          <w:b/>
          <w:bCs/>
          <w:sz w:val="20"/>
        </w:rPr>
        <w:t xml:space="preserve">(1) If regulatory body merely orders another to clean-up site for public good, not a provable claim </w:t>
      </w:r>
      <w:r w:rsidRPr="00AA41EB">
        <w:rPr>
          <w:sz w:val="20"/>
        </w:rPr>
        <w:t>(</w:t>
      </w:r>
      <w:r w:rsidRPr="00AA41EB">
        <w:rPr>
          <w:i/>
          <w:iCs w:val="0"/>
          <w:sz w:val="20"/>
        </w:rPr>
        <w:t>Orphan Well Association</w:t>
      </w:r>
      <w:r w:rsidRPr="00AA41EB">
        <w:rPr>
          <w:sz w:val="20"/>
        </w:rPr>
        <w:t>)</w:t>
      </w:r>
    </w:p>
    <w:p w14:paraId="3C015F85" w14:textId="256B82CB" w:rsidR="00560FCB" w:rsidRPr="00AA41EB" w:rsidRDefault="00560FCB" w:rsidP="00FD7148">
      <w:pPr>
        <w:pStyle w:val="ListParagraph"/>
        <w:numPr>
          <w:ilvl w:val="4"/>
          <w:numId w:val="2"/>
        </w:numPr>
        <w:rPr>
          <w:sz w:val="20"/>
        </w:rPr>
      </w:pPr>
      <w:r w:rsidRPr="00AA41EB">
        <w:rPr>
          <w:b/>
          <w:bCs/>
          <w:sz w:val="20"/>
        </w:rPr>
        <w:t xml:space="preserve">(2) If regulatory body expropriated property, or makes it impossible for another to do clean-up, sufficiently clear that it is a provable claim </w:t>
      </w:r>
      <w:r w:rsidRPr="00AA41EB">
        <w:rPr>
          <w:sz w:val="20"/>
        </w:rPr>
        <w:t>(</w:t>
      </w:r>
      <w:r w:rsidRPr="00AA41EB">
        <w:rPr>
          <w:i/>
          <w:iCs w:val="0"/>
          <w:sz w:val="20"/>
        </w:rPr>
        <w:t>Abitibi</w:t>
      </w:r>
      <w:r w:rsidRPr="00AA41EB">
        <w:rPr>
          <w:sz w:val="20"/>
        </w:rPr>
        <w:t>)</w:t>
      </w:r>
    </w:p>
    <w:p w14:paraId="2CFAEC9D" w14:textId="136001D9" w:rsidR="0075628E" w:rsidRPr="00AA41EB" w:rsidRDefault="0075628E" w:rsidP="0075628E">
      <w:pPr>
        <w:pStyle w:val="ListParagraph"/>
        <w:numPr>
          <w:ilvl w:val="1"/>
          <w:numId w:val="2"/>
        </w:numPr>
        <w:rPr>
          <w:sz w:val="20"/>
        </w:rPr>
      </w:pPr>
      <w:r w:rsidRPr="00AA41EB">
        <w:rPr>
          <w:b/>
          <w:bCs/>
          <w:sz w:val="20"/>
        </w:rPr>
        <w:t xml:space="preserve">(2) Debts/liabilities bankrupt may become subject to before discharge, because of obligation incurred before bankruptcy </w:t>
      </w:r>
    </w:p>
    <w:p w14:paraId="50B320C9" w14:textId="77777777" w:rsidR="003761C1" w:rsidRPr="00AA41EB" w:rsidRDefault="003761C1" w:rsidP="003761C1">
      <w:pPr>
        <w:pStyle w:val="ListParagraph"/>
        <w:numPr>
          <w:ilvl w:val="2"/>
          <w:numId w:val="2"/>
        </w:numPr>
        <w:rPr>
          <w:sz w:val="20"/>
        </w:rPr>
      </w:pPr>
      <w:r w:rsidRPr="00AA41EB">
        <w:rPr>
          <w:b/>
          <w:bCs/>
          <w:sz w:val="20"/>
        </w:rPr>
        <w:t xml:space="preserve">(a) Liability or future liability must exist at date of bankruptcy </w:t>
      </w:r>
      <w:r w:rsidRPr="00AA41EB">
        <w:rPr>
          <w:sz w:val="20"/>
        </w:rPr>
        <w:t>(</w:t>
      </w:r>
      <w:r w:rsidRPr="00AA41EB">
        <w:rPr>
          <w:i/>
          <w:iCs w:val="0"/>
          <w:sz w:val="20"/>
        </w:rPr>
        <w:t>Jiordan Homes</w:t>
      </w:r>
      <w:r w:rsidRPr="00AA41EB">
        <w:rPr>
          <w:sz w:val="20"/>
        </w:rPr>
        <w:t>)</w:t>
      </w:r>
    </w:p>
    <w:p w14:paraId="02FD9F1E" w14:textId="77777777" w:rsidR="003761C1" w:rsidRPr="00AA41EB" w:rsidRDefault="003761C1" w:rsidP="003761C1">
      <w:pPr>
        <w:pStyle w:val="ListParagraph"/>
        <w:numPr>
          <w:ilvl w:val="3"/>
          <w:numId w:val="2"/>
        </w:numPr>
        <w:rPr>
          <w:sz w:val="20"/>
        </w:rPr>
      </w:pPr>
      <w:r w:rsidRPr="00AA41EB">
        <w:rPr>
          <w:b/>
          <w:bCs/>
          <w:sz w:val="20"/>
        </w:rPr>
        <w:t>(i) Debts/liabilities occurring after bankruptcy are not provable claims</w:t>
      </w:r>
    </w:p>
    <w:p w14:paraId="0F768403" w14:textId="72D8907B" w:rsidR="003761C1" w:rsidRPr="00AA41EB" w:rsidRDefault="003761C1" w:rsidP="003761C1">
      <w:pPr>
        <w:pStyle w:val="ListParagraph"/>
        <w:numPr>
          <w:ilvl w:val="3"/>
          <w:numId w:val="2"/>
        </w:numPr>
        <w:rPr>
          <w:sz w:val="20"/>
        </w:rPr>
      </w:pPr>
      <w:r w:rsidRPr="00AA41EB">
        <w:rPr>
          <w:b/>
          <w:bCs/>
          <w:sz w:val="20"/>
        </w:rPr>
        <w:t xml:space="preserve">(ii) Bankruptcy does not terminate personal guarantees </w:t>
      </w:r>
      <w:r w:rsidRPr="00AA41EB">
        <w:rPr>
          <w:sz w:val="20"/>
        </w:rPr>
        <w:t>(</w:t>
      </w:r>
      <w:r w:rsidRPr="00AA41EB">
        <w:rPr>
          <w:i/>
          <w:iCs w:val="0"/>
          <w:sz w:val="20"/>
        </w:rPr>
        <w:t>Jiordan Homes</w:t>
      </w:r>
      <w:r w:rsidRPr="00AA41EB">
        <w:rPr>
          <w:sz w:val="20"/>
        </w:rPr>
        <w:t>)</w:t>
      </w:r>
    </w:p>
    <w:p w14:paraId="19033198" w14:textId="1E55212B" w:rsidR="0075628E" w:rsidRPr="00AA41EB" w:rsidRDefault="0075628E" w:rsidP="0075628E">
      <w:pPr>
        <w:pStyle w:val="ListParagraph"/>
        <w:numPr>
          <w:ilvl w:val="2"/>
          <w:numId w:val="2"/>
        </w:numPr>
        <w:rPr>
          <w:sz w:val="20"/>
        </w:rPr>
      </w:pPr>
      <w:r w:rsidRPr="00AA41EB">
        <w:rPr>
          <w:b/>
          <w:bCs/>
          <w:sz w:val="20"/>
        </w:rPr>
        <w:t>(</w:t>
      </w:r>
      <w:r w:rsidR="00802FD1" w:rsidRPr="00AA41EB">
        <w:rPr>
          <w:b/>
          <w:bCs/>
          <w:sz w:val="20"/>
        </w:rPr>
        <w:t>b</w:t>
      </w:r>
      <w:r w:rsidRPr="00AA41EB">
        <w:rPr>
          <w:b/>
          <w:bCs/>
          <w:sz w:val="20"/>
        </w:rPr>
        <w:t xml:space="preserve">) Includes </w:t>
      </w:r>
      <w:r w:rsidR="009B5F76" w:rsidRPr="00AA41EB">
        <w:rPr>
          <w:b/>
          <w:bCs/>
          <w:sz w:val="20"/>
        </w:rPr>
        <w:t>‘</w:t>
      </w:r>
      <w:r w:rsidRPr="00AA41EB">
        <w:rPr>
          <w:b/>
          <w:bCs/>
          <w:sz w:val="20"/>
        </w:rPr>
        <w:t>executory contracts</w:t>
      </w:r>
      <w:r w:rsidR="009B5F76" w:rsidRPr="00AA41EB">
        <w:rPr>
          <w:b/>
          <w:bCs/>
          <w:sz w:val="20"/>
        </w:rPr>
        <w:t xml:space="preserve">’: </w:t>
      </w:r>
      <w:r w:rsidRPr="00AA41EB">
        <w:rPr>
          <w:b/>
          <w:bCs/>
          <w:sz w:val="20"/>
        </w:rPr>
        <w:t>obligation incurred before date of bankruptcy, but do not know if provable claim until trustee affirms or disclaims the obligation</w:t>
      </w:r>
    </w:p>
    <w:p w14:paraId="65339694" w14:textId="30D097BC" w:rsidR="0075628E" w:rsidRPr="00AA41EB" w:rsidRDefault="0075628E" w:rsidP="0075628E">
      <w:pPr>
        <w:pStyle w:val="ListParagraph"/>
        <w:numPr>
          <w:ilvl w:val="3"/>
          <w:numId w:val="2"/>
        </w:numPr>
        <w:rPr>
          <w:sz w:val="20"/>
        </w:rPr>
      </w:pPr>
      <w:r w:rsidRPr="00AA41EB">
        <w:rPr>
          <w:b/>
          <w:bCs/>
          <w:sz w:val="20"/>
        </w:rPr>
        <w:t xml:space="preserve">(i) </w:t>
      </w:r>
      <w:r w:rsidRPr="00AA41EB">
        <w:rPr>
          <w:sz w:val="20"/>
        </w:rPr>
        <w:t>If trustee affirms contract, not a provable claim</w:t>
      </w:r>
    </w:p>
    <w:p w14:paraId="4D59DDD7" w14:textId="734F6D4B" w:rsidR="00A6622D" w:rsidRPr="00AA41EB" w:rsidRDefault="00A6622D" w:rsidP="0075628E">
      <w:pPr>
        <w:pStyle w:val="ListParagraph"/>
        <w:numPr>
          <w:ilvl w:val="3"/>
          <w:numId w:val="2"/>
        </w:numPr>
        <w:rPr>
          <w:sz w:val="20"/>
        </w:rPr>
      </w:pPr>
      <w:r w:rsidRPr="00AA41EB">
        <w:rPr>
          <w:b/>
          <w:bCs/>
          <w:sz w:val="20"/>
        </w:rPr>
        <w:t xml:space="preserve">(ii) </w:t>
      </w:r>
      <w:r w:rsidRPr="00AA41EB">
        <w:rPr>
          <w:sz w:val="20"/>
        </w:rPr>
        <w:t xml:space="preserve">If trustee disclaims contract, provable claim </w:t>
      </w:r>
    </w:p>
    <w:p w14:paraId="76AAB54B" w14:textId="153202AA" w:rsidR="00013E63" w:rsidRPr="00AA41EB" w:rsidRDefault="00013E63" w:rsidP="00013E63">
      <w:pPr>
        <w:pStyle w:val="ListParagraph"/>
        <w:numPr>
          <w:ilvl w:val="2"/>
          <w:numId w:val="2"/>
        </w:numPr>
        <w:rPr>
          <w:sz w:val="20"/>
        </w:rPr>
      </w:pPr>
      <w:r w:rsidRPr="00AA41EB">
        <w:rPr>
          <w:b/>
          <w:bCs/>
          <w:sz w:val="20"/>
        </w:rPr>
        <w:t>(</w:t>
      </w:r>
      <w:r w:rsidR="00802FD1" w:rsidRPr="00AA41EB">
        <w:rPr>
          <w:b/>
          <w:bCs/>
          <w:sz w:val="20"/>
        </w:rPr>
        <w:t>c</w:t>
      </w:r>
      <w:r w:rsidRPr="00AA41EB">
        <w:rPr>
          <w:b/>
          <w:bCs/>
          <w:sz w:val="20"/>
        </w:rPr>
        <w:t>) Contingent Claim: claim which may or may not turn into debt, depending on if future event occurs</w:t>
      </w:r>
      <w:r w:rsidR="008535A7" w:rsidRPr="00AA41EB">
        <w:rPr>
          <w:b/>
          <w:bCs/>
          <w:sz w:val="20"/>
        </w:rPr>
        <w:t xml:space="preserve"> – whether contingent or unliquidated claim is provable claim, and its valuation, made under s. 135 </w:t>
      </w:r>
      <w:r w:rsidR="008535A7" w:rsidRPr="00AA41EB">
        <w:rPr>
          <w:sz w:val="20"/>
        </w:rPr>
        <w:t>(</w:t>
      </w:r>
      <w:r w:rsidR="008535A7" w:rsidRPr="00AA41EB">
        <w:rPr>
          <w:i/>
          <w:iCs w:val="0"/>
          <w:sz w:val="20"/>
        </w:rPr>
        <w:t>BIA</w:t>
      </w:r>
      <w:r w:rsidR="008535A7" w:rsidRPr="00AA41EB">
        <w:rPr>
          <w:sz w:val="20"/>
        </w:rPr>
        <w:t>, s. 121(2))</w:t>
      </w:r>
    </w:p>
    <w:p w14:paraId="095C1078" w14:textId="77777777" w:rsidR="008535A7" w:rsidRPr="00AA41EB" w:rsidRDefault="00013E63" w:rsidP="008535A7">
      <w:pPr>
        <w:pStyle w:val="ListParagraph"/>
        <w:numPr>
          <w:ilvl w:val="3"/>
          <w:numId w:val="2"/>
        </w:numPr>
        <w:rPr>
          <w:sz w:val="20"/>
        </w:rPr>
      </w:pPr>
      <w:r w:rsidRPr="00AA41EB">
        <w:rPr>
          <w:b/>
          <w:bCs/>
          <w:sz w:val="20"/>
        </w:rPr>
        <w:t>(</w:t>
      </w:r>
      <w:r w:rsidR="008535A7" w:rsidRPr="00AA41EB">
        <w:rPr>
          <w:b/>
          <w:bCs/>
          <w:sz w:val="20"/>
        </w:rPr>
        <w:t>i</w:t>
      </w:r>
      <w:r w:rsidRPr="00AA41EB">
        <w:rPr>
          <w:b/>
          <w:bCs/>
          <w:sz w:val="20"/>
        </w:rPr>
        <w:t xml:space="preserve">) Trustee determines whether contingent or unliquidated claim is provable claim </w:t>
      </w:r>
      <w:r w:rsidRPr="00AA41EB">
        <w:rPr>
          <w:sz w:val="20"/>
        </w:rPr>
        <w:t>(</w:t>
      </w:r>
      <w:r w:rsidRPr="00AA41EB">
        <w:rPr>
          <w:i/>
          <w:iCs w:val="0"/>
          <w:sz w:val="20"/>
        </w:rPr>
        <w:t>BIA</w:t>
      </w:r>
      <w:r w:rsidRPr="00AA41EB">
        <w:rPr>
          <w:sz w:val="20"/>
        </w:rPr>
        <w:t>, s. 135(1.1))</w:t>
      </w:r>
    </w:p>
    <w:p w14:paraId="45883EF2" w14:textId="7E010CFC" w:rsidR="00013E63" w:rsidRPr="00AA41EB" w:rsidRDefault="00013E63" w:rsidP="008535A7">
      <w:pPr>
        <w:pStyle w:val="ListParagraph"/>
        <w:numPr>
          <w:ilvl w:val="4"/>
          <w:numId w:val="2"/>
        </w:numPr>
        <w:rPr>
          <w:sz w:val="20"/>
        </w:rPr>
      </w:pPr>
      <w:r w:rsidRPr="00AA41EB">
        <w:rPr>
          <w:b/>
          <w:bCs/>
          <w:sz w:val="20"/>
        </w:rPr>
        <w:t>(</w:t>
      </w:r>
      <w:r w:rsidR="008535A7" w:rsidRPr="00AA41EB">
        <w:rPr>
          <w:b/>
          <w:bCs/>
          <w:sz w:val="20"/>
        </w:rPr>
        <w:t>1</w:t>
      </w:r>
      <w:r w:rsidRPr="00AA41EB">
        <w:rPr>
          <w:b/>
          <w:bCs/>
          <w:sz w:val="20"/>
        </w:rPr>
        <w:t>) If provable claim, trustee values it and deemed a provable claim at that amount</w:t>
      </w:r>
    </w:p>
    <w:p w14:paraId="16E397C4" w14:textId="767E5AE0" w:rsidR="00013E63" w:rsidRPr="00AA41EB" w:rsidRDefault="00013E63" w:rsidP="008535A7">
      <w:pPr>
        <w:pStyle w:val="ListParagraph"/>
        <w:numPr>
          <w:ilvl w:val="4"/>
          <w:numId w:val="2"/>
        </w:numPr>
        <w:rPr>
          <w:sz w:val="20"/>
        </w:rPr>
      </w:pPr>
      <w:r w:rsidRPr="00AA41EB">
        <w:rPr>
          <w:b/>
          <w:bCs/>
          <w:sz w:val="20"/>
        </w:rPr>
        <w:t>(</w:t>
      </w:r>
      <w:r w:rsidR="008535A7" w:rsidRPr="00AA41EB">
        <w:rPr>
          <w:b/>
          <w:bCs/>
          <w:sz w:val="20"/>
        </w:rPr>
        <w:t>2</w:t>
      </w:r>
      <w:r w:rsidRPr="00AA41EB">
        <w:rPr>
          <w:b/>
          <w:bCs/>
          <w:sz w:val="20"/>
        </w:rPr>
        <w:t xml:space="preserve">) For contingent or unliquidated claim to be provable claim, must be capable of valuation and not be too remote or speculative </w:t>
      </w:r>
      <w:r w:rsidRPr="00AA41EB">
        <w:rPr>
          <w:sz w:val="20"/>
        </w:rPr>
        <w:t>(</w:t>
      </w:r>
      <w:r w:rsidRPr="00AA41EB">
        <w:rPr>
          <w:i/>
          <w:iCs w:val="0"/>
          <w:sz w:val="20"/>
        </w:rPr>
        <w:t>Claude Resources</w:t>
      </w:r>
      <w:r w:rsidRPr="00AA41EB">
        <w:rPr>
          <w:sz w:val="20"/>
        </w:rPr>
        <w:t>)</w:t>
      </w:r>
    </w:p>
    <w:p w14:paraId="3442097A" w14:textId="5899E035" w:rsidR="00013E63" w:rsidRPr="00AA41EB" w:rsidRDefault="00013E63" w:rsidP="008535A7">
      <w:pPr>
        <w:pStyle w:val="ListParagraph"/>
        <w:numPr>
          <w:ilvl w:val="5"/>
          <w:numId w:val="2"/>
        </w:numPr>
        <w:rPr>
          <w:sz w:val="20"/>
        </w:rPr>
      </w:pPr>
      <w:r w:rsidRPr="00AA41EB">
        <w:rPr>
          <w:b/>
          <w:bCs/>
          <w:sz w:val="20"/>
        </w:rPr>
        <w:t>(</w:t>
      </w:r>
      <w:r w:rsidR="008535A7" w:rsidRPr="00AA41EB">
        <w:rPr>
          <w:b/>
          <w:bCs/>
          <w:sz w:val="20"/>
        </w:rPr>
        <w:t>a</w:t>
      </w:r>
      <w:r w:rsidRPr="00AA41EB">
        <w:rPr>
          <w:b/>
          <w:bCs/>
          <w:sz w:val="20"/>
        </w:rPr>
        <w:t>) Must be sufficiently certain contingency will occur</w:t>
      </w:r>
    </w:p>
    <w:p w14:paraId="64726DE7" w14:textId="0AD17629" w:rsidR="00013E63" w:rsidRPr="00AA41EB" w:rsidRDefault="007A1A6F" w:rsidP="008535A7">
      <w:pPr>
        <w:pStyle w:val="ListParagraph"/>
        <w:numPr>
          <w:ilvl w:val="6"/>
          <w:numId w:val="2"/>
        </w:numPr>
        <w:rPr>
          <w:sz w:val="20"/>
        </w:rPr>
      </w:pPr>
      <w:r w:rsidRPr="00AA41EB">
        <w:rPr>
          <w:b/>
          <w:bCs/>
          <w:sz w:val="20"/>
        </w:rPr>
        <w:t xml:space="preserve">(i) </w:t>
      </w:r>
      <w:r w:rsidR="00013E63" w:rsidRPr="00AA41EB">
        <w:rPr>
          <w:b/>
          <w:bCs/>
          <w:sz w:val="20"/>
        </w:rPr>
        <w:t xml:space="preserve">Court cannot assess merits of an alleged contingent liability </w:t>
      </w:r>
      <w:r w:rsidR="00013E63" w:rsidRPr="00AA41EB">
        <w:rPr>
          <w:sz w:val="20"/>
        </w:rPr>
        <w:t>(</w:t>
      </w:r>
      <w:r w:rsidR="00013E63" w:rsidRPr="00AA41EB">
        <w:rPr>
          <w:i/>
          <w:iCs w:val="0"/>
          <w:sz w:val="20"/>
        </w:rPr>
        <w:t>Claude Resources</w:t>
      </w:r>
      <w:r w:rsidR="00013E63" w:rsidRPr="00AA41EB">
        <w:rPr>
          <w:sz w:val="20"/>
        </w:rPr>
        <w:t>)</w:t>
      </w:r>
    </w:p>
    <w:p w14:paraId="14EF15EE" w14:textId="4E835B77" w:rsidR="00013E63" w:rsidRPr="00AA41EB" w:rsidRDefault="007A1A6F" w:rsidP="008535A7">
      <w:pPr>
        <w:pStyle w:val="ListParagraph"/>
        <w:numPr>
          <w:ilvl w:val="6"/>
          <w:numId w:val="2"/>
        </w:numPr>
        <w:rPr>
          <w:sz w:val="20"/>
        </w:rPr>
      </w:pPr>
      <w:r w:rsidRPr="00AA41EB">
        <w:rPr>
          <w:b/>
          <w:bCs/>
          <w:sz w:val="20"/>
        </w:rPr>
        <w:t xml:space="preserve">(ii) </w:t>
      </w:r>
      <w:r w:rsidR="00013E63" w:rsidRPr="00AA41EB">
        <w:rPr>
          <w:b/>
          <w:bCs/>
          <w:sz w:val="20"/>
        </w:rPr>
        <w:t xml:space="preserve">Creditor must prove more than he has been sued and he has indemnity agreement from bankrupt </w:t>
      </w:r>
      <w:r w:rsidR="00013E63" w:rsidRPr="00AA41EB">
        <w:rPr>
          <w:sz w:val="20"/>
        </w:rPr>
        <w:t>(</w:t>
      </w:r>
      <w:r w:rsidR="00013E63" w:rsidRPr="00AA41EB">
        <w:rPr>
          <w:i/>
          <w:iCs w:val="0"/>
          <w:sz w:val="20"/>
        </w:rPr>
        <w:t>Claude Resources</w:t>
      </w:r>
      <w:r w:rsidR="00013E63" w:rsidRPr="00AA41EB">
        <w:rPr>
          <w:sz w:val="20"/>
        </w:rPr>
        <w:t>)</w:t>
      </w:r>
    </w:p>
    <w:p w14:paraId="33290B3A" w14:textId="7B530F69" w:rsidR="00013E63" w:rsidRPr="00AA41EB" w:rsidRDefault="007A1A6F" w:rsidP="008535A7">
      <w:pPr>
        <w:pStyle w:val="ListParagraph"/>
        <w:numPr>
          <w:ilvl w:val="6"/>
          <w:numId w:val="2"/>
        </w:numPr>
        <w:rPr>
          <w:sz w:val="20"/>
        </w:rPr>
      </w:pPr>
      <w:r w:rsidRPr="00AA41EB">
        <w:rPr>
          <w:b/>
          <w:bCs/>
          <w:sz w:val="20"/>
        </w:rPr>
        <w:t xml:space="preserve">(iii) </w:t>
      </w:r>
      <w:r w:rsidR="00013E63" w:rsidRPr="00AA41EB">
        <w:rPr>
          <w:b/>
          <w:bCs/>
          <w:sz w:val="20"/>
        </w:rPr>
        <w:t xml:space="preserve">Bankrupt incurring liability because he might leave employment is not remote or speculative – can be provable claim </w:t>
      </w:r>
      <w:r w:rsidR="00013E63" w:rsidRPr="00AA41EB">
        <w:rPr>
          <w:sz w:val="20"/>
        </w:rPr>
        <w:t>(</w:t>
      </w:r>
      <w:r w:rsidR="00013E63" w:rsidRPr="00AA41EB">
        <w:rPr>
          <w:i/>
          <w:iCs w:val="0"/>
          <w:sz w:val="20"/>
        </w:rPr>
        <w:t>Re Wiebe</w:t>
      </w:r>
      <w:r w:rsidR="00013E63" w:rsidRPr="00AA41EB">
        <w:rPr>
          <w:sz w:val="20"/>
        </w:rPr>
        <w:t>)</w:t>
      </w:r>
    </w:p>
    <w:p w14:paraId="7AB11620" w14:textId="6EDF5CB7" w:rsidR="00013E63" w:rsidRPr="00AA41EB" w:rsidRDefault="00013E63" w:rsidP="008535A7">
      <w:pPr>
        <w:pStyle w:val="ListParagraph"/>
        <w:numPr>
          <w:ilvl w:val="7"/>
          <w:numId w:val="2"/>
        </w:numPr>
        <w:rPr>
          <w:sz w:val="20"/>
        </w:rPr>
      </w:pPr>
      <w:r w:rsidRPr="00AA41EB">
        <w:rPr>
          <w:sz w:val="20"/>
        </w:rPr>
        <w:t>Valuation is at 10% of value of claim</w:t>
      </w:r>
      <w:r w:rsidR="008A6842" w:rsidRPr="00AA41EB">
        <w:rPr>
          <w:sz w:val="20"/>
        </w:rPr>
        <w:t xml:space="preserve"> (ie. 10% chance it will occur)</w:t>
      </w:r>
    </w:p>
    <w:p w14:paraId="607466BD" w14:textId="05FFDE17" w:rsidR="005776D4" w:rsidRPr="00AA41EB" w:rsidRDefault="005776D4" w:rsidP="005776D4">
      <w:pPr>
        <w:pStyle w:val="ListParagraph"/>
        <w:numPr>
          <w:ilvl w:val="1"/>
          <w:numId w:val="2"/>
        </w:numPr>
        <w:rPr>
          <w:sz w:val="20"/>
        </w:rPr>
      </w:pPr>
      <w:r w:rsidRPr="00AA41EB">
        <w:rPr>
          <w:b/>
          <w:bCs/>
          <w:sz w:val="20"/>
        </w:rPr>
        <w:t>(</w:t>
      </w:r>
      <w:r w:rsidR="00977B06" w:rsidRPr="00AA41EB">
        <w:rPr>
          <w:b/>
          <w:bCs/>
          <w:sz w:val="20"/>
        </w:rPr>
        <w:t>3</w:t>
      </w:r>
      <w:r w:rsidRPr="00AA41EB">
        <w:rPr>
          <w:b/>
          <w:bCs/>
          <w:sz w:val="20"/>
        </w:rPr>
        <w:t xml:space="preserve">) Disallowance of Claims: </w:t>
      </w:r>
    </w:p>
    <w:p w14:paraId="51414431" w14:textId="77DB4F39" w:rsidR="005776D4" w:rsidRPr="00AA41EB" w:rsidRDefault="005776D4" w:rsidP="005776D4">
      <w:pPr>
        <w:pStyle w:val="ListParagraph"/>
        <w:numPr>
          <w:ilvl w:val="2"/>
          <w:numId w:val="2"/>
        </w:numPr>
        <w:rPr>
          <w:sz w:val="20"/>
        </w:rPr>
      </w:pPr>
      <w:r w:rsidRPr="00AA41EB">
        <w:rPr>
          <w:b/>
          <w:bCs/>
          <w:sz w:val="20"/>
        </w:rPr>
        <w:t xml:space="preserve">(a) Trustee examines every proof of claim or security and its grounds, and may require further evidence </w:t>
      </w:r>
      <w:r w:rsidRPr="00AA41EB">
        <w:rPr>
          <w:sz w:val="20"/>
        </w:rPr>
        <w:t>(</w:t>
      </w:r>
      <w:r w:rsidRPr="00AA41EB">
        <w:rPr>
          <w:i/>
          <w:iCs w:val="0"/>
          <w:sz w:val="20"/>
        </w:rPr>
        <w:t>BIA</w:t>
      </w:r>
      <w:r w:rsidRPr="00AA41EB">
        <w:rPr>
          <w:sz w:val="20"/>
        </w:rPr>
        <w:t>, s. 135(1))</w:t>
      </w:r>
    </w:p>
    <w:p w14:paraId="337B2A81" w14:textId="655486F9" w:rsidR="005776D4" w:rsidRPr="00AA41EB" w:rsidRDefault="005776D4" w:rsidP="005776D4">
      <w:pPr>
        <w:pStyle w:val="ListParagraph"/>
        <w:numPr>
          <w:ilvl w:val="2"/>
          <w:numId w:val="2"/>
        </w:numPr>
        <w:rPr>
          <w:sz w:val="20"/>
        </w:rPr>
      </w:pPr>
      <w:r w:rsidRPr="00AA41EB">
        <w:rPr>
          <w:b/>
          <w:bCs/>
          <w:sz w:val="20"/>
        </w:rPr>
        <w:t xml:space="preserve">(b) Trustee may disallow, in whole or in part, any claim, security, or right to priority under the applicable order of priority set out in this Act </w:t>
      </w:r>
      <w:r w:rsidRPr="00AA41EB">
        <w:rPr>
          <w:sz w:val="20"/>
        </w:rPr>
        <w:t>(</w:t>
      </w:r>
      <w:r w:rsidRPr="00AA41EB">
        <w:rPr>
          <w:i/>
          <w:iCs w:val="0"/>
          <w:sz w:val="20"/>
        </w:rPr>
        <w:t>BIA</w:t>
      </w:r>
      <w:r w:rsidRPr="00AA41EB">
        <w:rPr>
          <w:sz w:val="20"/>
        </w:rPr>
        <w:t>, s. 135(2))</w:t>
      </w:r>
    </w:p>
    <w:p w14:paraId="76CAE4E2" w14:textId="4348A234" w:rsidR="00303452" w:rsidRPr="00AA41EB" w:rsidRDefault="00303452" w:rsidP="00303452">
      <w:pPr>
        <w:pStyle w:val="ListParagraph"/>
        <w:numPr>
          <w:ilvl w:val="3"/>
          <w:numId w:val="2"/>
        </w:numPr>
        <w:rPr>
          <w:sz w:val="20"/>
        </w:rPr>
      </w:pPr>
      <w:r w:rsidRPr="00AA41EB">
        <w:rPr>
          <w:b/>
          <w:bCs/>
          <w:sz w:val="20"/>
        </w:rPr>
        <w:t xml:space="preserve">(i) If trustee disallows claim, must provide notice to claimant setting out reasons for disallowance </w:t>
      </w:r>
      <w:r w:rsidRPr="00AA41EB">
        <w:rPr>
          <w:sz w:val="20"/>
        </w:rPr>
        <w:t>(</w:t>
      </w:r>
      <w:r w:rsidRPr="00AA41EB">
        <w:rPr>
          <w:i/>
          <w:iCs w:val="0"/>
          <w:sz w:val="20"/>
        </w:rPr>
        <w:t>BIA</w:t>
      </w:r>
      <w:r w:rsidRPr="00AA41EB">
        <w:rPr>
          <w:sz w:val="20"/>
        </w:rPr>
        <w:t>, s. 135(3))</w:t>
      </w:r>
    </w:p>
    <w:p w14:paraId="548376F0" w14:textId="4BB9F26F" w:rsidR="00E40DBD" w:rsidRPr="00AA41EB" w:rsidRDefault="00E40DBD" w:rsidP="00303452">
      <w:pPr>
        <w:pStyle w:val="ListParagraph"/>
        <w:numPr>
          <w:ilvl w:val="3"/>
          <w:numId w:val="2"/>
        </w:numPr>
        <w:rPr>
          <w:sz w:val="20"/>
        </w:rPr>
      </w:pPr>
      <w:r w:rsidRPr="00AA41EB">
        <w:rPr>
          <w:b/>
          <w:bCs/>
          <w:sz w:val="20"/>
        </w:rPr>
        <w:t xml:space="preserve">(ii) Disallowance is final and conclusive, unless within 30 days of notice person to whom notice was given appeals trustee’s decision to Court </w:t>
      </w:r>
      <w:r w:rsidRPr="00AA41EB">
        <w:rPr>
          <w:sz w:val="20"/>
        </w:rPr>
        <w:t>(</w:t>
      </w:r>
      <w:r w:rsidRPr="00AA41EB">
        <w:rPr>
          <w:i/>
          <w:iCs w:val="0"/>
          <w:sz w:val="20"/>
        </w:rPr>
        <w:t>BIA</w:t>
      </w:r>
      <w:r w:rsidRPr="00AA41EB">
        <w:rPr>
          <w:sz w:val="20"/>
        </w:rPr>
        <w:t>, s. 135(4))</w:t>
      </w:r>
    </w:p>
    <w:p w14:paraId="37965947" w14:textId="3C0BA5D4" w:rsidR="00E40DBD" w:rsidRPr="00AA41EB" w:rsidRDefault="00E40DBD" w:rsidP="00E40DBD">
      <w:pPr>
        <w:pStyle w:val="ListParagraph"/>
        <w:numPr>
          <w:ilvl w:val="4"/>
          <w:numId w:val="2"/>
        </w:numPr>
        <w:rPr>
          <w:sz w:val="20"/>
        </w:rPr>
      </w:pPr>
      <w:r w:rsidRPr="00AA41EB">
        <w:rPr>
          <w:b/>
          <w:bCs/>
          <w:sz w:val="20"/>
        </w:rPr>
        <w:t>Court may extend this time period</w:t>
      </w:r>
    </w:p>
    <w:p w14:paraId="25E58418" w14:textId="7872F88A" w:rsidR="00E40DBD" w:rsidRPr="00AA41EB" w:rsidRDefault="00E40DBD" w:rsidP="00E40DBD">
      <w:pPr>
        <w:pStyle w:val="ListParagraph"/>
        <w:numPr>
          <w:ilvl w:val="4"/>
          <w:numId w:val="2"/>
        </w:numPr>
        <w:rPr>
          <w:sz w:val="20"/>
        </w:rPr>
      </w:pPr>
      <w:r w:rsidRPr="00AA41EB">
        <w:rPr>
          <w:b/>
          <w:bCs/>
          <w:sz w:val="20"/>
        </w:rPr>
        <w:t xml:space="preserve">(1) Court may expunge or reduce proof of claim/security upon application by creditor or debtor, if trustee declines to interfere in matter </w:t>
      </w:r>
      <w:r w:rsidRPr="00AA41EB">
        <w:rPr>
          <w:sz w:val="20"/>
        </w:rPr>
        <w:t>(</w:t>
      </w:r>
      <w:r w:rsidRPr="00AA41EB">
        <w:rPr>
          <w:i/>
          <w:iCs w:val="0"/>
          <w:sz w:val="20"/>
        </w:rPr>
        <w:t>BIA</w:t>
      </w:r>
      <w:r w:rsidRPr="00AA41EB">
        <w:rPr>
          <w:sz w:val="20"/>
        </w:rPr>
        <w:t>, s. 135(5))</w:t>
      </w:r>
    </w:p>
    <w:p w14:paraId="4D1A8D57" w14:textId="7FEE8504" w:rsidR="000C621D" w:rsidRPr="00AA41EB" w:rsidRDefault="000C621D" w:rsidP="00696814">
      <w:pPr>
        <w:pStyle w:val="Heading3"/>
        <w:rPr>
          <w:sz w:val="20"/>
          <w:szCs w:val="20"/>
        </w:rPr>
      </w:pPr>
      <w:bookmarkStart w:id="117" w:name="_Toc89947731"/>
      <w:r w:rsidRPr="00AA41EB">
        <w:rPr>
          <w:i/>
          <w:iCs w:val="0"/>
          <w:sz w:val="20"/>
          <w:szCs w:val="20"/>
        </w:rPr>
        <w:t xml:space="preserve">Ontario New Home Warranty Program v Jiordan Homes Ltd </w:t>
      </w:r>
      <w:r w:rsidRPr="00AA41EB">
        <w:rPr>
          <w:sz w:val="20"/>
          <w:szCs w:val="20"/>
        </w:rPr>
        <w:t>(ONSC)</w:t>
      </w:r>
      <w:bookmarkEnd w:id="117"/>
    </w:p>
    <w:p w14:paraId="2EDF0C64" w14:textId="3DEB1386" w:rsidR="00A121A1" w:rsidRPr="00AA41EB" w:rsidRDefault="000C621D" w:rsidP="000C621D">
      <w:pPr>
        <w:rPr>
          <w:rFonts w:cs="Times New Roman"/>
          <w:sz w:val="20"/>
        </w:rPr>
      </w:pPr>
      <w:r w:rsidRPr="00AA41EB">
        <w:rPr>
          <w:rFonts w:cs="Times New Roman"/>
          <w:b/>
          <w:bCs/>
          <w:sz w:val="20"/>
        </w:rPr>
        <w:t xml:space="preserve">Facts: </w:t>
      </w:r>
      <w:r w:rsidR="00A07368" w:rsidRPr="00AA41EB">
        <w:rPr>
          <w:rFonts w:cs="Times New Roman"/>
          <w:sz w:val="20"/>
        </w:rPr>
        <w:t xml:space="preserve">D </w:t>
      </w:r>
      <w:r w:rsidR="00F575DF" w:rsidRPr="00AA41EB">
        <w:rPr>
          <w:rFonts w:cs="Times New Roman"/>
          <w:sz w:val="20"/>
        </w:rPr>
        <w:t>agreed to indemnify P if it had to make good any obligations of D under sale agreement. D made assignment in bankruptcy and P had to pay out. P claims money from D</w:t>
      </w:r>
      <w:r w:rsidR="00642BA0" w:rsidRPr="00AA41EB">
        <w:rPr>
          <w:rFonts w:cs="Times New Roman"/>
          <w:sz w:val="20"/>
        </w:rPr>
        <w:t xml:space="preserve"> under personal guarantee.</w:t>
      </w:r>
      <w:r w:rsidRPr="00AA41EB">
        <w:rPr>
          <w:rFonts w:cs="Times New Roman"/>
          <w:b/>
          <w:bCs/>
          <w:sz w:val="20"/>
        </w:rPr>
        <w:br/>
        <w:t xml:space="preserve">Issue: </w:t>
      </w:r>
      <w:r w:rsidR="00F575DF" w:rsidRPr="00AA41EB">
        <w:rPr>
          <w:rFonts w:cs="Times New Roman"/>
          <w:sz w:val="20"/>
        </w:rPr>
        <w:t>Whether bankruptcy terminated guarantee? Is claim barred because of D’s bankruptcy?</w:t>
      </w:r>
      <w:r w:rsidRPr="00AA41EB">
        <w:rPr>
          <w:rFonts w:cs="Times New Roman"/>
          <w:b/>
          <w:bCs/>
          <w:sz w:val="20"/>
        </w:rPr>
        <w:br/>
        <w:t xml:space="preserve">Analysis: </w:t>
      </w:r>
      <w:r w:rsidR="00F575DF" w:rsidRPr="00AA41EB">
        <w:rPr>
          <w:rFonts w:cs="Times New Roman"/>
          <w:sz w:val="20"/>
        </w:rPr>
        <w:t>When D went bankrupt, claim was future liability, to which D might become subject before discharge due to obligation incurred before date of bankruptcy.</w:t>
      </w:r>
    </w:p>
    <w:p w14:paraId="77B8B0DD" w14:textId="7864EE49" w:rsidR="000C621D" w:rsidRPr="00AA41EB" w:rsidRDefault="000C621D" w:rsidP="000C621D">
      <w:pPr>
        <w:pStyle w:val="Heading3"/>
        <w:rPr>
          <w:sz w:val="20"/>
          <w:szCs w:val="20"/>
        </w:rPr>
      </w:pPr>
      <w:bookmarkStart w:id="118" w:name="_Toc89947732"/>
      <w:r w:rsidRPr="00AA41EB">
        <w:rPr>
          <w:i/>
          <w:iCs w:val="0"/>
          <w:sz w:val="20"/>
          <w:szCs w:val="20"/>
        </w:rPr>
        <w:t xml:space="preserve">Newfoundland and Labrador v AbitibiBowater Inc </w:t>
      </w:r>
      <w:r w:rsidRPr="00AA41EB">
        <w:rPr>
          <w:sz w:val="20"/>
          <w:szCs w:val="20"/>
        </w:rPr>
        <w:t>(SCC)</w:t>
      </w:r>
      <w:bookmarkEnd w:id="118"/>
    </w:p>
    <w:p w14:paraId="188CC6D2"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6BB42D8B" w14:textId="7D02D383" w:rsidR="000C621D" w:rsidRPr="00AA41EB" w:rsidRDefault="00253E24" w:rsidP="00101C31">
      <w:pPr>
        <w:pStyle w:val="ListParagraph"/>
        <w:numPr>
          <w:ilvl w:val="0"/>
          <w:numId w:val="2"/>
        </w:numPr>
        <w:rPr>
          <w:rFonts w:cs="Times New Roman"/>
          <w:b/>
          <w:bCs/>
          <w:sz w:val="20"/>
        </w:rPr>
      </w:pPr>
      <w:r w:rsidRPr="00AA41EB">
        <w:rPr>
          <w:rFonts w:cs="Times New Roman"/>
          <w:b/>
          <w:bCs/>
          <w:sz w:val="20"/>
        </w:rPr>
        <w:t>Orders issued by regulatory bodies for environmental remediation work may be provable claims</w:t>
      </w:r>
      <w:r w:rsidR="009E7195" w:rsidRPr="00AA41EB">
        <w:rPr>
          <w:rFonts w:cs="Times New Roman"/>
          <w:b/>
          <w:bCs/>
          <w:sz w:val="20"/>
        </w:rPr>
        <w:t xml:space="preserve"> </w:t>
      </w:r>
    </w:p>
    <w:p w14:paraId="48F180BE" w14:textId="676FCB9A" w:rsidR="009E7195" w:rsidRPr="00AA41EB" w:rsidRDefault="009E7195" w:rsidP="009E7195">
      <w:pPr>
        <w:pStyle w:val="ListParagraph"/>
        <w:numPr>
          <w:ilvl w:val="1"/>
          <w:numId w:val="2"/>
        </w:numPr>
        <w:rPr>
          <w:rFonts w:cs="Times New Roman"/>
          <w:b/>
          <w:bCs/>
          <w:sz w:val="20"/>
        </w:rPr>
      </w:pPr>
      <w:r w:rsidRPr="00AA41EB">
        <w:rPr>
          <w:rFonts w:cs="Times New Roman"/>
          <w:b/>
          <w:bCs/>
          <w:sz w:val="20"/>
        </w:rPr>
        <w:t xml:space="preserve">(1) Province cannot disturb priority scheme of federal insolvency legislation </w:t>
      </w:r>
      <w:r w:rsidRPr="00AA41EB">
        <w:rPr>
          <w:rFonts w:cs="Times New Roman"/>
          <w:sz w:val="20"/>
        </w:rPr>
        <w:t>(</w:t>
      </w:r>
      <w:r w:rsidRPr="00AA41EB">
        <w:rPr>
          <w:rFonts w:cs="Times New Roman"/>
          <w:i/>
          <w:iCs w:val="0"/>
          <w:sz w:val="20"/>
        </w:rPr>
        <w:t>Husky Oil Operations</w:t>
      </w:r>
      <w:r w:rsidRPr="00AA41EB">
        <w:rPr>
          <w:rFonts w:cs="Times New Roman"/>
          <w:sz w:val="20"/>
        </w:rPr>
        <w:t>)</w:t>
      </w:r>
    </w:p>
    <w:p w14:paraId="46E2BA1F" w14:textId="00A0B25F" w:rsidR="000D7EBB" w:rsidRPr="00AA41EB" w:rsidRDefault="000D7EBB" w:rsidP="000D7EBB">
      <w:pPr>
        <w:pStyle w:val="ListParagraph"/>
        <w:numPr>
          <w:ilvl w:val="2"/>
          <w:numId w:val="2"/>
        </w:numPr>
        <w:rPr>
          <w:rFonts w:cs="Times New Roman"/>
          <w:b/>
          <w:bCs/>
          <w:sz w:val="20"/>
        </w:rPr>
      </w:pPr>
      <w:r w:rsidRPr="00AA41EB">
        <w:rPr>
          <w:rFonts w:cs="Times New Roman"/>
          <w:b/>
          <w:bCs/>
          <w:sz w:val="20"/>
        </w:rPr>
        <w:t xml:space="preserve">(a) End-of-life obligations for abandonment of oil wells not claim provable in bankruptcy, so do not conflict with </w:t>
      </w:r>
      <w:r w:rsidRPr="00AA41EB">
        <w:rPr>
          <w:rFonts w:cs="Times New Roman"/>
          <w:b/>
          <w:bCs/>
          <w:i/>
          <w:iCs w:val="0"/>
          <w:sz w:val="20"/>
        </w:rPr>
        <w:t>BIA</w:t>
      </w:r>
      <w:r w:rsidRPr="00AA41EB">
        <w:rPr>
          <w:rFonts w:cs="Times New Roman"/>
          <w:b/>
          <w:bCs/>
          <w:sz w:val="20"/>
        </w:rPr>
        <w:t xml:space="preserve"> </w:t>
      </w:r>
      <w:r w:rsidRPr="00AA41EB">
        <w:rPr>
          <w:rFonts w:cs="Times New Roman"/>
          <w:sz w:val="20"/>
        </w:rPr>
        <w:t>(</w:t>
      </w:r>
      <w:r w:rsidRPr="00AA41EB">
        <w:rPr>
          <w:rFonts w:cs="Times New Roman"/>
          <w:i/>
          <w:iCs w:val="0"/>
          <w:sz w:val="20"/>
        </w:rPr>
        <w:t>Orphan Well Association</w:t>
      </w:r>
      <w:r w:rsidRPr="00AA41EB">
        <w:rPr>
          <w:rFonts w:cs="Times New Roman"/>
          <w:sz w:val="20"/>
        </w:rPr>
        <w:t>)</w:t>
      </w:r>
    </w:p>
    <w:p w14:paraId="5F16C295" w14:textId="270190CA" w:rsidR="009E7195" w:rsidRPr="00AA41EB" w:rsidRDefault="009E7195" w:rsidP="009E7195">
      <w:pPr>
        <w:pStyle w:val="ListParagraph"/>
        <w:numPr>
          <w:ilvl w:val="1"/>
          <w:numId w:val="2"/>
        </w:numPr>
        <w:rPr>
          <w:rFonts w:cs="Times New Roman"/>
          <w:b/>
          <w:bCs/>
          <w:sz w:val="20"/>
        </w:rPr>
      </w:pPr>
      <w:r w:rsidRPr="00AA41EB">
        <w:rPr>
          <w:rFonts w:cs="Times New Roman"/>
          <w:b/>
          <w:bCs/>
          <w:sz w:val="20"/>
        </w:rPr>
        <w:t>(2) For</w:t>
      </w:r>
      <w:r w:rsidR="00277D7D" w:rsidRPr="00AA41EB">
        <w:rPr>
          <w:rFonts w:cs="Times New Roman"/>
          <w:b/>
          <w:bCs/>
          <w:sz w:val="20"/>
        </w:rPr>
        <w:t xml:space="preserve"> environmental</w:t>
      </w:r>
      <w:r w:rsidRPr="00AA41EB">
        <w:rPr>
          <w:rFonts w:cs="Times New Roman"/>
          <w:b/>
          <w:bCs/>
          <w:sz w:val="20"/>
        </w:rPr>
        <w:t xml:space="preserve"> order</w:t>
      </w:r>
      <w:r w:rsidR="00277D7D" w:rsidRPr="00AA41EB">
        <w:rPr>
          <w:rFonts w:cs="Times New Roman"/>
          <w:b/>
          <w:bCs/>
          <w:sz w:val="20"/>
        </w:rPr>
        <w:t xml:space="preserve"> of regulatory body</w:t>
      </w:r>
      <w:r w:rsidRPr="00AA41EB">
        <w:rPr>
          <w:rFonts w:cs="Times New Roman"/>
          <w:b/>
          <w:bCs/>
          <w:sz w:val="20"/>
        </w:rPr>
        <w:t xml:space="preserve"> to be provable claim: </w:t>
      </w:r>
    </w:p>
    <w:p w14:paraId="1E12059D" w14:textId="2ADDF8AE" w:rsidR="009E7195" w:rsidRPr="00AA41EB" w:rsidRDefault="009E7195" w:rsidP="009E7195">
      <w:pPr>
        <w:pStyle w:val="ListParagraph"/>
        <w:numPr>
          <w:ilvl w:val="2"/>
          <w:numId w:val="2"/>
        </w:numPr>
        <w:rPr>
          <w:rFonts w:cs="Times New Roman"/>
          <w:b/>
          <w:bCs/>
          <w:sz w:val="20"/>
        </w:rPr>
      </w:pPr>
      <w:r w:rsidRPr="00AA41EB">
        <w:rPr>
          <w:rFonts w:cs="Times New Roman"/>
          <w:b/>
          <w:bCs/>
          <w:sz w:val="20"/>
        </w:rPr>
        <w:t>(a) Must be debt, liability, or obligation to a creditor</w:t>
      </w:r>
    </w:p>
    <w:p w14:paraId="536CC836" w14:textId="4EC02330" w:rsidR="00B051B1" w:rsidRPr="00AA41EB" w:rsidRDefault="00B051B1" w:rsidP="00613797">
      <w:pPr>
        <w:pStyle w:val="ListParagraph"/>
        <w:numPr>
          <w:ilvl w:val="3"/>
          <w:numId w:val="2"/>
        </w:numPr>
        <w:rPr>
          <w:rFonts w:cs="Times New Roman"/>
          <w:b/>
          <w:bCs/>
          <w:sz w:val="20"/>
        </w:rPr>
      </w:pPr>
      <w:r w:rsidRPr="00AA41EB">
        <w:rPr>
          <w:rFonts w:cs="Times New Roman"/>
          <w:b/>
          <w:bCs/>
          <w:sz w:val="20"/>
        </w:rPr>
        <w:t xml:space="preserve">(i) Regulator is not </w:t>
      </w:r>
      <w:r w:rsidR="001F7F0C" w:rsidRPr="00AA41EB">
        <w:rPr>
          <w:rFonts w:cs="Times New Roman"/>
          <w:b/>
          <w:bCs/>
          <w:sz w:val="20"/>
        </w:rPr>
        <w:t>necessarily a</w:t>
      </w:r>
      <w:r w:rsidRPr="00AA41EB">
        <w:rPr>
          <w:rFonts w:cs="Times New Roman"/>
          <w:b/>
          <w:bCs/>
          <w:sz w:val="20"/>
        </w:rPr>
        <w:t xml:space="preserve"> creditor when exercising enforcement powers against a debtor</w:t>
      </w:r>
    </w:p>
    <w:p w14:paraId="3C12D097" w14:textId="6C5CCF6F" w:rsidR="00984845" w:rsidRPr="00AA41EB" w:rsidRDefault="00984845" w:rsidP="00984845">
      <w:pPr>
        <w:pStyle w:val="ListParagraph"/>
        <w:numPr>
          <w:ilvl w:val="4"/>
          <w:numId w:val="2"/>
        </w:numPr>
        <w:rPr>
          <w:rFonts w:cs="Times New Roman"/>
          <w:b/>
          <w:bCs/>
          <w:sz w:val="20"/>
        </w:rPr>
      </w:pPr>
      <w:r w:rsidRPr="00AA41EB">
        <w:rPr>
          <w:rFonts w:cs="Times New Roman"/>
          <w:b/>
          <w:bCs/>
          <w:sz w:val="20"/>
        </w:rPr>
        <w:t xml:space="preserve">(1) Environmental clean-up order is not a debt or liability </w:t>
      </w:r>
      <w:r w:rsidRPr="00AA41EB">
        <w:rPr>
          <w:rFonts w:cs="Times New Roman"/>
          <w:sz w:val="20"/>
        </w:rPr>
        <w:t>(</w:t>
      </w:r>
      <w:r w:rsidRPr="00AA41EB">
        <w:rPr>
          <w:rFonts w:cs="Times New Roman"/>
          <w:i/>
          <w:iCs w:val="0"/>
          <w:sz w:val="20"/>
        </w:rPr>
        <w:t>Orphan Well Association</w:t>
      </w:r>
      <w:r w:rsidRPr="00AA41EB">
        <w:rPr>
          <w:rFonts w:cs="Times New Roman"/>
          <w:sz w:val="20"/>
        </w:rPr>
        <w:t>)</w:t>
      </w:r>
    </w:p>
    <w:p w14:paraId="515100BB" w14:textId="332CA96F" w:rsidR="00613797" w:rsidRPr="00AA41EB" w:rsidRDefault="00613797" w:rsidP="00613797">
      <w:pPr>
        <w:pStyle w:val="ListParagraph"/>
        <w:numPr>
          <w:ilvl w:val="3"/>
          <w:numId w:val="2"/>
        </w:numPr>
        <w:rPr>
          <w:rFonts w:cs="Times New Roman"/>
          <w:b/>
          <w:bCs/>
          <w:sz w:val="20"/>
        </w:rPr>
      </w:pPr>
      <w:r w:rsidRPr="00AA41EB">
        <w:rPr>
          <w:rFonts w:cs="Times New Roman"/>
          <w:b/>
          <w:bCs/>
          <w:sz w:val="20"/>
        </w:rPr>
        <w:t>(i</w:t>
      </w:r>
      <w:r w:rsidR="00B051B1" w:rsidRPr="00AA41EB">
        <w:rPr>
          <w:rFonts w:cs="Times New Roman"/>
          <w:b/>
          <w:bCs/>
          <w:sz w:val="20"/>
        </w:rPr>
        <w:t>i</w:t>
      </w:r>
      <w:r w:rsidRPr="00AA41EB">
        <w:rPr>
          <w:rFonts w:cs="Times New Roman"/>
          <w:b/>
          <w:bCs/>
          <w:sz w:val="20"/>
        </w:rPr>
        <w:t xml:space="preserve">) To determine whether regulatory body is ‘creditor’, consider substance of provincial regulation </w:t>
      </w:r>
      <w:r w:rsidRPr="00AA41EB">
        <w:rPr>
          <w:rFonts w:cs="Times New Roman"/>
          <w:sz w:val="20"/>
        </w:rPr>
        <w:t>(</w:t>
      </w:r>
      <w:r w:rsidRPr="00AA41EB">
        <w:rPr>
          <w:rFonts w:cs="Times New Roman"/>
          <w:i/>
          <w:iCs w:val="0"/>
          <w:sz w:val="20"/>
        </w:rPr>
        <w:t>Orphan Well Association</w:t>
      </w:r>
      <w:r w:rsidRPr="00AA41EB">
        <w:rPr>
          <w:rFonts w:cs="Times New Roman"/>
          <w:sz w:val="20"/>
        </w:rPr>
        <w:t>)</w:t>
      </w:r>
    </w:p>
    <w:p w14:paraId="79FD31F2" w14:textId="4A50381D" w:rsidR="00613797" w:rsidRPr="00AA41EB" w:rsidRDefault="00613797" w:rsidP="00613797">
      <w:pPr>
        <w:pStyle w:val="ListParagraph"/>
        <w:numPr>
          <w:ilvl w:val="4"/>
          <w:numId w:val="2"/>
        </w:numPr>
        <w:rPr>
          <w:rFonts w:cs="Times New Roman"/>
          <w:b/>
          <w:bCs/>
          <w:sz w:val="20"/>
        </w:rPr>
      </w:pPr>
      <w:r w:rsidRPr="00AA41EB">
        <w:rPr>
          <w:rFonts w:cs="Times New Roman"/>
          <w:b/>
          <w:bCs/>
          <w:sz w:val="20"/>
        </w:rPr>
        <w:t xml:space="preserve">(1) Regulatory body is not a creditor if acting in </w:t>
      </w:r>
      <w:r w:rsidRPr="00AA41EB">
        <w:rPr>
          <w:rFonts w:cs="Times New Roman"/>
          <w:b/>
          <w:bCs/>
          <w:i/>
          <w:iCs w:val="0"/>
          <w:sz w:val="20"/>
        </w:rPr>
        <w:t xml:space="preserve">bona fide </w:t>
      </w:r>
      <w:r w:rsidRPr="00AA41EB">
        <w:rPr>
          <w:rFonts w:cs="Times New Roman"/>
          <w:b/>
          <w:bCs/>
          <w:sz w:val="20"/>
        </w:rPr>
        <w:t xml:space="preserve">regulatory agency role </w:t>
      </w:r>
      <w:r w:rsidRPr="00AA41EB">
        <w:rPr>
          <w:rFonts w:cs="Times New Roman"/>
          <w:sz w:val="20"/>
        </w:rPr>
        <w:t>(</w:t>
      </w:r>
      <w:r w:rsidRPr="00AA41EB">
        <w:rPr>
          <w:rFonts w:cs="Times New Roman"/>
          <w:i/>
          <w:iCs w:val="0"/>
          <w:sz w:val="20"/>
        </w:rPr>
        <w:t>Orphan Well Association</w:t>
      </w:r>
      <w:r w:rsidRPr="00AA41EB">
        <w:rPr>
          <w:rFonts w:cs="Times New Roman"/>
          <w:sz w:val="20"/>
        </w:rPr>
        <w:t>)</w:t>
      </w:r>
    </w:p>
    <w:p w14:paraId="02859A43" w14:textId="4390E568" w:rsidR="00613797" w:rsidRPr="00AA41EB" w:rsidRDefault="00613797" w:rsidP="00613797">
      <w:pPr>
        <w:pStyle w:val="ListParagraph"/>
        <w:numPr>
          <w:ilvl w:val="5"/>
          <w:numId w:val="2"/>
        </w:numPr>
        <w:rPr>
          <w:rFonts w:cs="Times New Roman"/>
          <w:b/>
          <w:bCs/>
          <w:sz w:val="20"/>
        </w:rPr>
      </w:pPr>
      <w:r w:rsidRPr="00AA41EB">
        <w:rPr>
          <w:rFonts w:cs="Times New Roman"/>
          <w:b/>
          <w:bCs/>
          <w:sz w:val="20"/>
        </w:rPr>
        <w:t xml:space="preserve">(a) Whether regulatory body merely acting to benefit public or third-party, rather than benefiting financially </w:t>
      </w:r>
      <w:r w:rsidRPr="00AA41EB">
        <w:rPr>
          <w:rFonts w:cs="Times New Roman"/>
          <w:sz w:val="20"/>
        </w:rPr>
        <w:t>(</w:t>
      </w:r>
      <w:r w:rsidRPr="00AA41EB">
        <w:rPr>
          <w:rFonts w:cs="Times New Roman"/>
          <w:i/>
          <w:iCs w:val="0"/>
          <w:sz w:val="20"/>
        </w:rPr>
        <w:t>Orphan Well Association</w:t>
      </w:r>
      <w:r w:rsidRPr="00AA41EB">
        <w:rPr>
          <w:rFonts w:cs="Times New Roman"/>
          <w:sz w:val="20"/>
        </w:rPr>
        <w:t>)</w:t>
      </w:r>
    </w:p>
    <w:p w14:paraId="4317EFE5" w14:textId="0CDA6653" w:rsidR="00613797" w:rsidRPr="00AA41EB" w:rsidRDefault="00613797" w:rsidP="00613797">
      <w:pPr>
        <w:pStyle w:val="ListParagraph"/>
        <w:numPr>
          <w:ilvl w:val="6"/>
          <w:numId w:val="2"/>
        </w:numPr>
        <w:rPr>
          <w:rFonts w:cs="Times New Roman"/>
          <w:b/>
          <w:bCs/>
          <w:sz w:val="20"/>
        </w:rPr>
      </w:pPr>
      <w:r w:rsidRPr="00AA41EB">
        <w:rPr>
          <w:rFonts w:cs="Times New Roman"/>
          <w:b/>
          <w:bCs/>
          <w:sz w:val="20"/>
        </w:rPr>
        <w:t>(i) Public obligations are not provable claims</w:t>
      </w:r>
    </w:p>
    <w:p w14:paraId="31944004" w14:textId="41590BBB" w:rsidR="00613797" w:rsidRPr="00AA41EB" w:rsidRDefault="00613797" w:rsidP="00613797">
      <w:pPr>
        <w:pStyle w:val="ListParagraph"/>
        <w:numPr>
          <w:ilvl w:val="5"/>
          <w:numId w:val="2"/>
        </w:numPr>
        <w:rPr>
          <w:rFonts w:cs="Times New Roman"/>
          <w:b/>
          <w:bCs/>
          <w:sz w:val="20"/>
        </w:rPr>
      </w:pPr>
      <w:r w:rsidRPr="00AA41EB">
        <w:rPr>
          <w:rFonts w:cs="Times New Roman"/>
          <w:b/>
          <w:bCs/>
          <w:sz w:val="20"/>
        </w:rPr>
        <w:t xml:space="preserve">(b) Regulatory body enforcing public duty through non-monetary order is not a creditor </w:t>
      </w:r>
      <w:r w:rsidRPr="00AA41EB">
        <w:rPr>
          <w:rFonts w:cs="Times New Roman"/>
          <w:sz w:val="20"/>
        </w:rPr>
        <w:t>(</w:t>
      </w:r>
      <w:r w:rsidRPr="00AA41EB">
        <w:rPr>
          <w:rFonts w:cs="Times New Roman"/>
          <w:i/>
          <w:iCs w:val="0"/>
          <w:sz w:val="20"/>
        </w:rPr>
        <w:t>Northern Badger</w:t>
      </w:r>
      <w:r w:rsidRPr="00AA41EB">
        <w:rPr>
          <w:rFonts w:cs="Times New Roman"/>
          <w:sz w:val="20"/>
        </w:rPr>
        <w:t>)</w:t>
      </w:r>
    </w:p>
    <w:p w14:paraId="1F08A5CF" w14:textId="41E98DB6" w:rsidR="009E7195" w:rsidRPr="00AA41EB" w:rsidRDefault="009E7195" w:rsidP="009E7195">
      <w:pPr>
        <w:pStyle w:val="ListParagraph"/>
        <w:numPr>
          <w:ilvl w:val="2"/>
          <w:numId w:val="2"/>
        </w:numPr>
        <w:rPr>
          <w:rFonts w:cs="Times New Roman"/>
          <w:b/>
          <w:bCs/>
          <w:sz w:val="20"/>
        </w:rPr>
      </w:pPr>
      <w:r w:rsidRPr="00AA41EB">
        <w:rPr>
          <w:rFonts w:cs="Times New Roman"/>
          <w:b/>
          <w:bCs/>
          <w:sz w:val="20"/>
        </w:rPr>
        <w:t>(b) Debt, liability, or obligation must be incurred before debtor becomes bankrupt; and</w:t>
      </w:r>
    </w:p>
    <w:p w14:paraId="37EE4D31" w14:textId="2A5507FD" w:rsidR="009E7195" w:rsidRPr="00AA41EB" w:rsidRDefault="009E7195" w:rsidP="009E7195">
      <w:pPr>
        <w:pStyle w:val="ListParagraph"/>
        <w:numPr>
          <w:ilvl w:val="3"/>
          <w:numId w:val="2"/>
        </w:numPr>
        <w:rPr>
          <w:rFonts w:cs="Times New Roman"/>
          <w:b/>
          <w:bCs/>
          <w:sz w:val="20"/>
        </w:rPr>
      </w:pPr>
      <w:r w:rsidRPr="00AA41EB">
        <w:rPr>
          <w:rFonts w:cs="Times New Roman"/>
          <w:sz w:val="20"/>
        </w:rPr>
        <w:t xml:space="preserve">Polluting activities that continue </w:t>
      </w:r>
      <w:r w:rsidR="00DF7363" w:rsidRPr="00AA41EB">
        <w:rPr>
          <w:rFonts w:cs="Times New Roman"/>
          <w:sz w:val="20"/>
        </w:rPr>
        <w:t xml:space="preserve">after bankruptcy not included in insolvency process </w:t>
      </w:r>
    </w:p>
    <w:p w14:paraId="1B202D69" w14:textId="2E82B9FC" w:rsidR="001F7F0C" w:rsidRPr="00AA41EB" w:rsidRDefault="001F7F0C" w:rsidP="009E7195">
      <w:pPr>
        <w:pStyle w:val="ListParagraph"/>
        <w:numPr>
          <w:ilvl w:val="3"/>
          <w:numId w:val="2"/>
        </w:numPr>
        <w:rPr>
          <w:rFonts w:cs="Times New Roman"/>
          <w:b/>
          <w:bCs/>
          <w:sz w:val="20"/>
        </w:rPr>
      </w:pPr>
      <w:r w:rsidRPr="00AA41EB">
        <w:rPr>
          <w:rFonts w:cs="Times New Roman"/>
          <w:b/>
          <w:bCs/>
          <w:sz w:val="20"/>
        </w:rPr>
        <w:t>(i) Exceptions:</w:t>
      </w:r>
    </w:p>
    <w:p w14:paraId="01FBC646" w14:textId="77777777" w:rsidR="001F7F0C" w:rsidRPr="00AA41EB" w:rsidRDefault="001F7F0C" w:rsidP="001F7F0C">
      <w:pPr>
        <w:pStyle w:val="ListParagraph"/>
        <w:numPr>
          <w:ilvl w:val="4"/>
          <w:numId w:val="2"/>
        </w:numPr>
        <w:rPr>
          <w:sz w:val="20"/>
        </w:rPr>
      </w:pPr>
      <w:r w:rsidRPr="00AA41EB">
        <w:rPr>
          <w:rFonts w:cs="Times New Roman"/>
          <w:b/>
          <w:bCs/>
          <w:sz w:val="20"/>
        </w:rPr>
        <w:t>(1) Executory Contracts</w:t>
      </w:r>
    </w:p>
    <w:p w14:paraId="2F28803E" w14:textId="3D746515" w:rsidR="001F7F0C" w:rsidRPr="00AA41EB" w:rsidRDefault="001F7F0C" w:rsidP="001F7F0C">
      <w:pPr>
        <w:pStyle w:val="ListParagraph"/>
        <w:numPr>
          <w:ilvl w:val="4"/>
          <w:numId w:val="2"/>
        </w:numPr>
        <w:rPr>
          <w:sz w:val="20"/>
        </w:rPr>
      </w:pPr>
      <w:r w:rsidRPr="00AA41EB">
        <w:rPr>
          <w:rFonts w:cs="Times New Roman"/>
          <w:b/>
          <w:bCs/>
          <w:sz w:val="20"/>
        </w:rPr>
        <w:t xml:space="preserve">(2) </w:t>
      </w:r>
      <w:r w:rsidRPr="00AA41EB">
        <w:rPr>
          <w:b/>
          <w:bCs/>
          <w:sz w:val="20"/>
        </w:rPr>
        <w:t xml:space="preserve">Claim against debtor for costs of remedying environmental damage affecting real property is provable claim </w:t>
      </w:r>
      <w:r w:rsidRPr="00AA41EB">
        <w:rPr>
          <w:sz w:val="20"/>
        </w:rPr>
        <w:t>(</w:t>
      </w:r>
      <w:r w:rsidRPr="00AA41EB">
        <w:rPr>
          <w:i/>
          <w:iCs w:val="0"/>
          <w:sz w:val="20"/>
        </w:rPr>
        <w:t>BIA</w:t>
      </w:r>
      <w:r w:rsidRPr="00AA41EB">
        <w:rPr>
          <w:sz w:val="20"/>
        </w:rPr>
        <w:t>, s. 14.06(8))</w:t>
      </w:r>
    </w:p>
    <w:p w14:paraId="3FCCA6C3" w14:textId="77777777" w:rsidR="001F7F0C" w:rsidRPr="00AA41EB" w:rsidRDefault="001F7F0C" w:rsidP="001F7F0C">
      <w:pPr>
        <w:pStyle w:val="ListParagraph"/>
        <w:numPr>
          <w:ilvl w:val="5"/>
          <w:numId w:val="2"/>
        </w:numPr>
        <w:rPr>
          <w:sz w:val="20"/>
        </w:rPr>
      </w:pPr>
      <w:r w:rsidRPr="00AA41EB">
        <w:rPr>
          <w:sz w:val="20"/>
        </w:rPr>
        <w:t>Sometimes impossible to determine when environmental damage occurred</w:t>
      </w:r>
    </w:p>
    <w:p w14:paraId="6825B383" w14:textId="7C22B3EC" w:rsidR="001F7F0C" w:rsidRPr="00AA41EB" w:rsidRDefault="001F7F0C" w:rsidP="001F7F0C">
      <w:pPr>
        <w:pStyle w:val="ListParagraph"/>
        <w:numPr>
          <w:ilvl w:val="5"/>
          <w:numId w:val="2"/>
        </w:numPr>
        <w:rPr>
          <w:sz w:val="20"/>
        </w:rPr>
      </w:pPr>
      <w:r w:rsidRPr="00AA41EB">
        <w:rPr>
          <w:b/>
          <w:bCs/>
          <w:sz w:val="20"/>
        </w:rPr>
        <w:t>(</w:t>
      </w:r>
      <w:r w:rsidR="00DC0751" w:rsidRPr="00AA41EB">
        <w:rPr>
          <w:b/>
          <w:bCs/>
          <w:sz w:val="20"/>
        </w:rPr>
        <w:t>a</w:t>
      </w:r>
      <w:r w:rsidRPr="00AA41EB">
        <w:rPr>
          <w:b/>
          <w:bCs/>
          <w:sz w:val="20"/>
        </w:rPr>
        <w:t xml:space="preserve">) Irrelevant whether damage occurred before or after date of bankruptcy or date of filing proposal </w:t>
      </w:r>
    </w:p>
    <w:p w14:paraId="7E3FA400" w14:textId="7945ADB3" w:rsidR="009E7195" w:rsidRPr="00AA41EB" w:rsidRDefault="009E7195" w:rsidP="009E7195">
      <w:pPr>
        <w:pStyle w:val="ListParagraph"/>
        <w:numPr>
          <w:ilvl w:val="2"/>
          <w:numId w:val="2"/>
        </w:numPr>
        <w:rPr>
          <w:rFonts w:cs="Times New Roman"/>
          <w:b/>
          <w:bCs/>
          <w:sz w:val="20"/>
        </w:rPr>
      </w:pPr>
      <w:r w:rsidRPr="00AA41EB">
        <w:rPr>
          <w:rFonts w:cs="Times New Roman"/>
          <w:b/>
          <w:bCs/>
          <w:sz w:val="20"/>
        </w:rPr>
        <w:t xml:space="preserve">(c) </w:t>
      </w:r>
      <w:r w:rsidR="00A34EE2" w:rsidRPr="00AA41EB">
        <w:rPr>
          <w:rFonts w:cs="Times New Roman"/>
          <w:b/>
          <w:bCs/>
          <w:sz w:val="20"/>
        </w:rPr>
        <w:t>Sufficient Certainty Step: m</w:t>
      </w:r>
      <w:r w:rsidRPr="00AA41EB">
        <w:rPr>
          <w:rFonts w:cs="Times New Roman"/>
          <w:b/>
          <w:bCs/>
          <w:sz w:val="20"/>
        </w:rPr>
        <w:t>ust be possible to attach monetary value to debt, liability, or obligation</w:t>
      </w:r>
    </w:p>
    <w:p w14:paraId="403854C3" w14:textId="4174250D" w:rsidR="00DF7363" w:rsidRPr="00AA41EB" w:rsidRDefault="00DF7363" w:rsidP="00DF7363">
      <w:pPr>
        <w:pStyle w:val="ListParagraph"/>
        <w:numPr>
          <w:ilvl w:val="3"/>
          <w:numId w:val="2"/>
        </w:numPr>
        <w:rPr>
          <w:rFonts w:cs="Times New Roman"/>
          <w:b/>
          <w:bCs/>
          <w:sz w:val="20"/>
        </w:rPr>
      </w:pPr>
      <w:r w:rsidRPr="00AA41EB">
        <w:rPr>
          <w:rFonts w:cs="Times New Roman"/>
          <w:b/>
          <w:bCs/>
          <w:sz w:val="20"/>
        </w:rPr>
        <w:t xml:space="preserve">(i) </w:t>
      </w:r>
      <w:r w:rsidR="00220652" w:rsidRPr="00AA41EB">
        <w:rPr>
          <w:rFonts w:cs="Times New Roman"/>
          <w:b/>
          <w:bCs/>
          <w:sz w:val="20"/>
        </w:rPr>
        <w:t>Determine w</w:t>
      </w:r>
      <w:r w:rsidRPr="00AA41EB">
        <w:rPr>
          <w:rFonts w:cs="Times New Roman"/>
          <w:b/>
          <w:bCs/>
          <w:sz w:val="20"/>
        </w:rPr>
        <w:t xml:space="preserve">hether </w:t>
      </w:r>
      <w:r w:rsidR="001F7F0C" w:rsidRPr="00AA41EB">
        <w:rPr>
          <w:rFonts w:cs="Times New Roman"/>
          <w:b/>
          <w:bCs/>
          <w:sz w:val="20"/>
        </w:rPr>
        <w:t xml:space="preserve">an </w:t>
      </w:r>
      <w:r w:rsidRPr="00AA41EB">
        <w:rPr>
          <w:rFonts w:cs="Times New Roman"/>
          <w:b/>
          <w:bCs/>
          <w:sz w:val="20"/>
        </w:rPr>
        <w:t>order not expressed in monetary terms can be translated into monetary terms</w:t>
      </w:r>
    </w:p>
    <w:p w14:paraId="76DAA846" w14:textId="1FBE4103" w:rsidR="00DF7363" w:rsidRPr="00AA41EB" w:rsidRDefault="00DF7363" w:rsidP="00DF7363">
      <w:pPr>
        <w:pStyle w:val="ListParagraph"/>
        <w:numPr>
          <w:ilvl w:val="4"/>
          <w:numId w:val="2"/>
        </w:numPr>
        <w:rPr>
          <w:rFonts w:cs="Times New Roman"/>
          <w:b/>
          <w:bCs/>
          <w:sz w:val="20"/>
        </w:rPr>
      </w:pPr>
      <w:r w:rsidRPr="00AA41EB">
        <w:rPr>
          <w:rFonts w:cs="Times New Roman"/>
          <w:b/>
          <w:bCs/>
          <w:sz w:val="20"/>
        </w:rPr>
        <w:t>(1) Court looks at substance of order</w:t>
      </w:r>
    </w:p>
    <w:p w14:paraId="186FD1CC" w14:textId="69E644E4" w:rsidR="000D7EBB" w:rsidRPr="00AA41EB" w:rsidRDefault="000D7EBB" w:rsidP="00DF7363">
      <w:pPr>
        <w:pStyle w:val="ListParagraph"/>
        <w:numPr>
          <w:ilvl w:val="4"/>
          <w:numId w:val="2"/>
        </w:numPr>
        <w:rPr>
          <w:rFonts w:cs="Times New Roman"/>
          <w:b/>
          <w:bCs/>
          <w:sz w:val="20"/>
        </w:rPr>
      </w:pPr>
      <w:r w:rsidRPr="00AA41EB">
        <w:rPr>
          <w:rFonts w:cs="Times New Roman"/>
          <w:b/>
          <w:bCs/>
          <w:sz w:val="20"/>
        </w:rPr>
        <w:t xml:space="preserve">(2) Whether an order is intrinsically financial is irrelevant </w:t>
      </w:r>
      <w:r w:rsidRPr="00AA41EB">
        <w:rPr>
          <w:rFonts w:cs="Times New Roman"/>
          <w:sz w:val="20"/>
        </w:rPr>
        <w:t>(</w:t>
      </w:r>
      <w:r w:rsidRPr="00AA41EB">
        <w:rPr>
          <w:rFonts w:cs="Times New Roman"/>
          <w:i/>
          <w:iCs w:val="0"/>
          <w:sz w:val="20"/>
        </w:rPr>
        <w:t>Orphan Well Association</w:t>
      </w:r>
      <w:r w:rsidRPr="00AA41EB">
        <w:rPr>
          <w:rFonts w:cs="Times New Roman"/>
          <w:sz w:val="20"/>
        </w:rPr>
        <w:t>)</w:t>
      </w:r>
    </w:p>
    <w:p w14:paraId="41EDDCC8" w14:textId="321A0893" w:rsidR="000D7EBB" w:rsidRPr="00AA41EB" w:rsidRDefault="000D7EBB" w:rsidP="000D7EBB">
      <w:pPr>
        <w:pStyle w:val="ListParagraph"/>
        <w:numPr>
          <w:ilvl w:val="5"/>
          <w:numId w:val="2"/>
        </w:numPr>
        <w:rPr>
          <w:rFonts w:cs="Times New Roman"/>
          <w:b/>
          <w:bCs/>
          <w:sz w:val="20"/>
        </w:rPr>
      </w:pPr>
      <w:r w:rsidRPr="00AA41EB">
        <w:rPr>
          <w:rFonts w:cs="Times New Roman"/>
          <w:sz w:val="20"/>
        </w:rPr>
        <w:t>Order merely requiring expenditure of funds not sufficient (</w:t>
      </w:r>
      <w:r w:rsidRPr="00AA41EB">
        <w:rPr>
          <w:rFonts w:cs="Times New Roman"/>
          <w:i/>
          <w:iCs w:val="0"/>
          <w:sz w:val="20"/>
        </w:rPr>
        <w:t>Nortel</w:t>
      </w:r>
      <w:r w:rsidRPr="00AA41EB">
        <w:rPr>
          <w:rFonts w:cs="Times New Roman"/>
          <w:sz w:val="20"/>
        </w:rPr>
        <w:t>)</w:t>
      </w:r>
    </w:p>
    <w:p w14:paraId="2BC7BD67" w14:textId="26CED28A" w:rsidR="000D7EBB" w:rsidRPr="00AA41EB" w:rsidRDefault="000D7EBB" w:rsidP="000D7EBB">
      <w:pPr>
        <w:pStyle w:val="ListParagraph"/>
        <w:numPr>
          <w:ilvl w:val="5"/>
          <w:numId w:val="2"/>
        </w:numPr>
        <w:rPr>
          <w:rFonts w:cs="Times New Roman"/>
          <w:b/>
          <w:bCs/>
          <w:sz w:val="20"/>
        </w:rPr>
      </w:pPr>
      <w:r w:rsidRPr="00AA41EB">
        <w:rPr>
          <w:rFonts w:cs="Times New Roman"/>
          <w:sz w:val="20"/>
        </w:rPr>
        <w:t>Fact that regulatory requirements cost money does not transform them into debt collection schemes (</w:t>
      </w:r>
      <w:r w:rsidRPr="00AA41EB">
        <w:rPr>
          <w:rFonts w:cs="Times New Roman"/>
          <w:i/>
          <w:iCs w:val="0"/>
          <w:sz w:val="20"/>
        </w:rPr>
        <w:t>Orphan Well Association</w:t>
      </w:r>
      <w:r w:rsidRPr="00AA41EB">
        <w:rPr>
          <w:rFonts w:cs="Times New Roman"/>
          <w:sz w:val="20"/>
        </w:rPr>
        <w:t>)</w:t>
      </w:r>
    </w:p>
    <w:p w14:paraId="58AD3555" w14:textId="44213B79" w:rsidR="00613797" w:rsidRPr="00AA41EB" w:rsidRDefault="00613797" w:rsidP="00613797">
      <w:pPr>
        <w:pStyle w:val="ListParagraph"/>
        <w:numPr>
          <w:ilvl w:val="3"/>
          <w:numId w:val="2"/>
        </w:numPr>
        <w:rPr>
          <w:rFonts w:cs="Times New Roman"/>
          <w:b/>
          <w:bCs/>
          <w:sz w:val="20"/>
        </w:rPr>
      </w:pPr>
      <w:r w:rsidRPr="00AA41EB">
        <w:rPr>
          <w:rFonts w:cs="Times New Roman"/>
          <w:b/>
          <w:bCs/>
          <w:sz w:val="20"/>
        </w:rPr>
        <w:t xml:space="preserve">(ii) Environmental order may be treated as contingent claim </w:t>
      </w:r>
    </w:p>
    <w:p w14:paraId="643F3CF3" w14:textId="566D3A0D" w:rsidR="00A34EE2" w:rsidRPr="00AA41EB" w:rsidRDefault="00A34EE2" w:rsidP="00613797">
      <w:pPr>
        <w:pStyle w:val="ListParagraph"/>
        <w:numPr>
          <w:ilvl w:val="4"/>
          <w:numId w:val="2"/>
        </w:numPr>
        <w:rPr>
          <w:rFonts w:cs="Times New Roman"/>
          <w:b/>
          <w:bCs/>
          <w:sz w:val="20"/>
        </w:rPr>
      </w:pPr>
      <w:r w:rsidRPr="00AA41EB">
        <w:rPr>
          <w:rFonts w:cs="Times New Roman"/>
          <w:b/>
          <w:bCs/>
          <w:sz w:val="20"/>
        </w:rPr>
        <w:t xml:space="preserve">(1) </w:t>
      </w:r>
      <w:r w:rsidR="00220652" w:rsidRPr="00AA41EB">
        <w:rPr>
          <w:rFonts w:cs="Times New Roman"/>
          <w:b/>
          <w:bCs/>
          <w:sz w:val="20"/>
        </w:rPr>
        <w:t>For contingent claim to be included in insolvency process, m</w:t>
      </w:r>
      <w:r w:rsidRPr="00AA41EB">
        <w:rPr>
          <w:rFonts w:cs="Times New Roman"/>
          <w:b/>
          <w:bCs/>
          <w:sz w:val="20"/>
        </w:rPr>
        <w:t>ust be sufficiently certain the contingency will occur – that regulator will enforce obligation by performing the environmental work and seek reimbursement</w:t>
      </w:r>
      <w:r w:rsidR="002375BD" w:rsidRPr="00AA41EB">
        <w:rPr>
          <w:rFonts w:cs="Times New Roman"/>
          <w:b/>
          <w:bCs/>
          <w:sz w:val="20"/>
        </w:rPr>
        <w:t xml:space="preserve"> </w:t>
      </w:r>
      <w:r w:rsidR="002375BD" w:rsidRPr="00AA41EB">
        <w:rPr>
          <w:rFonts w:cs="Times New Roman"/>
          <w:sz w:val="20"/>
        </w:rPr>
        <w:t>(</w:t>
      </w:r>
      <w:r w:rsidR="002375BD" w:rsidRPr="00AA41EB">
        <w:rPr>
          <w:rFonts w:cs="Times New Roman"/>
          <w:i/>
          <w:iCs w:val="0"/>
          <w:sz w:val="20"/>
        </w:rPr>
        <w:t>Orphan Well Association</w:t>
      </w:r>
      <w:r w:rsidR="002375BD" w:rsidRPr="00AA41EB">
        <w:rPr>
          <w:rFonts w:cs="Times New Roman"/>
          <w:sz w:val="20"/>
        </w:rPr>
        <w:t>)</w:t>
      </w:r>
    </w:p>
    <w:p w14:paraId="07E3D1CD" w14:textId="2E03D641" w:rsidR="00613797" w:rsidRPr="00AA41EB" w:rsidRDefault="00613797" w:rsidP="002375BD">
      <w:pPr>
        <w:pStyle w:val="ListParagraph"/>
        <w:numPr>
          <w:ilvl w:val="5"/>
          <w:numId w:val="2"/>
        </w:numPr>
        <w:rPr>
          <w:rFonts w:cs="Times New Roman"/>
          <w:b/>
          <w:bCs/>
          <w:sz w:val="20"/>
        </w:rPr>
      </w:pPr>
      <w:r w:rsidRPr="00AA41EB">
        <w:rPr>
          <w:rFonts w:cs="Times New Roman"/>
          <w:sz w:val="20"/>
        </w:rPr>
        <w:t>Earmarking money is indicator province will perform remediation work</w:t>
      </w:r>
    </w:p>
    <w:p w14:paraId="49F469BB" w14:textId="11FAFBEB" w:rsidR="00613797" w:rsidRPr="00AA41EB" w:rsidRDefault="00613797" w:rsidP="002375BD">
      <w:pPr>
        <w:pStyle w:val="ListParagraph"/>
        <w:numPr>
          <w:ilvl w:val="5"/>
          <w:numId w:val="2"/>
        </w:numPr>
        <w:rPr>
          <w:rFonts w:cs="Times New Roman"/>
          <w:b/>
          <w:bCs/>
          <w:sz w:val="20"/>
        </w:rPr>
      </w:pPr>
      <w:r w:rsidRPr="00AA41EB">
        <w:rPr>
          <w:rFonts w:cs="Times New Roman"/>
          <w:sz w:val="20"/>
        </w:rPr>
        <w:t xml:space="preserve">Commencing work is first steps towards creation of a debt </w:t>
      </w:r>
    </w:p>
    <w:p w14:paraId="649F332C" w14:textId="0569CF67" w:rsidR="002375BD" w:rsidRPr="00AA41EB" w:rsidRDefault="002375BD" w:rsidP="002375BD">
      <w:pPr>
        <w:pStyle w:val="ListParagraph"/>
        <w:numPr>
          <w:ilvl w:val="5"/>
          <w:numId w:val="2"/>
        </w:numPr>
        <w:rPr>
          <w:rFonts w:cs="Times New Roman"/>
          <w:b/>
          <w:bCs/>
          <w:sz w:val="20"/>
        </w:rPr>
      </w:pPr>
      <w:r w:rsidRPr="00AA41EB">
        <w:rPr>
          <w:rFonts w:cs="Times New Roman"/>
          <w:sz w:val="20"/>
        </w:rPr>
        <w:t>Regulatory body</w:t>
      </w:r>
      <w:r w:rsidR="000D7EBB" w:rsidRPr="00AA41EB">
        <w:rPr>
          <w:rFonts w:cs="Times New Roman"/>
          <w:sz w:val="20"/>
        </w:rPr>
        <w:t xml:space="preserve"> merely</w:t>
      </w:r>
      <w:r w:rsidRPr="00AA41EB">
        <w:rPr>
          <w:rFonts w:cs="Times New Roman"/>
          <w:sz w:val="20"/>
        </w:rPr>
        <w:t xml:space="preserve"> issuing environmental remediation order does not guarantee the regulatory body will perform the work itself and seek reimbursement (</w:t>
      </w:r>
      <w:r w:rsidRPr="00AA41EB">
        <w:rPr>
          <w:rFonts w:cs="Times New Roman"/>
          <w:i/>
          <w:iCs w:val="0"/>
          <w:sz w:val="20"/>
        </w:rPr>
        <w:t>Orphan Well Association</w:t>
      </w:r>
      <w:r w:rsidRPr="00AA41EB">
        <w:rPr>
          <w:rFonts w:cs="Times New Roman"/>
          <w:sz w:val="20"/>
        </w:rPr>
        <w:t>)</w:t>
      </w:r>
    </w:p>
    <w:p w14:paraId="756752CC" w14:textId="47465D03" w:rsidR="000D7EBB" w:rsidRPr="00AA41EB" w:rsidRDefault="000D7EBB" w:rsidP="002375BD">
      <w:pPr>
        <w:pStyle w:val="ListParagraph"/>
        <w:numPr>
          <w:ilvl w:val="5"/>
          <w:numId w:val="2"/>
        </w:numPr>
        <w:rPr>
          <w:rFonts w:cs="Times New Roman"/>
          <w:b/>
          <w:bCs/>
          <w:sz w:val="20"/>
        </w:rPr>
      </w:pPr>
      <w:r w:rsidRPr="00AA41EB">
        <w:rPr>
          <w:rFonts w:cs="Times New Roman"/>
          <w:sz w:val="20"/>
        </w:rPr>
        <w:t>Regulatory body delegating clean-up to another agency is not sufficient (</w:t>
      </w:r>
      <w:r w:rsidRPr="00AA41EB">
        <w:rPr>
          <w:rFonts w:cs="Times New Roman"/>
          <w:i/>
          <w:iCs w:val="0"/>
          <w:sz w:val="20"/>
        </w:rPr>
        <w:t>Orphan Well Association</w:t>
      </w:r>
      <w:r w:rsidRPr="00AA41EB">
        <w:rPr>
          <w:rFonts w:cs="Times New Roman"/>
          <w:sz w:val="20"/>
        </w:rPr>
        <w:t>)</w:t>
      </w:r>
    </w:p>
    <w:p w14:paraId="716B1793" w14:textId="1FEF7122" w:rsidR="000D7EBB" w:rsidRPr="00AA41EB" w:rsidRDefault="000D7EBB" w:rsidP="002375BD">
      <w:pPr>
        <w:pStyle w:val="ListParagraph"/>
        <w:numPr>
          <w:ilvl w:val="5"/>
          <w:numId w:val="2"/>
        </w:numPr>
        <w:rPr>
          <w:rFonts w:cs="Times New Roman"/>
          <w:b/>
          <w:bCs/>
          <w:sz w:val="20"/>
        </w:rPr>
      </w:pPr>
      <w:r w:rsidRPr="00AA41EB">
        <w:rPr>
          <w:rFonts w:cs="Times New Roman"/>
          <w:sz w:val="20"/>
        </w:rPr>
        <w:t>Regulatory body’s refusal to transfer licenses until requirements met does not amount to monetary claim (</w:t>
      </w:r>
      <w:r w:rsidRPr="00AA41EB">
        <w:rPr>
          <w:rFonts w:cs="Times New Roman"/>
          <w:i/>
          <w:iCs w:val="0"/>
          <w:sz w:val="20"/>
        </w:rPr>
        <w:t>Orphan Well Association</w:t>
      </w:r>
      <w:r w:rsidRPr="00AA41EB">
        <w:rPr>
          <w:rFonts w:cs="Times New Roman"/>
          <w:sz w:val="20"/>
        </w:rPr>
        <w:t>)</w:t>
      </w:r>
    </w:p>
    <w:p w14:paraId="3FD3DCCD" w14:textId="062F869F" w:rsidR="009E000A" w:rsidRPr="00AA41EB" w:rsidRDefault="009E000A" w:rsidP="002375BD">
      <w:pPr>
        <w:pStyle w:val="ListParagraph"/>
        <w:numPr>
          <w:ilvl w:val="5"/>
          <w:numId w:val="2"/>
        </w:numPr>
        <w:rPr>
          <w:rFonts w:cs="Times New Roman"/>
          <w:b/>
          <w:bCs/>
          <w:sz w:val="20"/>
        </w:rPr>
      </w:pPr>
      <w:r w:rsidRPr="00AA41EB">
        <w:rPr>
          <w:rFonts w:cs="Times New Roman"/>
          <w:sz w:val="20"/>
        </w:rPr>
        <w:t>If company no longer in possession of land, may be clear regulatory body intends to complete clean-up (</w:t>
      </w:r>
      <w:r w:rsidRPr="00AA41EB">
        <w:rPr>
          <w:rFonts w:cs="Times New Roman"/>
          <w:i/>
          <w:iCs w:val="0"/>
          <w:sz w:val="20"/>
        </w:rPr>
        <w:t>Abitibi</w:t>
      </w:r>
      <w:r w:rsidRPr="00AA41EB">
        <w:rPr>
          <w:rFonts w:cs="Times New Roman"/>
          <w:sz w:val="20"/>
        </w:rPr>
        <w:t>)</w:t>
      </w:r>
    </w:p>
    <w:p w14:paraId="408916FB" w14:textId="77777777" w:rsidR="00613797" w:rsidRPr="00AA41EB" w:rsidRDefault="00613797" w:rsidP="00613797">
      <w:pPr>
        <w:pStyle w:val="ListParagraph"/>
        <w:numPr>
          <w:ilvl w:val="4"/>
          <w:numId w:val="2"/>
        </w:numPr>
        <w:rPr>
          <w:rFonts w:cs="Times New Roman"/>
          <w:b/>
          <w:bCs/>
          <w:sz w:val="20"/>
        </w:rPr>
      </w:pPr>
      <w:r w:rsidRPr="00AA41EB">
        <w:rPr>
          <w:rFonts w:cs="Times New Roman"/>
          <w:b/>
          <w:bCs/>
          <w:sz w:val="20"/>
        </w:rPr>
        <w:t>(1) If activities ongoing, order may not be included because activities and damages will continue after reorganization is completed</w:t>
      </w:r>
    </w:p>
    <w:p w14:paraId="6643722C" w14:textId="77777777" w:rsidR="00613797" w:rsidRPr="00AA41EB" w:rsidRDefault="00613797" w:rsidP="00613797">
      <w:pPr>
        <w:pStyle w:val="ListParagraph"/>
        <w:numPr>
          <w:ilvl w:val="4"/>
          <w:numId w:val="2"/>
        </w:numPr>
        <w:rPr>
          <w:rFonts w:cs="Times New Roman"/>
          <w:b/>
          <w:bCs/>
          <w:sz w:val="20"/>
        </w:rPr>
      </w:pPr>
      <w:r w:rsidRPr="00AA41EB">
        <w:rPr>
          <w:rFonts w:cs="Times New Roman"/>
          <w:b/>
          <w:bCs/>
          <w:sz w:val="20"/>
        </w:rPr>
        <w:t>(2) If regulatory body has no alternative to performing remediation work itself, but delays framing order as claim to avoid insolvency regime, Court may order this action is inconsistent with insolvency regime and is subject to claims process</w:t>
      </w:r>
    </w:p>
    <w:p w14:paraId="4C1B9197" w14:textId="387E4229" w:rsidR="00613797" w:rsidRPr="00AA41EB" w:rsidRDefault="00613797" w:rsidP="00613797">
      <w:pPr>
        <w:pStyle w:val="ListParagraph"/>
        <w:numPr>
          <w:ilvl w:val="4"/>
          <w:numId w:val="2"/>
        </w:numPr>
        <w:rPr>
          <w:rFonts w:cs="Times New Roman"/>
          <w:b/>
          <w:bCs/>
          <w:sz w:val="20"/>
        </w:rPr>
      </w:pPr>
      <w:r w:rsidRPr="00AA41EB">
        <w:rPr>
          <w:rFonts w:cs="Times New Roman"/>
          <w:b/>
          <w:bCs/>
          <w:sz w:val="20"/>
        </w:rPr>
        <w:t>(3) If property in debtor’s control and debtor has no means to perform remediation work, Court may find it is sufficiently certain regulatory body will perform work</w:t>
      </w:r>
    </w:p>
    <w:p w14:paraId="1160BDF8" w14:textId="681E31EE" w:rsidR="000C621D" w:rsidRPr="00AA41EB" w:rsidRDefault="000C621D" w:rsidP="000C621D">
      <w:pPr>
        <w:rPr>
          <w:rFonts w:cs="Times New Roman"/>
          <w:sz w:val="20"/>
        </w:rPr>
      </w:pPr>
      <w:r w:rsidRPr="00AA41EB">
        <w:rPr>
          <w:rFonts w:cs="Times New Roman"/>
          <w:b/>
          <w:bCs/>
          <w:sz w:val="20"/>
        </w:rPr>
        <w:t xml:space="preserve">Facts: </w:t>
      </w:r>
      <w:r w:rsidR="009E7195" w:rsidRPr="00AA41EB">
        <w:rPr>
          <w:rFonts w:cs="Times New Roman"/>
          <w:sz w:val="20"/>
        </w:rPr>
        <w:t xml:space="preserve">D applied for closure of mill and made assignment in bankruptcy. Regulatory body required D to submit environmental remediation plans. </w:t>
      </w:r>
      <w:r w:rsidRPr="00AA41EB">
        <w:rPr>
          <w:rFonts w:cs="Times New Roman"/>
          <w:b/>
          <w:bCs/>
          <w:sz w:val="20"/>
        </w:rPr>
        <w:br/>
        <w:t xml:space="preserve">Issue: </w:t>
      </w:r>
      <w:r w:rsidR="00226BBF" w:rsidRPr="00AA41EB">
        <w:rPr>
          <w:rFonts w:cs="Times New Roman"/>
          <w:sz w:val="20"/>
        </w:rPr>
        <w:t xml:space="preserve">Whether orders issued by regulatory body for environmental remediation work are </w:t>
      </w:r>
      <w:r w:rsidR="00253E24" w:rsidRPr="00AA41EB">
        <w:rPr>
          <w:rFonts w:cs="Times New Roman"/>
          <w:sz w:val="20"/>
        </w:rPr>
        <w:t>provable claims?</w:t>
      </w:r>
      <w:r w:rsidRPr="00AA41EB">
        <w:rPr>
          <w:rFonts w:cs="Times New Roman"/>
          <w:b/>
          <w:bCs/>
          <w:sz w:val="20"/>
        </w:rPr>
        <w:br/>
        <w:t xml:space="preserve">Analysis: </w:t>
      </w:r>
      <w:r w:rsidR="001F7F0C" w:rsidRPr="00AA41EB">
        <w:rPr>
          <w:rFonts w:cs="Times New Roman"/>
          <w:sz w:val="20"/>
        </w:rPr>
        <w:t>Province had not done any clean-up.</w:t>
      </w:r>
      <w:r w:rsidRPr="00AA41EB">
        <w:rPr>
          <w:rFonts w:cs="Times New Roman"/>
          <w:b/>
          <w:bCs/>
          <w:sz w:val="20"/>
        </w:rPr>
        <w:br/>
        <w:t>Holding:</w:t>
      </w:r>
      <w:r w:rsidRPr="00AA41EB">
        <w:rPr>
          <w:rFonts w:cs="Times New Roman"/>
          <w:sz w:val="20"/>
        </w:rPr>
        <w:t xml:space="preserve"> </w:t>
      </w:r>
      <w:r w:rsidR="00253E24" w:rsidRPr="00AA41EB">
        <w:rPr>
          <w:rFonts w:cs="Times New Roman"/>
          <w:sz w:val="20"/>
        </w:rPr>
        <w:t>Appeal di</w:t>
      </w:r>
      <w:r w:rsidR="00C82FAA" w:rsidRPr="00AA41EB">
        <w:rPr>
          <w:rFonts w:cs="Times New Roman"/>
          <w:sz w:val="20"/>
        </w:rPr>
        <w:t>s</w:t>
      </w:r>
      <w:r w:rsidR="00253E24" w:rsidRPr="00AA41EB">
        <w:rPr>
          <w:rFonts w:cs="Times New Roman"/>
          <w:sz w:val="20"/>
        </w:rPr>
        <w:t xml:space="preserve">missed. </w:t>
      </w:r>
    </w:p>
    <w:p w14:paraId="790C63DE" w14:textId="10862253" w:rsidR="000C621D" w:rsidRPr="00AA41EB" w:rsidRDefault="000C621D" w:rsidP="000C621D">
      <w:pPr>
        <w:pStyle w:val="Heading3"/>
        <w:rPr>
          <w:sz w:val="20"/>
          <w:szCs w:val="20"/>
        </w:rPr>
      </w:pPr>
      <w:bookmarkStart w:id="119" w:name="_Toc89947733"/>
      <w:r w:rsidRPr="00AA41EB">
        <w:rPr>
          <w:i/>
          <w:iCs w:val="0"/>
          <w:sz w:val="20"/>
          <w:szCs w:val="20"/>
        </w:rPr>
        <w:t xml:space="preserve">Orphan Well Association v Grant Thornton Ltd </w:t>
      </w:r>
      <w:r w:rsidRPr="00AA41EB">
        <w:rPr>
          <w:sz w:val="20"/>
          <w:szCs w:val="20"/>
        </w:rPr>
        <w:t>(SCC)</w:t>
      </w:r>
      <w:bookmarkEnd w:id="119"/>
    </w:p>
    <w:p w14:paraId="3B8FC934"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18A0DB6D" w14:textId="27822C52" w:rsidR="00C54C82" w:rsidRPr="00AA41EB" w:rsidRDefault="00C54C82" w:rsidP="00101C31">
      <w:pPr>
        <w:pStyle w:val="ListParagraph"/>
        <w:numPr>
          <w:ilvl w:val="0"/>
          <w:numId w:val="2"/>
        </w:numPr>
        <w:rPr>
          <w:rFonts w:cs="Times New Roman"/>
          <w:b/>
          <w:bCs/>
          <w:sz w:val="20"/>
        </w:rPr>
      </w:pPr>
      <w:r w:rsidRPr="00AA41EB">
        <w:rPr>
          <w:rFonts w:cs="Times New Roman"/>
          <w:b/>
          <w:bCs/>
          <w:sz w:val="20"/>
        </w:rPr>
        <w:t xml:space="preserve">Where genuine conflict between federal and provincial laws, federal law prevails </w:t>
      </w:r>
      <w:r w:rsidRPr="00AA41EB">
        <w:rPr>
          <w:rFonts w:cs="Times New Roman"/>
          <w:sz w:val="20"/>
        </w:rPr>
        <w:t>(</w:t>
      </w:r>
      <w:r w:rsidRPr="00AA41EB">
        <w:rPr>
          <w:rFonts w:cs="Times New Roman"/>
          <w:i/>
          <w:iCs w:val="0"/>
          <w:sz w:val="20"/>
        </w:rPr>
        <w:t>BIA</w:t>
      </w:r>
      <w:r w:rsidRPr="00AA41EB">
        <w:rPr>
          <w:rFonts w:cs="Times New Roman"/>
          <w:sz w:val="20"/>
        </w:rPr>
        <w:t>, s. 72(1))</w:t>
      </w:r>
    </w:p>
    <w:p w14:paraId="7D5D9499" w14:textId="729EBF96" w:rsidR="00B051B1" w:rsidRPr="00AA41EB" w:rsidRDefault="00B051B1" w:rsidP="00B051B1">
      <w:pPr>
        <w:pStyle w:val="ListParagraph"/>
        <w:numPr>
          <w:ilvl w:val="1"/>
          <w:numId w:val="2"/>
        </w:numPr>
        <w:rPr>
          <w:rFonts w:cs="Times New Roman"/>
          <w:b/>
          <w:bCs/>
          <w:sz w:val="20"/>
        </w:rPr>
      </w:pPr>
      <w:r w:rsidRPr="00AA41EB">
        <w:rPr>
          <w:rFonts w:cs="Times New Roman"/>
          <w:sz w:val="20"/>
        </w:rPr>
        <w:t xml:space="preserve">Burden of proof on party alleging conflict </w:t>
      </w:r>
    </w:p>
    <w:p w14:paraId="47EB0780" w14:textId="446F5004" w:rsidR="00B051B1" w:rsidRPr="00AA41EB" w:rsidRDefault="00B051B1" w:rsidP="00B051B1">
      <w:pPr>
        <w:pStyle w:val="ListParagraph"/>
        <w:numPr>
          <w:ilvl w:val="1"/>
          <w:numId w:val="2"/>
        </w:numPr>
        <w:rPr>
          <w:rFonts w:cs="Times New Roman"/>
          <w:b/>
          <w:bCs/>
          <w:sz w:val="20"/>
        </w:rPr>
      </w:pPr>
      <w:r w:rsidRPr="00AA41EB">
        <w:rPr>
          <w:rFonts w:cs="Times New Roman"/>
          <w:b/>
          <w:bCs/>
          <w:sz w:val="20"/>
        </w:rPr>
        <w:t xml:space="preserve">(1) Operational Conflict: compliance with both valid federal law and provincial law impossible </w:t>
      </w:r>
      <w:r w:rsidRPr="00AA41EB">
        <w:rPr>
          <w:rFonts w:cs="Times New Roman"/>
          <w:sz w:val="20"/>
        </w:rPr>
        <w:t>(</w:t>
      </w:r>
      <w:r w:rsidRPr="00AA41EB">
        <w:rPr>
          <w:rFonts w:cs="Times New Roman"/>
          <w:i/>
          <w:iCs w:val="0"/>
          <w:sz w:val="20"/>
        </w:rPr>
        <w:t>Lemare Lake Logging</w:t>
      </w:r>
      <w:r w:rsidRPr="00AA41EB">
        <w:rPr>
          <w:rFonts w:cs="Times New Roman"/>
          <w:sz w:val="20"/>
        </w:rPr>
        <w:t>)</w:t>
      </w:r>
    </w:p>
    <w:p w14:paraId="1E2AA3ED" w14:textId="4380EF76" w:rsidR="00B051B1" w:rsidRPr="00AA41EB" w:rsidRDefault="00B051B1" w:rsidP="00B051B1">
      <w:pPr>
        <w:pStyle w:val="ListParagraph"/>
        <w:numPr>
          <w:ilvl w:val="1"/>
          <w:numId w:val="2"/>
        </w:numPr>
        <w:rPr>
          <w:rFonts w:cs="Times New Roman"/>
          <w:b/>
          <w:bCs/>
          <w:sz w:val="20"/>
        </w:rPr>
      </w:pPr>
      <w:r w:rsidRPr="00AA41EB">
        <w:rPr>
          <w:rFonts w:cs="Times New Roman"/>
          <w:b/>
          <w:bCs/>
          <w:sz w:val="20"/>
        </w:rPr>
        <w:t xml:space="preserve">(2) Frustration of Purpose: effect of provincial law frustrates purpose of federal law </w:t>
      </w:r>
      <w:r w:rsidRPr="00AA41EB">
        <w:rPr>
          <w:rFonts w:cs="Times New Roman"/>
          <w:sz w:val="20"/>
        </w:rPr>
        <w:t>(</w:t>
      </w:r>
      <w:r w:rsidRPr="00AA41EB">
        <w:rPr>
          <w:rFonts w:cs="Times New Roman"/>
          <w:i/>
          <w:iCs w:val="0"/>
          <w:sz w:val="20"/>
        </w:rPr>
        <w:t>Canadian Western Bank</w:t>
      </w:r>
      <w:r w:rsidRPr="00AA41EB">
        <w:rPr>
          <w:rFonts w:cs="Times New Roman"/>
          <w:sz w:val="20"/>
        </w:rPr>
        <w:t>)</w:t>
      </w:r>
    </w:p>
    <w:p w14:paraId="1626B3D9" w14:textId="424C34A7" w:rsidR="000C621D" w:rsidRPr="00AA41EB" w:rsidRDefault="000D7EBB" w:rsidP="00101C31">
      <w:pPr>
        <w:pStyle w:val="ListParagraph"/>
        <w:numPr>
          <w:ilvl w:val="0"/>
          <w:numId w:val="2"/>
        </w:numPr>
        <w:rPr>
          <w:rFonts w:cs="Times New Roman"/>
          <w:b/>
          <w:bCs/>
          <w:sz w:val="20"/>
        </w:rPr>
      </w:pPr>
      <w:r w:rsidRPr="00AA41EB">
        <w:rPr>
          <w:rFonts w:cs="Times New Roman"/>
          <w:b/>
          <w:bCs/>
          <w:sz w:val="20"/>
        </w:rPr>
        <w:t xml:space="preserve">Regulator may order ‘abandonment’, or remediation, if necessary to protect public or environment </w:t>
      </w:r>
    </w:p>
    <w:p w14:paraId="39FDD4A4" w14:textId="77777777" w:rsidR="00245672" w:rsidRPr="00AA41EB" w:rsidRDefault="000D7EBB" w:rsidP="00245672">
      <w:pPr>
        <w:pStyle w:val="ListParagraph"/>
        <w:numPr>
          <w:ilvl w:val="1"/>
          <w:numId w:val="2"/>
        </w:numPr>
        <w:rPr>
          <w:rFonts w:cs="Times New Roman"/>
          <w:b/>
          <w:bCs/>
          <w:sz w:val="20"/>
        </w:rPr>
      </w:pPr>
      <w:r w:rsidRPr="00AA41EB">
        <w:rPr>
          <w:rFonts w:cs="Times New Roman"/>
          <w:b/>
          <w:bCs/>
          <w:sz w:val="20"/>
        </w:rPr>
        <w:t xml:space="preserve">Regulatory body may authorize any person to perform remedial work, or do so itself </w:t>
      </w:r>
    </w:p>
    <w:p w14:paraId="26DB296C" w14:textId="673D694E" w:rsidR="000D7EBB" w:rsidRPr="00AA41EB" w:rsidRDefault="000D7EBB" w:rsidP="00245672">
      <w:pPr>
        <w:pStyle w:val="ListParagraph"/>
        <w:numPr>
          <w:ilvl w:val="1"/>
          <w:numId w:val="2"/>
        </w:numPr>
        <w:rPr>
          <w:rFonts w:cs="Times New Roman"/>
          <w:b/>
          <w:bCs/>
          <w:sz w:val="20"/>
        </w:rPr>
      </w:pPr>
      <w:r w:rsidRPr="00AA41EB">
        <w:rPr>
          <w:rFonts w:cs="Times New Roman"/>
          <w:b/>
          <w:bCs/>
          <w:sz w:val="20"/>
        </w:rPr>
        <w:t xml:space="preserve">Cost of performing work </w:t>
      </w:r>
      <w:r w:rsidR="00DE0EE5" w:rsidRPr="00AA41EB">
        <w:rPr>
          <w:rFonts w:cs="Times New Roman"/>
          <w:b/>
          <w:bCs/>
          <w:sz w:val="20"/>
        </w:rPr>
        <w:t>is</w:t>
      </w:r>
      <w:r w:rsidRPr="00AA41EB">
        <w:rPr>
          <w:rFonts w:cs="Times New Roman"/>
          <w:b/>
          <w:bCs/>
          <w:sz w:val="20"/>
        </w:rPr>
        <w:t xml:space="preserve"> debt payable to regulatory body</w:t>
      </w:r>
    </w:p>
    <w:p w14:paraId="070527CB" w14:textId="412C664F" w:rsidR="005357E0" w:rsidRPr="00AA41EB" w:rsidRDefault="00C54C82" w:rsidP="005357E0">
      <w:pPr>
        <w:pStyle w:val="ListParagraph"/>
        <w:numPr>
          <w:ilvl w:val="1"/>
          <w:numId w:val="2"/>
        </w:numPr>
        <w:rPr>
          <w:rFonts w:cs="Times New Roman"/>
          <w:b/>
          <w:bCs/>
          <w:sz w:val="20"/>
        </w:rPr>
      </w:pPr>
      <w:r w:rsidRPr="00AA41EB">
        <w:rPr>
          <w:rFonts w:cs="Times New Roman"/>
          <w:b/>
          <w:bCs/>
          <w:sz w:val="20"/>
        </w:rPr>
        <w:t xml:space="preserve">Trustee not personally liable for environmental damage arising: </w:t>
      </w:r>
      <w:r w:rsidRPr="00AA41EB">
        <w:rPr>
          <w:rFonts w:cs="Times New Roman"/>
          <w:sz w:val="20"/>
        </w:rPr>
        <w:t>(</w:t>
      </w:r>
      <w:r w:rsidRPr="00AA41EB">
        <w:rPr>
          <w:rFonts w:cs="Times New Roman"/>
          <w:i/>
          <w:iCs w:val="0"/>
          <w:sz w:val="20"/>
        </w:rPr>
        <w:t>BIA</w:t>
      </w:r>
      <w:r w:rsidRPr="00AA41EB">
        <w:rPr>
          <w:rFonts w:cs="Times New Roman"/>
          <w:sz w:val="20"/>
        </w:rPr>
        <w:t>, s. 14.06(2))</w:t>
      </w:r>
    </w:p>
    <w:p w14:paraId="1335866B" w14:textId="7D835632" w:rsidR="00DE0EE5" w:rsidRPr="00AA41EB" w:rsidRDefault="00DE0EE5" w:rsidP="00C54C82">
      <w:pPr>
        <w:pStyle w:val="ListParagraph"/>
        <w:numPr>
          <w:ilvl w:val="2"/>
          <w:numId w:val="2"/>
        </w:numPr>
        <w:rPr>
          <w:rFonts w:cs="Times New Roman"/>
          <w:sz w:val="20"/>
        </w:rPr>
      </w:pPr>
      <w:r w:rsidRPr="00AA41EB">
        <w:rPr>
          <w:rFonts w:cs="Times New Roman"/>
          <w:sz w:val="20"/>
        </w:rPr>
        <w:t>Encourages trustee to undertake position as trustee – will not be personally liable for the damage</w:t>
      </w:r>
    </w:p>
    <w:p w14:paraId="24FAC9B3" w14:textId="5FA9E14F" w:rsidR="00B051B1" w:rsidRPr="00AA41EB" w:rsidRDefault="00B051B1" w:rsidP="00C54C82">
      <w:pPr>
        <w:pStyle w:val="ListParagraph"/>
        <w:numPr>
          <w:ilvl w:val="2"/>
          <w:numId w:val="2"/>
        </w:numPr>
        <w:rPr>
          <w:rFonts w:cs="Times New Roman"/>
          <w:sz w:val="20"/>
        </w:rPr>
      </w:pPr>
      <w:r w:rsidRPr="00AA41EB">
        <w:rPr>
          <w:rFonts w:cs="Times New Roman"/>
          <w:sz w:val="20"/>
        </w:rPr>
        <w:t>Protects trustees, regardless of whether trustee disclaims property affected by environmental damage</w:t>
      </w:r>
    </w:p>
    <w:p w14:paraId="5F5DC0A2" w14:textId="094130D3" w:rsidR="00C54C82" w:rsidRPr="00AA41EB" w:rsidRDefault="00C54C82" w:rsidP="00C54C82">
      <w:pPr>
        <w:pStyle w:val="ListParagraph"/>
        <w:numPr>
          <w:ilvl w:val="2"/>
          <w:numId w:val="2"/>
        </w:numPr>
        <w:rPr>
          <w:rFonts w:cs="Times New Roman"/>
          <w:b/>
          <w:bCs/>
          <w:sz w:val="20"/>
        </w:rPr>
      </w:pPr>
      <w:r w:rsidRPr="00AA41EB">
        <w:rPr>
          <w:rFonts w:cs="Times New Roman"/>
          <w:b/>
          <w:bCs/>
          <w:sz w:val="20"/>
        </w:rPr>
        <w:t>(1) Before trustee’s appointment; or</w:t>
      </w:r>
    </w:p>
    <w:p w14:paraId="09D175FF" w14:textId="3990463F" w:rsidR="00C54C82" w:rsidRPr="00AA41EB" w:rsidRDefault="00C54C82" w:rsidP="00C54C82">
      <w:pPr>
        <w:pStyle w:val="ListParagraph"/>
        <w:numPr>
          <w:ilvl w:val="2"/>
          <w:numId w:val="2"/>
        </w:numPr>
        <w:rPr>
          <w:rFonts w:cs="Times New Roman"/>
          <w:b/>
          <w:bCs/>
          <w:sz w:val="20"/>
        </w:rPr>
      </w:pPr>
      <w:r w:rsidRPr="00AA41EB">
        <w:rPr>
          <w:rFonts w:cs="Times New Roman"/>
          <w:b/>
          <w:bCs/>
          <w:sz w:val="20"/>
        </w:rPr>
        <w:t>(2) After trustee’s appointment, unless trustee was grossly negligent or engaged in willful misconduct</w:t>
      </w:r>
    </w:p>
    <w:p w14:paraId="6C15FB45" w14:textId="50ED7335" w:rsidR="00B051B1" w:rsidRPr="00AA41EB" w:rsidRDefault="00C54C82" w:rsidP="00B051B1">
      <w:pPr>
        <w:pStyle w:val="ListParagraph"/>
        <w:numPr>
          <w:ilvl w:val="1"/>
          <w:numId w:val="2"/>
        </w:numPr>
        <w:rPr>
          <w:rFonts w:cs="Times New Roman"/>
          <w:b/>
          <w:bCs/>
          <w:sz w:val="20"/>
        </w:rPr>
      </w:pPr>
      <w:r w:rsidRPr="00AA41EB">
        <w:rPr>
          <w:rFonts w:cs="Times New Roman"/>
          <w:b/>
          <w:bCs/>
          <w:sz w:val="20"/>
        </w:rPr>
        <w:t xml:space="preserve">If </w:t>
      </w:r>
      <w:r w:rsidR="008B3533" w:rsidRPr="00AA41EB">
        <w:rPr>
          <w:rFonts w:cs="Times New Roman"/>
          <w:b/>
          <w:bCs/>
          <w:sz w:val="20"/>
        </w:rPr>
        <w:t xml:space="preserve">clean-up </w:t>
      </w:r>
      <w:r w:rsidRPr="00AA41EB">
        <w:rPr>
          <w:rFonts w:cs="Times New Roman"/>
          <w:b/>
          <w:bCs/>
          <w:sz w:val="20"/>
        </w:rPr>
        <w:t xml:space="preserve">order made for trustee to remedy environmental damage, trustee not personally liable for failure to comply with order, or for costs incurred </w:t>
      </w:r>
      <w:r w:rsidR="008B3533" w:rsidRPr="00AA41EB">
        <w:rPr>
          <w:rFonts w:cs="Times New Roman"/>
          <w:b/>
          <w:bCs/>
          <w:sz w:val="20"/>
        </w:rPr>
        <w:t>by a person</w:t>
      </w:r>
      <w:r w:rsidRPr="00AA41EB">
        <w:rPr>
          <w:rFonts w:cs="Times New Roman"/>
          <w:b/>
          <w:bCs/>
          <w:sz w:val="20"/>
        </w:rPr>
        <w:t xml:space="preserve"> carrying out order, if: </w:t>
      </w:r>
      <w:r w:rsidRPr="00AA41EB">
        <w:rPr>
          <w:rFonts w:cs="Times New Roman"/>
          <w:sz w:val="20"/>
        </w:rPr>
        <w:t>(</w:t>
      </w:r>
      <w:r w:rsidRPr="00AA41EB">
        <w:rPr>
          <w:rFonts w:cs="Times New Roman"/>
          <w:i/>
          <w:iCs w:val="0"/>
          <w:sz w:val="20"/>
        </w:rPr>
        <w:t>BIA</w:t>
      </w:r>
      <w:r w:rsidRPr="00AA41EB">
        <w:rPr>
          <w:rFonts w:cs="Times New Roman"/>
          <w:sz w:val="20"/>
        </w:rPr>
        <w:t>, s. 14.06(4)</w:t>
      </w:r>
      <w:r w:rsidR="00B051B1" w:rsidRPr="00AA41EB">
        <w:rPr>
          <w:rFonts w:cs="Times New Roman"/>
          <w:sz w:val="20"/>
        </w:rPr>
        <w:t>)</w:t>
      </w:r>
    </w:p>
    <w:p w14:paraId="36D600DF" w14:textId="6EE17DA0" w:rsidR="0020302F" w:rsidRPr="00AA41EB" w:rsidRDefault="0020302F" w:rsidP="00C54C82">
      <w:pPr>
        <w:pStyle w:val="ListParagraph"/>
        <w:numPr>
          <w:ilvl w:val="2"/>
          <w:numId w:val="2"/>
        </w:numPr>
        <w:rPr>
          <w:rFonts w:cs="Times New Roman"/>
          <w:b/>
          <w:bCs/>
          <w:sz w:val="20"/>
        </w:rPr>
      </w:pPr>
      <w:r w:rsidRPr="00AA41EB">
        <w:rPr>
          <w:rFonts w:cs="Times New Roman"/>
          <w:sz w:val="20"/>
        </w:rPr>
        <w:t>Notwithstanding any provincial or federal legislation</w:t>
      </w:r>
    </w:p>
    <w:p w14:paraId="0D5B60D3" w14:textId="3F2CDAE3" w:rsidR="00C54C82" w:rsidRPr="00AA41EB" w:rsidRDefault="00C54C82" w:rsidP="00C54C82">
      <w:pPr>
        <w:pStyle w:val="ListParagraph"/>
        <w:numPr>
          <w:ilvl w:val="2"/>
          <w:numId w:val="2"/>
        </w:numPr>
        <w:rPr>
          <w:rFonts w:cs="Times New Roman"/>
          <w:b/>
          <w:bCs/>
          <w:sz w:val="20"/>
        </w:rPr>
      </w:pPr>
      <w:r w:rsidRPr="00AA41EB">
        <w:rPr>
          <w:rFonts w:cs="Times New Roman"/>
          <w:b/>
          <w:bCs/>
          <w:sz w:val="20"/>
        </w:rPr>
        <w:t>(1) Within time specified in order, or within 10 days</w:t>
      </w:r>
      <w:r w:rsidR="008B3533" w:rsidRPr="00AA41EB">
        <w:rPr>
          <w:rFonts w:cs="Times New Roman"/>
          <w:b/>
          <w:bCs/>
          <w:sz w:val="20"/>
        </w:rPr>
        <w:t xml:space="preserve"> if no time specified</w:t>
      </w:r>
      <w:r w:rsidRPr="00AA41EB">
        <w:rPr>
          <w:rFonts w:cs="Times New Roman"/>
          <w:b/>
          <w:bCs/>
          <w:sz w:val="20"/>
        </w:rPr>
        <w:t>, trustee:</w:t>
      </w:r>
    </w:p>
    <w:p w14:paraId="49415ABC" w14:textId="0D3B87AF" w:rsidR="00C54C82" w:rsidRPr="00AA41EB" w:rsidRDefault="00C54C82" w:rsidP="00C54C82">
      <w:pPr>
        <w:pStyle w:val="ListParagraph"/>
        <w:numPr>
          <w:ilvl w:val="3"/>
          <w:numId w:val="2"/>
        </w:numPr>
        <w:rPr>
          <w:rFonts w:cs="Times New Roman"/>
          <w:b/>
          <w:bCs/>
          <w:sz w:val="20"/>
        </w:rPr>
      </w:pPr>
      <w:r w:rsidRPr="00AA41EB">
        <w:rPr>
          <w:rFonts w:cs="Times New Roman"/>
          <w:b/>
          <w:bCs/>
          <w:sz w:val="20"/>
        </w:rPr>
        <w:t>(a) Complies with order; or</w:t>
      </w:r>
    </w:p>
    <w:p w14:paraId="31957DF9" w14:textId="3FD0F641" w:rsidR="00C54C82" w:rsidRPr="00AA41EB" w:rsidRDefault="00C54C82" w:rsidP="00C54C82">
      <w:pPr>
        <w:pStyle w:val="ListParagraph"/>
        <w:numPr>
          <w:ilvl w:val="3"/>
          <w:numId w:val="2"/>
        </w:numPr>
        <w:rPr>
          <w:rFonts w:cs="Times New Roman"/>
          <w:b/>
          <w:bCs/>
          <w:sz w:val="20"/>
        </w:rPr>
      </w:pPr>
      <w:r w:rsidRPr="00AA41EB">
        <w:rPr>
          <w:rFonts w:cs="Times New Roman"/>
          <w:b/>
          <w:bCs/>
          <w:sz w:val="20"/>
        </w:rPr>
        <w:t>(b) On notice to issuer of order, trustee abandons, disposes, or releases interest in the real property affected by damage</w:t>
      </w:r>
    </w:p>
    <w:p w14:paraId="4E83DF7F" w14:textId="712A5A8F" w:rsidR="00C54C82" w:rsidRPr="00AA41EB" w:rsidRDefault="00C54C82" w:rsidP="00C54C82">
      <w:pPr>
        <w:pStyle w:val="ListParagraph"/>
        <w:numPr>
          <w:ilvl w:val="2"/>
          <w:numId w:val="2"/>
        </w:numPr>
        <w:rPr>
          <w:rFonts w:cs="Times New Roman"/>
          <w:b/>
          <w:bCs/>
          <w:sz w:val="20"/>
        </w:rPr>
      </w:pPr>
      <w:r w:rsidRPr="00AA41EB">
        <w:rPr>
          <w:rFonts w:cs="Times New Roman"/>
          <w:b/>
          <w:bCs/>
          <w:sz w:val="20"/>
        </w:rPr>
        <w:t>(2) During ‘stay period’, application made by trustee to Court to contest order, or have Court assess economic viability of complying with order; or</w:t>
      </w:r>
    </w:p>
    <w:p w14:paraId="00E10D33" w14:textId="09D80573" w:rsidR="00C54C82" w:rsidRPr="00AA41EB" w:rsidRDefault="00C54C82" w:rsidP="00C54C82">
      <w:pPr>
        <w:pStyle w:val="ListParagraph"/>
        <w:numPr>
          <w:ilvl w:val="2"/>
          <w:numId w:val="2"/>
        </w:numPr>
        <w:rPr>
          <w:rFonts w:cs="Times New Roman"/>
          <w:b/>
          <w:bCs/>
          <w:sz w:val="20"/>
        </w:rPr>
      </w:pPr>
      <w:r w:rsidRPr="00AA41EB">
        <w:rPr>
          <w:rFonts w:cs="Times New Roman"/>
          <w:b/>
          <w:bCs/>
          <w:sz w:val="20"/>
        </w:rPr>
        <w:t>(3) If trustee abandoned, renounced, or divested interest in real property before order was made</w:t>
      </w:r>
    </w:p>
    <w:p w14:paraId="3F55BCCF" w14:textId="5469C28C" w:rsidR="00B051B1" w:rsidRPr="00AA41EB" w:rsidRDefault="00B051B1" w:rsidP="00C54C82">
      <w:pPr>
        <w:pStyle w:val="ListParagraph"/>
        <w:numPr>
          <w:ilvl w:val="2"/>
          <w:numId w:val="2"/>
        </w:numPr>
        <w:rPr>
          <w:rFonts w:cs="Times New Roman"/>
          <w:b/>
          <w:bCs/>
          <w:sz w:val="20"/>
        </w:rPr>
      </w:pPr>
      <w:r w:rsidRPr="00AA41EB">
        <w:rPr>
          <w:rFonts w:cs="Times New Roman"/>
          <w:b/>
          <w:bCs/>
          <w:sz w:val="20"/>
        </w:rPr>
        <w:t xml:space="preserve">(4) If trustee disclaims property on which environmental remediation order made, trustee not personally liable, but bankrupt’s estate remains liable </w:t>
      </w:r>
      <w:r w:rsidR="00290607" w:rsidRPr="00AA41EB">
        <w:rPr>
          <w:rFonts w:cs="Times New Roman"/>
          <w:sz w:val="20"/>
        </w:rPr>
        <w:t>(</w:t>
      </w:r>
      <w:r w:rsidR="00290607" w:rsidRPr="00AA41EB">
        <w:rPr>
          <w:rFonts w:cs="Times New Roman"/>
          <w:i/>
          <w:iCs w:val="0"/>
          <w:sz w:val="20"/>
        </w:rPr>
        <w:t>Orphan Well Association</w:t>
      </w:r>
      <w:r w:rsidR="00290607" w:rsidRPr="00AA41EB">
        <w:rPr>
          <w:rFonts w:cs="Times New Roman"/>
          <w:sz w:val="20"/>
        </w:rPr>
        <w:t>)</w:t>
      </w:r>
    </w:p>
    <w:p w14:paraId="61A35B3E" w14:textId="12A1484C" w:rsidR="00B051B1" w:rsidRPr="00AA41EB" w:rsidRDefault="00B051B1" w:rsidP="00B051B1">
      <w:pPr>
        <w:pStyle w:val="ListParagraph"/>
        <w:numPr>
          <w:ilvl w:val="3"/>
          <w:numId w:val="2"/>
        </w:numPr>
        <w:rPr>
          <w:rFonts w:cs="Times New Roman"/>
          <w:b/>
          <w:bCs/>
          <w:sz w:val="20"/>
        </w:rPr>
      </w:pPr>
      <w:r w:rsidRPr="00AA41EB">
        <w:rPr>
          <w:rFonts w:cs="Times New Roman"/>
          <w:b/>
          <w:bCs/>
          <w:sz w:val="20"/>
        </w:rPr>
        <w:t xml:space="preserve">(a) Trustee cannot simply ‘walk away’ from disclaimed assets </w:t>
      </w:r>
    </w:p>
    <w:p w14:paraId="505F4AFF" w14:textId="48FE8E0D" w:rsidR="00591443" w:rsidRPr="00AA41EB" w:rsidRDefault="00591443" w:rsidP="00591443">
      <w:pPr>
        <w:pStyle w:val="ListParagraph"/>
        <w:numPr>
          <w:ilvl w:val="1"/>
          <w:numId w:val="2"/>
        </w:numPr>
        <w:rPr>
          <w:rFonts w:cs="Times New Roman"/>
          <w:b/>
          <w:bCs/>
          <w:sz w:val="20"/>
        </w:rPr>
      </w:pPr>
      <w:r w:rsidRPr="00AA41EB">
        <w:rPr>
          <w:rFonts w:cs="Times New Roman"/>
          <w:b/>
          <w:bCs/>
          <w:sz w:val="20"/>
        </w:rPr>
        <w:t>Environmental clean-up order</w:t>
      </w:r>
      <w:r w:rsidR="005C25E2" w:rsidRPr="00AA41EB">
        <w:rPr>
          <w:rFonts w:cs="Times New Roman"/>
          <w:b/>
          <w:bCs/>
          <w:sz w:val="20"/>
        </w:rPr>
        <w:t xml:space="preserve"> is</w:t>
      </w:r>
      <w:r w:rsidRPr="00AA41EB">
        <w:rPr>
          <w:rFonts w:cs="Times New Roman"/>
          <w:b/>
          <w:bCs/>
          <w:sz w:val="20"/>
        </w:rPr>
        <w:t xml:space="preserve"> not a provable claim unless sufficiently clear that regulator will do, or has done, clean-up</w:t>
      </w:r>
      <w:r w:rsidR="0063085D" w:rsidRPr="00AA41EB">
        <w:rPr>
          <w:rFonts w:cs="Times New Roman"/>
          <w:b/>
          <w:bCs/>
          <w:sz w:val="20"/>
        </w:rPr>
        <w:t xml:space="preserve"> </w:t>
      </w:r>
      <w:r w:rsidR="0063085D" w:rsidRPr="00AA41EB">
        <w:rPr>
          <w:rFonts w:cs="Times New Roman"/>
          <w:sz w:val="20"/>
        </w:rPr>
        <w:t>(</w:t>
      </w:r>
      <w:r w:rsidR="0063085D" w:rsidRPr="00AA41EB">
        <w:rPr>
          <w:rFonts w:cs="Times New Roman"/>
          <w:i/>
          <w:iCs w:val="0"/>
          <w:sz w:val="20"/>
        </w:rPr>
        <w:t>Orphan Well Association</w:t>
      </w:r>
      <w:r w:rsidR="0063085D" w:rsidRPr="00AA41EB">
        <w:rPr>
          <w:rFonts w:cs="Times New Roman"/>
          <w:sz w:val="20"/>
        </w:rPr>
        <w:t>)</w:t>
      </w:r>
    </w:p>
    <w:p w14:paraId="6FE6F70D" w14:textId="04BC151A" w:rsidR="007A4342" w:rsidRPr="00AA41EB" w:rsidRDefault="007A4342" w:rsidP="007A4342">
      <w:pPr>
        <w:pStyle w:val="ListParagraph"/>
        <w:numPr>
          <w:ilvl w:val="2"/>
          <w:numId w:val="2"/>
        </w:numPr>
        <w:rPr>
          <w:rFonts w:cs="Times New Roman"/>
          <w:b/>
          <w:bCs/>
          <w:sz w:val="20"/>
        </w:rPr>
      </w:pPr>
      <w:r w:rsidRPr="00AA41EB">
        <w:rPr>
          <w:rFonts w:cs="Times New Roman"/>
          <w:b/>
          <w:bCs/>
          <w:sz w:val="20"/>
        </w:rPr>
        <w:t>(1) If regulator has done clean-up, provable claim exists</w:t>
      </w:r>
    </w:p>
    <w:p w14:paraId="12CB2007" w14:textId="76F249F1" w:rsidR="007A4342" w:rsidRPr="00AA41EB" w:rsidRDefault="00E32DD6" w:rsidP="007A4342">
      <w:pPr>
        <w:pStyle w:val="ListParagraph"/>
        <w:numPr>
          <w:ilvl w:val="3"/>
          <w:numId w:val="2"/>
        </w:numPr>
        <w:rPr>
          <w:sz w:val="20"/>
        </w:rPr>
      </w:pPr>
      <w:r w:rsidRPr="00AA41EB">
        <w:rPr>
          <w:b/>
          <w:bCs/>
          <w:sz w:val="20"/>
        </w:rPr>
        <w:t xml:space="preserve">(a) </w:t>
      </w:r>
      <w:r w:rsidR="007A4342" w:rsidRPr="00AA41EB">
        <w:rPr>
          <w:b/>
          <w:bCs/>
          <w:sz w:val="20"/>
        </w:rPr>
        <w:t xml:space="preserve">Crown has security interest on contaminated land and any adjacent land, for remedial costs of environmental damage </w:t>
      </w:r>
      <w:r w:rsidR="007A4342" w:rsidRPr="00AA41EB">
        <w:rPr>
          <w:sz w:val="20"/>
        </w:rPr>
        <w:t>(</w:t>
      </w:r>
      <w:r w:rsidR="007A4342" w:rsidRPr="00AA41EB">
        <w:rPr>
          <w:i/>
          <w:iCs w:val="0"/>
          <w:sz w:val="20"/>
        </w:rPr>
        <w:t>BIA</w:t>
      </w:r>
      <w:r w:rsidR="007A4342" w:rsidRPr="00AA41EB">
        <w:rPr>
          <w:sz w:val="20"/>
        </w:rPr>
        <w:t>, s. 14.06(7))</w:t>
      </w:r>
    </w:p>
    <w:p w14:paraId="15986558" w14:textId="022A6F62" w:rsidR="007A4342" w:rsidRPr="00AA41EB" w:rsidRDefault="007A4342" w:rsidP="007A4342">
      <w:pPr>
        <w:pStyle w:val="ListParagraph"/>
        <w:numPr>
          <w:ilvl w:val="3"/>
          <w:numId w:val="2"/>
        </w:numPr>
        <w:rPr>
          <w:sz w:val="20"/>
        </w:rPr>
      </w:pPr>
      <w:r w:rsidRPr="00AA41EB">
        <w:rPr>
          <w:b/>
          <w:bCs/>
          <w:sz w:val="20"/>
        </w:rPr>
        <w:t>(</w:t>
      </w:r>
      <w:r w:rsidR="00E32DD6" w:rsidRPr="00AA41EB">
        <w:rPr>
          <w:b/>
          <w:bCs/>
          <w:sz w:val="20"/>
        </w:rPr>
        <w:t>b</w:t>
      </w:r>
      <w:r w:rsidRPr="00AA41EB">
        <w:rPr>
          <w:b/>
          <w:bCs/>
          <w:sz w:val="20"/>
        </w:rPr>
        <w:t xml:space="preserve">) Security interest given super-priority status over any other claim or security against property </w:t>
      </w:r>
    </w:p>
    <w:p w14:paraId="31A900C8" w14:textId="3C926AB6" w:rsidR="000C621D" w:rsidRPr="00AA41EB" w:rsidRDefault="000C621D" w:rsidP="000C621D">
      <w:pPr>
        <w:rPr>
          <w:rFonts w:cs="Times New Roman"/>
          <w:sz w:val="20"/>
        </w:rPr>
      </w:pPr>
      <w:r w:rsidRPr="00AA41EB">
        <w:rPr>
          <w:rFonts w:cs="Times New Roman"/>
          <w:b/>
          <w:bCs/>
          <w:sz w:val="20"/>
        </w:rPr>
        <w:t xml:space="preserve">Facts: </w:t>
      </w:r>
      <w:r w:rsidR="00C54C82" w:rsidRPr="00AA41EB">
        <w:rPr>
          <w:rFonts w:cs="Times New Roman"/>
          <w:sz w:val="20"/>
        </w:rPr>
        <w:t>Oil company experienced financial difficulties</w:t>
      </w:r>
      <w:r w:rsidR="009E000A" w:rsidRPr="00AA41EB">
        <w:rPr>
          <w:rFonts w:cs="Times New Roman"/>
          <w:sz w:val="20"/>
        </w:rPr>
        <w:t xml:space="preserve"> and went bankrupt</w:t>
      </w:r>
      <w:r w:rsidR="00C54C82" w:rsidRPr="00AA41EB">
        <w:rPr>
          <w:rFonts w:cs="Times New Roman"/>
          <w:sz w:val="20"/>
        </w:rPr>
        <w:t xml:space="preserve">. </w:t>
      </w:r>
      <w:r w:rsidR="009E000A" w:rsidRPr="00AA41EB">
        <w:rPr>
          <w:rFonts w:cs="Times New Roman"/>
          <w:sz w:val="20"/>
        </w:rPr>
        <w:t xml:space="preserve">Receiver disclaimed most of company’s property. </w:t>
      </w:r>
      <w:r w:rsidR="00C54C82" w:rsidRPr="00AA41EB">
        <w:rPr>
          <w:rFonts w:cs="Times New Roman"/>
          <w:sz w:val="20"/>
        </w:rPr>
        <w:t xml:space="preserve">Regulatory body issued remedial order to clean </w:t>
      </w:r>
      <w:r w:rsidR="009E000A" w:rsidRPr="00AA41EB">
        <w:rPr>
          <w:rFonts w:cs="Times New Roman"/>
          <w:sz w:val="20"/>
        </w:rPr>
        <w:t>sites the Receiver disclaimed. Trustee indicated it would not comply with environmental remediation orders.</w:t>
      </w:r>
      <w:r w:rsidR="009947EC" w:rsidRPr="00AA41EB">
        <w:rPr>
          <w:rFonts w:cs="Times New Roman"/>
          <w:sz w:val="20"/>
        </w:rPr>
        <w:t xml:space="preserve"> Regulatory body advised it would not permit transfer of company’s licenses, unless sites cleaned.</w:t>
      </w:r>
      <w:r w:rsidRPr="00AA41EB">
        <w:rPr>
          <w:rFonts w:cs="Times New Roman"/>
          <w:b/>
          <w:bCs/>
          <w:sz w:val="20"/>
        </w:rPr>
        <w:br/>
        <w:t xml:space="preserve">Issue: </w:t>
      </w:r>
      <w:r w:rsidR="007B70A2" w:rsidRPr="00AA41EB">
        <w:rPr>
          <w:rFonts w:cs="Times New Roman"/>
          <w:sz w:val="20"/>
        </w:rPr>
        <w:t>Does s. 14.06(4) give trustee right to abandon property?</w:t>
      </w:r>
      <w:r w:rsidR="00C4243B" w:rsidRPr="00AA41EB">
        <w:rPr>
          <w:rFonts w:cs="Times New Roman"/>
          <w:sz w:val="20"/>
        </w:rPr>
        <w:t xml:space="preserve"> Whether environmental order is provable claim?</w:t>
      </w:r>
      <w:r w:rsidRPr="00AA41EB">
        <w:rPr>
          <w:rFonts w:cs="Times New Roman"/>
          <w:b/>
          <w:bCs/>
          <w:sz w:val="20"/>
        </w:rPr>
        <w:br/>
        <w:t xml:space="preserve">Analysis: </w:t>
      </w:r>
      <w:r w:rsidR="007B70A2" w:rsidRPr="00AA41EB">
        <w:rPr>
          <w:rFonts w:cs="Times New Roman"/>
          <w:sz w:val="20"/>
        </w:rPr>
        <w:t xml:space="preserve">Company’s environmental liability is not a provable claim. </w:t>
      </w:r>
      <w:r w:rsidRPr="00AA41EB">
        <w:rPr>
          <w:rFonts w:cs="Times New Roman"/>
          <w:b/>
          <w:bCs/>
          <w:sz w:val="20"/>
        </w:rPr>
        <w:br/>
        <w:t>Holding:</w:t>
      </w:r>
      <w:r w:rsidRPr="00AA41EB">
        <w:rPr>
          <w:rFonts w:cs="Times New Roman"/>
          <w:sz w:val="20"/>
        </w:rPr>
        <w:t xml:space="preserve"> </w:t>
      </w:r>
    </w:p>
    <w:p w14:paraId="0B2725CC" w14:textId="280DFC69" w:rsidR="00267A8E" w:rsidRPr="00AA41EB" w:rsidRDefault="00267A8E" w:rsidP="00267A8E">
      <w:pPr>
        <w:pStyle w:val="Heading2"/>
        <w:rPr>
          <w:sz w:val="20"/>
          <w:szCs w:val="20"/>
        </w:rPr>
      </w:pPr>
      <w:bookmarkStart w:id="120" w:name="_Toc89947734"/>
      <w:r w:rsidRPr="00AA41EB">
        <w:rPr>
          <w:sz w:val="20"/>
          <w:szCs w:val="20"/>
        </w:rPr>
        <w:t>Bankruptcy Scheme of Distribution</w:t>
      </w:r>
      <w:bookmarkEnd w:id="120"/>
    </w:p>
    <w:p w14:paraId="1B14CEF8" w14:textId="6AF2997C" w:rsidR="008B1D13" w:rsidRPr="00AA41EB" w:rsidRDefault="008B1D13" w:rsidP="00115AED">
      <w:pPr>
        <w:pStyle w:val="ListParagraph"/>
        <w:numPr>
          <w:ilvl w:val="0"/>
          <w:numId w:val="76"/>
        </w:numPr>
        <w:rPr>
          <w:sz w:val="20"/>
        </w:rPr>
      </w:pPr>
      <w:r w:rsidRPr="00AA41EB">
        <w:rPr>
          <w:b/>
          <w:bCs/>
          <w:sz w:val="20"/>
        </w:rPr>
        <w:t>Proceeds of liquidation of bankrupt’s estate are distributed as follows:</w:t>
      </w:r>
    </w:p>
    <w:p w14:paraId="77F70BFA" w14:textId="0C2BD06F" w:rsidR="008B1D13" w:rsidRPr="00AA41EB" w:rsidRDefault="008B1D13" w:rsidP="00115AED">
      <w:pPr>
        <w:pStyle w:val="ListParagraph"/>
        <w:numPr>
          <w:ilvl w:val="1"/>
          <w:numId w:val="76"/>
        </w:numPr>
        <w:rPr>
          <w:sz w:val="20"/>
        </w:rPr>
      </w:pPr>
      <w:r w:rsidRPr="00AA41EB">
        <w:rPr>
          <w:b/>
          <w:bCs/>
          <w:sz w:val="20"/>
        </w:rPr>
        <w:t>(1) Preferred Creditors</w:t>
      </w:r>
    </w:p>
    <w:p w14:paraId="3BA465AA" w14:textId="2344192F" w:rsidR="001B7F1A" w:rsidRPr="00AA41EB" w:rsidRDefault="001633B6" w:rsidP="00115AED">
      <w:pPr>
        <w:pStyle w:val="ListParagraph"/>
        <w:numPr>
          <w:ilvl w:val="2"/>
          <w:numId w:val="76"/>
        </w:numPr>
        <w:rPr>
          <w:b/>
          <w:bCs/>
          <w:sz w:val="20"/>
        </w:rPr>
      </w:pPr>
      <w:r w:rsidRPr="00AA41EB">
        <w:rPr>
          <w:b/>
          <w:bCs/>
          <w:sz w:val="20"/>
        </w:rPr>
        <w:t>*</w:t>
      </w:r>
      <w:r w:rsidR="001B7F1A" w:rsidRPr="00AA41EB">
        <w:rPr>
          <w:b/>
          <w:bCs/>
          <w:sz w:val="20"/>
        </w:rPr>
        <w:t>Subject to claims of secured creditors – secured creditors get paid first</w:t>
      </w:r>
      <w:r w:rsidRPr="00AA41EB">
        <w:rPr>
          <w:b/>
          <w:bCs/>
          <w:sz w:val="20"/>
        </w:rPr>
        <w:t>, as entitled to interest in property outside of bankrupt’s estate*</w:t>
      </w:r>
    </w:p>
    <w:p w14:paraId="2BF9A544" w14:textId="5B5C338E" w:rsidR="001633B6" w:rsidRPr="00AA41EB" w:rsidRDefault="001633B6" w:rsidP="00115AED">
      <w:pPr>
        <w:pStyle w:val="ListParagraph"/>
        <w:numPr>
          <w:ilvl w:val="3"/>
          <w:numId w:val="76"/>
        </w:numPr>
        <w:rPr>
          <w:b/>
          <w:bCs/>
          <w:sz w:val="20"/>
        </w:rPr>
      </w:pPr>
      <w:r w:rsidRPr="00AA41EB">
        <w:rPr>
          <w:b/>
          <w:bCs/>
          <w:sz w:val="20"/>
        </w:rPr>
        <w:t>If deficiency, secured creditor may claim deficiency</w:t>
      </w:r>
      <w:r w:rsidR="0064582F" w:rsidRPr="00AA41EB">
        <w:rPr>
          <w:b/>
          <w:bCs/>
          <w:sz w:val="20"/>
        </w:rPr>
        <w:t xml:space="preserve"> as part of bankrupt’s estate</w:t>
      </w:r>
      <w:r w:rsidRPr="00AA41EB">
        <w:rPr>
          <w:b/>
          <w:bCs/>
          <w:sz w:val="20"/>
        </w:rPr>
        <w:t xml:space="preserve"> </w:t>
      </w:r>
    </w:p>
    <w:p w14:paraId="6BF464D9" w14:textId="77777777" w:rsidR="00587275" w:rsidRPr="00AA41EB" w:rsidRDefault="00D21990" w:rsidP="00115AED">
      <w:pPr>
        <w:pStyle w:val="ListParagraph"/>
        <w:numPr>
          <w:ilvl w:val="2"/>
          <w:numId w:val="76"/>
        </w:numPr>
        <w:rPr>
          <w:sz w:val="20"/>
        </w:rPr>
      </w:pPr>
      <w:r w:rsidRPr="00AA41EB">
        <w:rPr>
          <w:b/>
          <w:bCs/>
          <w:sz w:val="20"/>
        </w:rPr>
        <w:t xml:space="preserve">(a) Payment made as soon as funds available for the purpose </w:t>
      </w:r>
      <w:r w:rsidRPr="00AA41EB">
        <w:rPr>
          <w:sz w:val="20"/>
        </w:rPr>
        <w:t>(</w:t>
      </w:r>
      <w:r w:rsidRPr="00AA41EB">
        <w:rPr>
          <w:i/>
          <w:iCs w:val="0"/>
          <w:sz w:val="20"/>
        </w:rPr>
        <w:t>BIA</w:t>
      </w:r>
      <w:r w:rsidRPr="00AA41EB">
        <w:rPr>
          <w:sz w:val="20"/>
        </w:rPr>
        <w:t>, s. 136(2))</w:t>
      </w:r>
    </w:p>
    <w:p w14:paraId="37B9DA4A" w14:textId="1D0F3EDF" w:rsidR="00587275" w:rsidRPr="00AA41EB" w:rsidRDefault="00587275" w:rsidP="00115AED">
      <w:pPr>
        <w:pStyle w:val="ListParagraph"/>
        <w:numPr>
          <w:ilvl w:val="2"/>
          <w:numId w:val="76"/>
        </w:numPr>
        <w:rPr>
          <w:sz w:val="20"/>
        </w:rPr>
      </w:pPr>
      <w:r w:rsidRPr="00AA41EB">
        <w:rPr>
          <w:b/>
          <w:bCs/>
          <w:sz w:val="20"/>
        </w:rPr>
        <w:t xml:space="preserve">(b) If creditor’s rights restricted in this section (ie. he gets less), he may rank as unsecured creditor for any balance of claim due to him </w:t>
      </w:r>
      <w:r w:rsidRPr="00AA41EB">
        <w:rPr>
          <w:sz w:val="20"/>
        </w:rPr>
        <w:t>(</w:t>
      </w:r>
      <w:r w:rsidRPr="00AA41EB">
        <w:rPr>
          <w:i/>
          <w:iCs w:val="0"/>
          <w:sz w:val="20"/>
        </w:rPr>
        <w:t>BIA</w:t>
      </w:r>
      <w:r w:rsidRPr="00AA41EB">
        <w:rPr>
          <w:sz w:val="20"/>
        </w:rPr>
        <w:t>, s. 136(3))</w:t>
      </w:r>
    </w:p>
    <w:p w14:paraId="2C6B4F26" w14:textId="6E76070D" w:rsidR="00D21990" w:rsidRPr="00AA41EB" w:rsidRDefault="00D21990" w:rsidP="00115AED">
      <w:pPr>
        <w:pStyle w:val="ListParagraph"/>
        <w:numPr>
          <w:ilvl w:val="2"/>
          <w:numId w:val="76"/>
        </w:numPr>
        <w:rPr>
          <w:sz w:val="20"/>
        </w:rPr>
      </w:pPr>
      <w:r w:rsidRPr="00AA41EB">
        <w:rPr>
          <w:b/>
          <w:bCs/>
          <w:sz w:val="20"/>
        </w:rPr>
        <w:t>(</w:t>
      </w:r>
      <w:r w:rsidR="00D5192A" w:rsidRPr="00AA41EB">
        <w:rPr>
          <w:b/>
          <w:bCs/>
          <w:sz w:val="20"/>
        </w:rPr>
        <w:t>c</w:t>
      </w:r>
      <w:r w:rsidRPr="00AA41EB">
        <w:rPr>
          <w:b/>
          <w:bCs/>
          <w:sz w:val="20"/>
        </w:rPr>
        <w:t xml:space="preserve">) </w:t>
      </w:r>
      <w:r w:rsidR="00377BF7" w:rsidRPr="00AA41EB">
        <w:rPr>
          <w:b/>
          <w:bCs/>
          <w:sz w:val="20"/>
        </w:rPr>
        <w:t>Preferred</w:t>
      </w:r>
      <w:r w:rsidRPr="00AA41EB">
        <w:rPr>
          <w:b/>
          <w:bCs/>
          <w:sz w:val="20"/>
        </w:rPr>
        <w:t xml:space="preserve"> creditors receive proceeds </w:t>
      </w:r>
      <w:r w:rsidRPr="00AA41EB">
        <w:rPr>
          <w:b/>
          <w:bCs/>
          <w:sz w:val="20"/>
          <w:u w:val="single"/>
        </w:rPr>
        <w:t xml:space="preserve">in following </w:t>
      </w:r>
      <w:r w:rsidR="00A84283" w:rsidRPr="00AA41EB">
        <w:rPr>
          <w:b/>
          <w:bCs/>
          <w:sz w:val="20"/>
          <w:u w:val="single"/>
        </w:rPr>
        <w:t>order</w:t>
      </w:r>
      <w:r w:rsidRPr="00AA41EB">
        <w:rPr>
          <w:b/>
          <w:bCs/>
          <w:sz w:val="20"/>
          <w:u w:val="single"/>
        </w:rPr>
        <w:t xml:space="preserve"> </w:t>
      </w:r>
      <w:r w:rsidRPr="00AA41EB">
        <w:rPr>
          <w:sz w:val="20"/>
        </w:rPr>
        <w:t>(</w:t>
      </w:r>
      <w:r w:rsidRPr="00AA41EB">
        <w:rPr>
          <w:i/>
          <w:iCs w:val="0"/>
          <w:sz w:val="20"/>
        </w:rPr>
        <w:t>BIA</w:t>
      </w:r>
      <w:r w:rsidRPr="00AA41EB">
        <w:rPr>
          <w:sz w:val="20"/>
        </w:rPr>
        <w:t>, s. 136(1))</w:t>
      </w:r>
    </w:p>
    <w:p w14:paraId="3B1DFCDD" w14:textId="33217B38" w:rsidR="00D21990" w:rsidRPr="00AA41EB" w:rsidRDefault="00D21990" w:rsidP="00115AED">
      <w:pPr>
        <w:pStyle w:val="ListParagraph"/>
        <w:numPr>
          <w:ilvl w:val="3"/>
          <w:numId w:val="76"/>
        </w:numPr>
        <w:rPr>
          <w:sz w:val="20"/>
        </w:rPr>
      </w:pPr>
      <w:r w:rsidRPr="00AA41EB">
        <w:rPr>
          <w:b/>
          <w:bCs/>
          <w:sz w:val="20"/>
        </w:rPr>
        <w:t>(i) If bankrupt deceased, reasonable funeral and testamentary expenses incurred by legal representative</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136(1)(a))</w:t>
      </w:r>
    </w:p>
    <w:p w14:paraId="087A90F1" w14:textId="2562D387" w:rsidR="00D21990" w:rsidRPr="00AA41EB" w:rsidRDefault="00D21990" w:rsidP="00115AED">
      <w:pPr>
        <w:pStyle w:val="ListParagraph"/>
        <w:numPr>
          <w:ilvl w:val="3"/>
          <w:numId w:val="76"/>
        </w:numPr>
        <w:rPr>
          <w:sz w:val="20"/>
        </w:rPr>
      </w:pPr>
      <w:r w:rsidRPr="00AA41EB">
        <w:rPr>
          <w:b/>
          <w:bCs/>
          <w:sz w:val="20"/>
        </w:rPr>
        <w:t>(ii) Costs of administration, in following order:</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136(1)(b))</w:t>
      </w:r>
    </w:p>
    <w:p w14:paraId="61171B2E" w14:textId="2AB3C4E0" w:rsidR="00D21990" w:rsidRPr="00AA41EB" w:rsidRDefault="00D21990" w:rsidP="00115AED">
      <w:pPr>
        <w:pStyle w:val="ListParagraph"/>
        <w:numPr>
          <w:ilvl w:val="4"/>
          <w:numId w:val="76"/>
        </w:numPr>
        <w:rPr>
          <w:sz w:val="20"/>
        </w:rPr>
      </w:pPr>
      <w:r w:rsidRPr="00AA41EB">
        <w:rPr>
          <w:b/>
          <w:bCs/>
          <w:sz w:val="20"/>
        </w:rPr>
        <w:t>(1) Expenses/fees of person acting under direction made under paragraph 14.03(1)(a)</w:t>
      </w:r>
    </w:p>
    <w:p w14:paraId="4D948224" w14:textId="58029989" w:rsidR="00BE7884" w:rsidRPr="00AA41EB" w:rsidRDefault="00BE7884" w:rsidP="00115AED">
      <w:pPr>
        <w:pStyle w:val="ListParagraph"/>
        <w:numPr>
          <w:ilvl w:val="5"/>
          <w:numId w:val="76"/>
        </w:numPr>
        <w:rPr>
          <w:sz w:val="20"/>
        </w:rPr>
      </w:pPr>
      <w:r w:rsidRPr="00AA41EB">
        <w:rPr>
          <w:sz w:val="20"/>
        </w:rPr>
        <w:t>Person directed to deal with estate’s property by Superintendent (</w:t>
      </w:r>
      <w:r w:rsidRPr="00AA41EB">
        <w:rPr>
          <w:i/>
          <w:iCs w:val="0"/>
          <w:sz w:val="20"/>
        </w:rPr>
        <w:t>BIA</w:t>
      </w:r>
      <w:r w:rsidRPr="00AA41EB">
        <w:rPr>
          <w:sz w:val="20"/>
        </w:rPr>
        <w:t>, s. 14.03(1)(a)</w:t>
      </w:r>
      <w:r w:rsidR="00BE5126" w:rsidRPr="00AA41EB">
        <w:rPr>
          <w:sz w:val="20"/>
        </w:rPr>
        <w:t xml:space="preserve">) </w:t>
      </w:r>
    </w:p>
    <w:p w14:paraId="4E7AA54D" w14:textId="77777777" w:rsidR="00D21990" w:rsidRPr="00AA41EB" w:rsidRDefault="00D21990" w:rsidP="00115AED">
      <w:pPr>
        <w:pStyle w:val="ListParagraph"/>
        <w:numPr>
          <w:ilvl w:val="4"/>
          <w:numId w:val="76"/>
        </w:numPr>
        <w:rPr>
          <w:sz w:val="20"/>
        </w:rPr>
      </w:pPr>
      <w:r w:rsidRPr="00AA41EB">
        <w:rPr>
          <w:b/>
          <w:bCs/>
          <w:sz w:val="20"/>
        </w:rPr>
        <w:t>(2) Expenses/fees of trustee</w:t>
      </w:r>
    </w:p>
    <w:p w14:paraId="522462E6" w14:textId="77777777" w:rsidR="00D21990" w:rsidRPr="00AA41EB" w:rsidRDefault="00D21990" w:rsidP="00115AED">
      <w:pPr>
        <w:pStyle w:val="ListParagraph"/>
        <w:numPr>
          <w:ilvl w:val="4"/>
          <w:numId w:val="76"/>
        </w:numPr>
        <w:rPr>
          <w:sz w:val="20"/>
        </w:rPr>
      </w:pPr>
      <w:r w:rsidRPr="00AA41EB">
        <w:rPr>
          <w:b/>
          <w:bCs/>
          <w:sz w:val="20"/>
        </w:rPr>
        <w:t>(3) Legal costs</w:t>
      </w:r>
    </w:p>
    <w:p w14:paraId="58F2E8EB" w14:textId="0A311230" w:rsidR="00D21990" w:rsidRPr="00AA41EB" w:rsidRDefault="00D21990" w:rsidP="00115AED">
      <w:pPr>
        <w:pStyle w:val="ListParagraph"/>
        <w:numPr>
          <w:ilvl w:val="3"/>
          <w:numId w:val="76"/>
        </w:numPr>
        <w:rPr>
          <w:sz w:val="20"/>
        </w:rPr>
      </w:pPr>
      <w:r w:rsidRPr="00AA41EB">
        <w:rPr>
          <w:b/>
          <w:bCs/>
          <w:sz w:val="20"/>
        </w:rPr>
        <w:t>(iii) Levy payable under s. 147</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136(1)(c))</w:t>
      </w:r>
    </w:p>
    <w:p w14:paraId="64FF65ED" w14:textId="375DF272" w:rsidR="00B44353" w:rsidRPr="00AA41EB" w:rsidRDefault="00B44353" w:rsidP="00115AED">
      <w:pPr>
        <w:pStyle w:val="ListParagraph"/>
        <w:numPr>
          <w:ilvl w:val="4"/>
          <w:numId w:val="76"/>
        </w:numPr>
        <w:rPr>
          <w:sz w:val="20"/>
        </w:rPr>
      </w:pPr>
      <w:r w:rsidRPr="00AA41EB">
        <w:rPr>
          <w:b/>
          <w:bCs/>
          <w:sz w:val="20"/>
        </w:rPr>
        <w:t xml:space="preserve">Tax on those using bankruptcy system to reduce expenses of </w:t>
      </w:r>
      <w:r w:rsidR="00EC2EFE" w:rsidRPr="00AA41EB">
        <w:rPr>
          <w:b/>
          <w:bCs/>
          <w:sz w:val="20"/>
        </w:rPr>
        <w:t>Superintendent’s supervision</w:t>
      </w:r>
      <w:r w:rsidR="006242FD" w:rsidRPr="00AA41EB">
        <w:rPr>
          <w:b/>
          <w:bCs/>
          <w:sz w:val="20"/>
        </w:rPr>
        <w:t xml:space="preserve"> </w:t>
      </w:r>
      <w:r w:rsidR="006242FD" w:rsidRPr="00AA41EB">
        <w:rPr>
          <w:sz w:val="20"/>
        </w:rPr>
        <w:t>(</w:t>
      </w:r>
      <w:r w:rsidR="006242FD" w:rsidRPr="00AA41EB">
        <w:rPr>
          <w:i/>
          <w:iCs w:val="0"/>
          <w:sz w:val="20"/>
        </w:rPr>
        <w:t>BIA</w:t>
      </w:r>
      <w:r w:rsidR="006242FD" w:rsidRPr="00AA41EB">
        <w:rPr>
          <w:sz w:val="20"/>
        </w:rPr>
        <w:t>, s. 147</w:t>
      </w:r>
      <w:r w:rsidR="00B40433" w:rsidRPr="00AA41EB">
        <w:rPr>
          <w:sz w:val="20"/>
        </w:rPr>
        <w:t>(1))</w:t>
      </w:r>
    </w:p>
    <w:p w14:paraId="79DE77A1" w14:textId="78F8F01E" w:rsidR="00D21990" w:rsidRPr="00AA41EB" w:rsidRDefault="00D21990" w:rsidP="00115AED">
      <w:pPr>
        <w:pStyle w:val="ListParagraph"/>
        <w:numPr>
          <w:ilvl w:val="3"/>
          <w:numId w:val="76"/>
        </w:numPr>
        <w:rPr>
          <w:sz w:val="20"/>
        </w:rPr>
      </w:pPr>
      <w:r w:rsidRPr="00AA41EB">
        <w:rPr>
          <w:b/>
          <w:bCs/>
          <w:sz w:val="20"/>
        </w:rPr>
        <w:t>(iv) Wages, salaries, commissions, compensation in s. 81.3-81.4 that was not paid</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136(1)(d))</w:t>
      </w:r>
    </w:p>
    <w:p w14:paraId="5CEF9459" w14:textId="09FFEB5A" w:rsidR="00A05CF1" w:rsidRPr="00AA41EB" w:rsidRDefault="00A05CF1" w:rsidP="00115AED">
      <w:pPr>
        <w:pStyle w:val="ListParagraph"/>
        <w:numPr>
          <w:ilvl w:val="4"/>
          <w:numId w:val="76"/>
        </w:numPr>
        <w:rPr>
          <w:sz w:val="20"/>
        </w:rPr>
      </w:pPr>
      <w:r w:rsidRPr="00AA41EB">
        <w:rPr>
          <w:b/>
          <w:bCs/>
          <w:sz w:val="20"/>
        </w:rPr>
        <w:t xml:space="preserve">(1) Only applies if employee did not receive </w:t>
      </w:r>
      <w:r w:rsidR="00C37415" w:rsidRPr="00AA41EB">
        <w:rPr>
          <w:b/>
          <w:bCs/>
          <w:sz w:val="20"/>
        </w:rPr>
        <w:t xml:space="preserve">full </w:t>
      </w:r>
      <w:r w:rsidRPr="00AA41EB">
        <w:rPr>
          <w:b/>
          <w:bCs/>
          <w:sz w:val="20"/>
        </w:rPr>
        <w:t>wage-earner charge ($2000 security)</w:t>
      </w:r>
    </w:p>
    <w:p w14:paraId="1C246967" w14:textId="71BCF4F2" w:rsidR="00A05CF1" w:rsidRPr="00AA41EB" w:rsidRDefault="00A05CF1" w:rsidP="00115AED">
      <w:pPr>
        <w:pStyle w:val="ListParagraph"/>
        <w:numPr>
          <w:ilvl w:val="5"/>
          <w:numId w:val="76"/>
        </w:numPr>
        <w:rPr>
          <w:sz w:val="20"/>
        </w:rPr>
      </w:pPr>
      <w:r w:rsidRPr="00AA41EB">
        <w:rPr>
          <w:sz w:val="20"/>
        </w:rPr>
        <w:t xml:space="preserve">If </w:t>
      </w:r>
      <w:r w:rsidR="00D615D0" w:rsidRPr="00AA41EB">
        <w:rPr>
          <w:sz w:val="20"/>
        </w:rPr>
        <w:t>company did not have sufficient inventory to meet all employees’ claims</w:t>
      </w:r>
    </w:p>
    <w:p w14:paraId="66A049C8" w14:textId="7C0E837C" w:rsidR="00D21990" w:rsidRPr="00AA41EB" w:rsidRDefault="00D21990" w:rsidP="00115AED">
      <w:pPr>
        <w:pStyle w:val="ListParagraph"/>
        <w:numPr>
          <w:ilvl w:val="4"/>
          <w:numId w:val="76"/>
        </w:numPr>
        <w:rPr>
          <w:sz w:val="20"/>
        </w:rPr>
      </w:pPr>
      <w:r w:rsidRPr="00AA41EB">
        <w:rPr>
          <w:b/>
          <w:bCs/>
          <w:sz w:val="20"/>
        </w:rPr>
        <w:t>(</w:t>
      </w:r>
      <w:r w:rsidR="00A05CF1" w:rsidRPr="00AA41EB">
        <w:rPr>
          <w:b/>
          <w:bCs/>
          <w:sz w:val="20"/>
        </w:rPr>
        <w:t>2</w:t>
      </w:r>
      <w:r w:rsidRPr="00AA41EB">
        <w:rPr>
          <w:b/>
          <w:bCs/>
          <w:sz w:val="20"/>
        </w:rPr>
        <w:t xml:space="preserve">) If corporation goes bankrupt, officers and directors </w:t>
      </w:r>
      <w:r w:rsidR="00A87FF9" w:rsidRPr="00AA41EB">
        <w:rPr>
          <w:b/>
          <w:bCs/>
          <w:sz w:val="20"/>
        </w:rPr>
        <w:t>don’t have preferred claim for</w:t>
      </w:r>
      <w:r w:rsidRPr="00AA41EB">
        <w:rPr>
          <w:b/>
          <w:bCs/>
          <w:sz w:val="20"/>
        </w:rPr>
        <w:t xml:space="preserve"> any work or services done for the corporation </w:t>
      </w:r>
      <w:r w:rsidRPr="00AA41EB">
        <w:rPr>
          <w:sz w:val="20"/>
        </w:rPr>
        <w:t>(</w:t>
      </w:r>
      <w:r w:rsidRPr="00AA41EB">
        <w:rPr>
          <w:i/>
          <w:iCs w:val="0"/>
          <w:sz w:val="20"/>
        </w:rPr>
        <w:t>BIA</w:t>
      </w:r>
      <w:r w:rsidRPr="00AA41EB">
        <w:rPr>
          <w:sz w:val="20"/>
        </w:rPr>
        <w:t>, s. 140)</w:t>
      </w:r>
    </w:p>
    <w:p w14:paraId="2E3B65E2" w14:textId="789E2338" w:rsidR="00D21990" w:rsidRPr="00AA41EB" w:rsidRDefault="00D21990" w:rsidP="00115AED">
      <w:pPr>
        <w:pStyle w:val="ListParagraph"/>
        <w:numPr>
          <w:ilvl w:val="3"/>
          <w:numId w:val="76"/>
        </w:numPr>
        <w:rPr>
          <w:sz w:val="20"/>
        </w:rPr>
      </w:pPr>
      <w:r w:rsidRPr="00AA41EB">
        <w:rPr>
          <w:b/>
          <w:bCs/>
          <w:sz w:val="20"/>
        </w:rPr>
        <w:t>(v) Amount equal to difference a secured creditor would have received if s. 81.3-81.4 did not apply, and amount actually received by secured creditor</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136(1)(d.01))</w:t>
      </w:r>
    </w:p>
    <w:p w14:paraId="37C05BFB" w14:textId="2507638A" w:rsidR="00D21990" w:rsidRPr="00AA41EB" w:rsidRDefault="00D21990" w:rsidP="00115AED">
      <w:pPr>
        <w:pStyle w:val="ListParagraph"/>
        <w:numPr>
          <w:ilvl w:val="3"/>
          <w:numId w:val="76"/>
        </w:numPr>
        <w:rPr>
          <w:sz w:val="20"/>
        </w:rPr>
      </w:pPr>
      <w:r w:rsidRPr="00AA41EB">
        <w:rPr>
          <w:b/>
          <w:bCs/>
          <w:sz w:val="20"/>
        </w:rPr>
        <w:t>(vi) Amount equal to difference secured creditor would have received if s. 81.5-81.6 did not apply, and amount actually received by secured creditor</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136(1)(d.02))</w:t>
      </w:r>
    </w:p>
    <w:p w14:paraId="69956D98" w14:textId="0656978E" w:rsidR="00D21990" w:rsidRPr="00AA41EB" w:rsidRDefault="00D21990" w:rsidP="00115AED">
      <w:pPr>
        <w:pStyle w:val="ListParagraph"/>
        <w:numPr>
          <w:ilvl w:val="3"/>
          <w:numId w:val="76"/>
        </w:numPr>
        <w:rPr>
          <w:sz w:val="20"/>
        </w:rPr>
      </w:pPr>
      <w:r w:rsidRPr="00AA41EB">
        <w:rPr>
          <w:b/>
          <w:bCs/>
          <w:sz w:val="20"/>
        </w:rPr>
        <w:t>(vii) Family Support Claims: debts/liabilities in s. 178(1)(b),(c) for periodic amounts accrued in year before date of bankruptcy, plus any lump sum amount</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136(1)(d.1))</w:t>
      </w:r>
    </w:p>
    <w:p w14:paraId="249A5004" w14:textId="539C1995" w:rsidR="00D21990" w:rsidRPr="00AA41EB" w:rsidRDefault="00D21990" w:rsidP="00115AED">
      <w:pPr>
        <w:pStyle w:val="ListParagraph"/>
        <w:numPr>
          <w:ilvl w:val="4"/>
          <w:numId w:val="76"/>
        </w:numPr>
        <w:rPr>
          <w:sz w:val="20"/>
        </w:rPr>
      </w:pPr>
      <w:r w:rsidRPr="00AA41EB">
        <w:rPr>
          <w:b/>
          <w:bCs/>
          <w:sz w:val="20"/>
        </w:rPr>
        <w:t>(1) Only if provable claim under s. 121(4)</w:t>
      </w:r>
    </w:p>
    <w:p w14:paraId="268E56D3" w14:textId="753C3215" w:rsidR="00B660CE" w:rsidRPr="00AA41EB" w:rsidRDefault="00B660CE" w:rsidP="00115AED">
      <w:pPr>
        <w:pStyle w:val="ListParagraph"/>
        <w:numPr>
          <w:ilvl w:val="4"/>
          <w:numId w:val="76"/>
        </w:numPr>
        <w:rPr>
          <w:sz w:val="20"/>
        </w:rPr>
      </w:pPr>
      <w:r w:rsidRPr="00AA41EB">
        <w:rPr>
          <w:b/>
          <w:bCs/>
          <w:sz w:val="20"/>
        </w:rPr>
        <w:t xml:space="preserve">(2) If owed money beyond just in the past year, may claim as general creditor for balance remaining </w:t>
      </w:r>
    </w:p>
    <w:p w14:paraId="4291679E" w14:textId="31C2C0F4" w:rsidR="00D21990" w:rsidRPr="00AA41EB" w:rsidRDefault="00D21990" w:rsidP="00115AED">
      <w:pPr>
        <w:pStyle w:val="ListParagraph"/>
        <w:numPr>
          <w:ilvl w:val="3"/>
          <w:numId w:val="76"/>
        </w:numPr>
        <w:rPr>
          <w:sz w:val="20"/>
        </w:rPr>
      </w:pPr>
      <w:r w:rsidRPr="00AA41EB">
        <w:rPr>
          <w:b/>
          <w:bCs/>
          <w:sz w:val="20"/>
        </w:rPr>
        <w:t>(viii) Municipal taxes assessed/levied against bankrupt, within two years immediately preceding bankruptcy</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136(1)(e))</w:t>
      </w:r>
    </w:p>
    <w:p w14:paraId="5F40E14D" w14:textId="77777777" w:rsidR="00D21990" w:rsidRPr="00AA41EB" w:rsidRDefault="00D21990" w:rsidP="00115AED">
      <w:pPr>
        <w:pStyle w:val="ListParagraph"/>
        <w:numPr>
          <w:ilvl w:val="4"/>
          <w:numId w:val="76"/>
        </w:numPr>
        <w:rPr>
          <w:sz w:val="20"/>
        </w:rPr>
      </w:pPr>
      <w:r w:rsidRPr="00AA41EB">
        <w:rPr>
          <w:b/>
          <w:bCs/>
          <w:sz w:val="20"/>
        </w:rPr>
        <w:t>(a) Only if taxes do not constitute secured claim against real property of bankrupt</w:t>
      </w:r>
    </w:p>
    <w:p w14:paraId="57103D0F" w14:textId="77777777" w:rsidR="00D21990" w:rsidRPr="00AA41EB" w:rsidRDefault="00D21990" w:rsidP="00115AED">
      <w:pPr>
        <w:pStyle w:val="ListParagraph"/>
        <w:numPr>
          <w:ilvl w:val="4"/>
          <w:numId w:val="76"/>
        </w:numPr>
        <w:rPr>
          <w:sz w:val="20"/>
        </w:rPr>
      </w:pPr>
      <w:r w:rsidRPr="00AA41EB">
        <w:rPr>
          <w:b/>
          <w:bCs/>
          <w:sz w:val="20"/>
        </w:rPr>
        <w:t>(b) Cannot exceed value of the interest</w:t>
      </w:r>
    </w:p>
    <w:p w14:paraId="25034C7B" w14:textId="3FDE397A" w:rsidR="00D21990" w:rsidRPr="00AA41EB" w:rsidRDefault="00D21990" w:rsidP="00115AED">
      <w:pPr>
        <w:pStyle w:val="ListParagraph"/>
        <w:numPr>
          <w:ilvl w:val="3"/>
          <w:numId w:val="76"/>
        </w:numPr>
        <w:rPr>
          <w:sz w:val="20"/>
        </w:rPr>
      </w:pPr>
      <w:r w:rsidRPr="00AA41EB">
        <w:rPr>
          <w:b/>
          <w:bCs/>
          <w:sz w:val="20"/>
        </w:rPr>
        <w:t>(viiii) Lessor</w:t>
      </w:r>
      <w:r w:rsidR="00E96B1D" w:rsidRPr="00AA41EB">
        <w:rPr>
          <w:b/>
          <w:bCs/>
          <w:sz w:val="20"/>
        </w:rPr>
        <w:t>/landlord</w:t>
      </w:r>
      <w:r w:rsidRPr="00AA41EB">
        <w:rPr>
          <w:b/>
          <w:bCs/>
          <w:sz w:val="20"/>
        </w:rPr>
        <w:t xml:space="preserve"> for arrears</w:t>
      </w:r>
      <w:r w:rsidR="0089444B" w:rsidRPr="00AA41EB">
        <w:rPr>
          <w:b/>
          <w:bCs/>
          <w:sz w:val="20"/>
        </w:rPr>
        <w:t>/missing</w:t>
      </w:r>
      <w:r w:rsidRPr="00AA41EB">
        <w:rPr>
          <w:b/>
          <w:bCs/>
          <w:sz w:val="20"/>
        </w:rPr>
        <w:t xml:space="preserve"> rent</w:t>
      </w:r>
      <w:r w:rsidR="0089444B" w:rsidRPr="00AA41EB">
        <w:rPr>
          <w:b/>
          <w:bCs/>
          <w:sz w:val="20"/>
        </w:rPr>
        <w:t xml:space="preserve"> in three months immediately preceding bankruptcy, and accelerated rent for three months following bankruptcy (if entitled to accelerated rent under lease)</w:t>
      </w:r>
      <w:r w:rsidR="00F0573F" w:rsidRPr="00AA41EB">
        <w:rPr>
          <w:b/>
          <w:bCs/>
          <w:sz w:val="20"/>
        </w:rPr>
        <w:t xml:space="preserve"> </w:t>
      </w:r>
      <w:r w:rsidR="00F0573F" w:rsidRPr="00AA41EB">
        <w:rPr>
          <w:sz w:val="20"/>
        </w:rPr>
        <w:t>(</w:t>
      </w:r>
      <w:r w:rsidR="00F0573F" w:rsidRPr="00AA41EB">
        <w:rPr>
          <w:i/>
          <w:iCs w:val="0"/>
          <w:sz w:val="20"/>
        </w:rPr>
        <w:t>BIA</w:t>
      </w:r>
      <w:r w:rsidR="00F0573F" w:rsidRPr="00AA41EB">
        <w:rPr>
          <w:sz w:val="20"/>
        </w:rPr>
        <w:t>, s. 136(1)(f))</w:t>
      </w:r>
    </w:p>
    <w:p w14:paraId="1A0C5D98" w14:textId="0C2F1B08" w:rsidR="00464DDB" w:rsidRPr="00AA41EB" w:rsidRDefault="00464DDB" w:rsidP="00115AED">
      <w:pPr>
        <w:pStyle w:val="ListParagraph"/>
        <w:numPr>
          <w:ilvl w:val="4"/>
          <w:numId w:val="76"/>
        </w:numPr>
        <w:rPr>
          <w:b/>
          <w:bCs/>
          <w:sz w:val="20"/>
        </w:rPr>
      </w:pPr>
      <w:r w:rsidRPr="00AA41EB">
        <w:rPr>
          <w:b/>
          <w:bCs/>
          <w:sz w:val="20"/>
        </w:rPr>
        <w:t>*Lessor can only get 3 months of arrears, plus three months of accelerated/future rent*</w:t>
      </w:r>
    </w:p>
    <w:p w14:paraId="3B3CA097" w14:textId="7F1A6FC4" w:rsidR="00464DDB" w:rsidRPr="00AA41EB" w:rsidRDefault="00D3442A" w:rsidP="00115AED">
      <w:pPr>
        <w:pStyle w:val="ListParagraph"/>
        <w:numPr>
          <w:ilvl w:val="5"/>
          <w:numId w:val="76"/>
        </w:numPr>
        <w:rPr>
          <w:b/>
          <w:bCs/>
          <w:sz w:val="20"/>
        </w:rPr>
      </w:pPr>
      <w:r w:rsidRPr="00AA41EB">
        <w:rPr>
          <w:b/>
          <w:bCs/>
          <w:sz w:val="20"/>
        </w:rPr>
        <w:t>But, total ca</w:t>
      </w:r>
      <w:r w:rsidR="00464DDB" w:rsidRPr="00AA41EB">
        <w:rPr>
          <w:b/>
          <w:bCs/>
          <w:sz w:val="20"/>
        </w:rPr>
        <w:t>nnot be more than value of debtor’s property on premises</w:t>
      </w:r>
    </w:p>
    <w:p w14:paraId="2847191E" w14:textId="0B9A57DC" w:rsidR="00D3442A" w:rsidRPr="00AA41EB" w:rsidRDefault="00D3442A" w:rsidP="00115AED">
      <w:pPr>
        <w:pStyle w:val="ListParagraph"/>
        <w:numPr>
          <w:ilvl w:val="6"/>
          <w:numId w:val="76"/>
        </w:numPr>
        <w:rPr>
          <w:b/>
          <w:bCs/>
          <w:sz w:val="20"/>
        </w:rPr>
      </w:pPr>
      <w:r w:rsidRPr="00AA41EB">
        <w:rPr>
          <w:b/>
          <w:bCs/>
          <w:sz w:val="20"/>
        </w:rPr>
        <w:t>If lessor owed more, can claim balance as general creditor, but cannot exceed three months rent – due to provincial law (</w:t>
      </w:r>
      <w:r w:rsidRPr="00AA41EB">
        <w:rPr>
          <w:b/>
          <w:bCs/>
          <w:i/>
          <w:iCs w:val="0"/>
          <w:sz w:val="20"/>
        </w:rPr>
        <w:t>Landlord’s Rights On Bankruptcy</w:t>
      </w:r>
      <w:r w:rsidRPr="00AA41EB">
        <w:rPr>
          <w:b/>
          <w:bCs/>
          <w:sz w:val="20"/>
        </w:rPr>
        <w:t>)</w:t>
      </w:r>
    </w:p>
    <w:p w14:paraId="0A99D0F8" w14:textId="2ED0C46D" w:rsidR="00D21990" w:rsidRPr="00AA41EB" w:rsidRDefault="00D21990" w:rsidP="00115AED">
      <w:pPr>
        <w:pStyle w:val="ListParagraph"/>
        <w:numPr>
          <w:ilvl w:val="4"/>
          <w:numId w:val="76"/>
        </w:numPr>
        <w:rPr>
          <w:sz w:val="20"/>
        </w:rPr>
      </w:pPr>
      <w:r w:rsidRPr="00AA41EB">
        <w:rPr>
          <w:b/>
          <w:bCs/>
          <w:sz w:val="20"/>
        </w:rPr>
        <w:t>(a) Total amount must not exceed realization from property on premises under lease</w:t>
      </w:r>
    </w:p>
    <w:p w14:paraId="3C5ABECF" w14:textId="7AC33B8F" w:rsidR="004A78BB" w:rsidRPr="00AA41EB" w:rsidRDefault="004A78BB" w:rsidP="00115AED">
      <w:pPr>
        <w:pStyle w:val="ListParagraph"/>
        <w:numPr>
          <w:ilvl w:val="5"/>
          <w:numId w:val="76"/>
        </w:numPr>
        <w:rPr>
          <w:sz w:val="20"/>
        </w:rPr>
      </w:pPr>
      <w:r w:rsidRPr="00AA41EB">
        <w:rPr>
          <w:b/>
          <w:bCs/>
          <w:sz w:val="20"/>
        </w:rPr>
        <w:t xml:space="preserve">(i) </w:t>
      </w:r>
      <w:r w:rsidR="00554534" w:rsidRPr="00AA41EB">
        <w:rPr>
          <w:b/>
          <w:bCs/>
          <w:sz w:val="20"/>
        </w:rPr>
        <w:t>Landlord loses right of distress</w:t>
      </w:r>
      <w:r w:rsidR="00464DDB" w:rsidRPr="00AA41EB">
        <w:rPr>
          <w:b/>
          <w:bCs/>
          <w:sz w:val="20"/>
        </w:rPr>
        <w:t xml:space="preserve"> upon bankruptcy</w:t>
      </w:r>
      <w:r w:rsidR="00554534" w:rsidRPr="00AA41EB">
        <w:rPr>
          <w:b/>
          <w:bCs/>
          <w:sz w:val="20"/>
        </w:rPr>
        <w:t xml:space="preserve"> – to go onto property and sell lessee’s property </w:t>
      </w:r>
    </w:p>
    <w:p w14:paraId="49F27C1B" w14:textId="6A1BDF17" w:rsidR="00D21990" w:rsidRPr="00AA41EB" w:rsidRDefault="00D21990" w:rsidP="00115AED">
      <w:pPr>
        <w:pStyle w:val="ListParagraph"/>
        <w:numPr>
          <w:ilvl w:val="4"/>
          <w:numId w:val="76"/>
        </w:numPr>
        <w:rPr>
          <w:sz w:val="20"/>
        </w:rPr>
      </w:pPr>
      <w:r w:rsidRPr="00AA41EB">
        <w:rPr>
          <w:b/>
          <w:bCs/>
          <w:sz w:val="20"/>
        </w:rPr>
        <w:t xml:space="preserve">(b) Any </w:t>
      </w:r>
      <w:r w:rsidR="004A78BB" w:rsidRPr="00AA41EB">
        <w:rPr>
          <w:b/>
          <w:bCs/>
          <w:sz w:val="20"/>
        </w:rPr>
        <w:t>payment made on</w:t>
      </w:r>
      <w:r w:rsidRPr="00AA41EB">
        <w:rPr>
          <w:b/>
          <w:bCs/>
          <w:sz w:val="20"/>
        </w:rPr>
        <w:t xml:space="preserve"> accelerated rent credited against amount payable by trustee for occupation rent</w:t>
      </w:r>
    </w:p>
    <w:p w14:paraId="768FF29E" w14:textId="4BB1F447" w:rsidR="00D21990" w:rsidRPr="00AA41EB" w:rsidRDefault="00D21990" w:rsidP="00115AED">
      <w:pPr>
        <w:pStyle w:val="ListParagraph"/>
        <w:numPr>
          <w:ilvl w:val="3"/>
          <w:numId w:val="76"/>
        </w:numPr>
        <w:rPr>
          <w:sz w:val="20"/>
        </w:rPr>
      </w:pPr>
      <w:r w:rsidRPr="00AA41EB">
        <w:rPr>
          <w:b/>
          <w:bCs/>
          <w:sz w:val="20"/>
        </w:rPr>
        <w:t xml:space="preserve">(x) Fees and costs in s. 70(2), but only to extent of realization from property </w:t>
      </w:r>
      <w:r w:rsidR="00F0573F" w:rsidRPr="00AA41EB">
        <w:rPr>
          <w:sz w:val="20"/>
        </w:rPr>
        <w:t>(</w:t>
      </w:r>
      <w:r w:rsidR="00F0573F" w:rsidRPr="00AA41EB">
        <w:rPr>
          <w:i/>
          <w:iCs w:val="0"/>
          <w:sz w:val="20"/>
        </w:rPr>
        <w:t>BIA</w:t>
      </w:r>
      <w:r w:rsidR="00F0573F" w:rsidRPr="00AA41EB">
        <w:rPr>
          <w:sz w:val="20"/>
        </w:rPr>
        <w:t>, s. 136(1)(g))</w:t>
      </w:r>
    </w:p>
    <w:p w14:paraId="2F3EC38E" w14:textId="17B70C36" w:rsidR="00A87355" w:rsidRPr="00AA41EB" w:rsidRDefault="00A87355" w:rsidP="00115AED">
      <w:pPr>
        <w:pStyle w:val="ListParagraph"/>
        <w:numPr>
          <w:ilvl w:val="4"/>
          <w:numId w:val="76"/>
        </w:numPr>
        <w:rPr>
          <w:sz w:val="20"/>
        </w:rPr>
      </w:pPr>
      <w:r w:rsidRPr="00AA41EB">
        <w:rPr>
          <w:b/>
          <w:bCs/>
          <w:sz w:val="20"/>
        </w:rPr>
        <w:t>(a) Fees of first</w:t>
      </w:r>
      <w:r w:rsidR="00A06C02" w:rsidRPr="00AA41EB">
        <w:rPr>
          <w:b/>
          <w:bCs/>
          <w:sz w:val="20"/>
        </w:rPr>
        <w:t xml:space="preserve">/initiating </w:t>
      </w:r>
      <w:r w:rsidRPr="00AA41EB">
        <w:rPr>
          <w:b/>
          <w:bCs/>
          <w:sz w:val="20"/>
        </w:rPr>
        <w:t>creditor who first filed against debtor</w:t>
      </w:r>
    </w:p>
    <w:p w14:paraId="0B5B9D4D" w14:textId="410A95C3" w:rsidR="00D21990" w:rsidRPr="00AA41EB" w:rsidRDefault="00D21990" w:rsidP="00115AED">
      <w:pPr>
        <w:pStyle w:val="ListParagraph"/>
        <w:numPr>
          <w:ilvl w:val="3"/>
          <w:numId w:val="76"/>
        </w:numPr>
        <w:rPr>
          <w:sz w:val="20"/>
        </w:rPr>
      </w:pPr>
      <w:r w:rsidRPr="00AA41EB">
        <w:rPr>
          <w:b/>
          <w:bCs/>
          <w:sz w:val="20"/>
        </w:rPr>
        <w:t>(xi) Claims resulting from injuries to employees of bankrupt, if workers’ compensation does not apply</w:t>
      </w:r>
      <w:r w:rsidR="000779A8" w:rsidRPr="00AA41EB">
        <w:rPr>
          <w:b/>
          <w:bCs/>
          <w:sz w:val="20"/>
        </w:rPr>
        <w:t xml:space="preserve"> </w:t>
      </w:r>
      <w:r w:rsidR="000779A8" w:rsidRPr="00AA41EB">
        <w:rPr>
          <w:sz w:val="20"/>
        </w:rPr>
        <w:t>(</w:t>
      </w:r>
      <w:r w:rsidR="000779A8" w:rsidRPr="00AA41EB">
        <w:rPr>
          <w:i/>
          <w:iCs w:val="0"/>
          <w:sz w:val="20"/>
        </w:rPr>
        <w:t>BIA</w:t>
      </w:r>
      <w:r w:rsidR="000779A8" w:rsidRPr="00AA41EB">
        <w:rPr>
          <w:sz w:val="20"/>
        </w:rPr>
        <w:t>, s. 136(1)(i))</w:t>
      </w:r>
    </w:p>
    <w:p w14:paraId="07E7EE7F" w14:textId="151EF829" w:rsidR="00D21990" w:rsidRPr="00AA41EB" w:rsidRDefault="00D21990" w:rsidP="00115AED">
      <w:pPr>
        <w:pStyle w:val="ListParagraph"/>
        <w:numPr>
          <w:ilvl w:val="4"/>
          <w:numId w:val="76"/>
        </w:numPr>
        <w:rPr>
          <w:sz w:val="20"/>
        </w:rPr>
      </w:pPr>
      <w:r w:rsidRPr="00AA41EB">
        <w:rPr>
          <w:b/>
          <w:bCs/>
          <w:sz w:val="20"/>
        </w:rPr>
        <w:t xml:space="preserve">(a) Only to extent of monies received from persons guaranteeing bankrupt against damages resulting from those injuries </w:t>
      </w:r>
    </w:p>
    <w:p w14:paraId="0FAA8526" w14:textId="0BA72C7D" w:rsidR="008B1D13" w:rsidRPr="00AA41EB" w:rsidRDefault="008B1D13" w:rsidP="00115AED">
      <w:pPr>
        <w:pStyle w:val="ListParagraph"/>
        <w:numPr>
          <w:ilvl w:val="1"/>
          <w:numId w:val="76"/>
        </w:numPr>
        <w:rPr>
          <w:sz w:val="20"/>
        </w:rPr>
      </w:pPr>
      <w:r w:rsidRPr="00AA41EB">
        <w:rPr>
          <w:b/>
          <w:bCs/>
          <w:sz w:val="20"/>
        </w:rPr>
        <w:t>(2) General Creditors</w:t>
      </w:r>
    </w:p>
    <w:p w14:paraId="27625C20" w14:textId="0E64BC2A" w:rsidR="008B1D13" w:rsidRPr="00AA41EB" w:rsidRDefault="008B1D13" w:rsidP="00115AED">
      <w:pPr>
        <w:pStyle w:val="ListParagraph"/>
        <w:numPr>
          <w:ilvl w:val="2"/>
          <w:numId w:val="76"/>
        </w:numPr>
        <w:rPr>
          <w:sz w:val="20"/>
        </w:rPr>
      </w:pPr>
      <w:r w:rsidRPr="00AA41EB">
        <w:rPr>
          <w:b/>
          <w:bCs/>
          <w:sz w:val="20"/>
        </w:rPr>
        <w:t xml:space="preserve">(a) </w:t>
      </w:r>
      <w:r w:rsidR="00060638" w:rsidRPr="00AA41EB">
        <w:rPr>
          <w:b/>
          <w:bCs/>
          <w:sz w:val="20"/>
        </w:rPr>
        <w:t>Subject to this Act, all claims proved in bankruptcy paid rat</w:t>
      </w:r>
      <w:r w:rsidR="0098635C" w:rsidRPr="00AA41EB">
        <w:rPr>
          <w:b/>
          <w:bCs/>
          <w:sz w:val="20"/>
        </w:rPr>
        <w:t>e</w:t>
      </w:r>
      <w:r w:rsidR="00060638" w:rsidRPr="00AA41EB">
        <w:rPr>
          <w:b/>
          <w:bCs/>
          <w:sz w:val="20"/>
        </w:rPr>
        <w:t>ably -- d</w:t>
      </w:r>
      <w:r w:rsidRPr="00AA41EB">
        <w:rPr>
          <w:b/>
          <w:bCs/>
          <w:sz w:val="20"/>
        </w:rPr>
        <w:t xml:space="preserve">istributed </w:t>
      </w:r>
      <w:r w:rsidRPr="00AA41EB">
        <w:rPr>
          <w:b/>
          <w:bCs/>
          <w:i/>
          <w:iCs w:val="0"/>
          <w:sz w:val="20"/>
        </w:rPr>
        <w:t xml:space="preserve">pari passu </w:t>
      </w:r>
      <w:r w:rsidR="00377BF7" w:rsidRPr="00AA41EB">
        <w:rPr>
          <w:sz w:val="20"/>
        </w:rPr>
        <w:t>(</w:t>
      </w:r>
      <w:r w:rsidR="00377BF7" w:rsidRPr="00AA41EB">
        <w:rPr>
          <w:i/>
          <w:iCs w:val="0"/>
          <w:sz w:val="20"/>
        </w:rPr>
        <w:t>BIA</w:t>
      </w:r>
      <w:r w:rsidR="00377BF7" w:rsidRPr="00AA41EB">
        <w:rPr>
          <w:sz w:val="20"/>
        </w:rPr>
        <w:t>, s. 141)</w:t>
      </w:r>
    </w:p>
    <w:p w14:paraId="7B789644" w14:textId="35757935" w:rsidR="00377BF7" w:rsidRPr="00AA41EB" w:rsidRDefault="008B1D13" w:rsidP="00115AED">
      <w:pPr>
        <w:pStyle w:val="ListParagraph"/>
        <w:numPr>
          <w:ilvl w:val="1"/>
          <w:numId w:val="76"/>
        </w:numPr>
        <w:rPr>
          <w:sz w:val="20"/>
        </w:rPr>
      </w:pPr>
      <w:r w:rsidRPr="00AA41EB">
        <w:rPr>
          <w:b/>
          <w:bCs/>
          <w:sz w:val="20"/>
        </w:rPr>
        <w:t>(3) Postponed Creditors</w:t>
      </w:r>
      <w:r w:rsidR="00377BF7" w:rsidRPr="00AA41EB">
        <w:rPr>
          <w:b/>
          <w:bCs/>
          <w:sz w:val="20"/>
        </w:rPr>
        <w:t xml:space="preserve">: do not receive any proceeds until general creditors paid </w:t>
      </w:r>
      <w:r w:rsidR="002E34FE" w:rsidRPr="00AA41EB">
        <w:rPr>
          <w:b/>
          <w:bCs/>
          <w:sz w:val="20"/>
        </w:rPr>
        <w:t>(usually</w:t>
      </w:r>
      <w:r w:rsidR="002D4E1E" w:rsidRPr="00AA41EB">
        <w:rPr>
          <w:b/>
          <w:bCs/>
          <w:sz w:val="20"/>
        </w:rPr>
        <w:t xml:space="preserve">, postponed creditors will </w:t>
      </w:r>
      <w:r w:rsidR="002E34FE" w:rsidRPr="00AA41EB">
        <w:rPr>
          <w:b/>
          <w:bCs/>
          <w:sz w:val="20"/>
        </w:rPr>
        <w:t>get nothing)</w:t>
      </w:r>
    </w:p>
    <w:p w14:paraId="10019390" w14:textId="778AA844" w:rsidR="00344C36" w:rsidRPr="00AA41EB" w:rsidRDefault="00A75B81" w:rsidP="00115AED">
      <w:pPr>
        <w:pStyle w:val="ListParagraph"/>
        <w:numPr>
          <w:ilvl w:val="2"/>
          <w:numId w:val="76"/>
        </w:numPr>
        <w:rPr>
          <w:sz w:val="20"/>
        </w:rPr>
      </w:pPr>
      <w:r w:rsidRPr="00AA41EB">
        <w:rPr>
          <w:b/>
          <w:bCs/>
          <w:sz w:val="20"/>
        </w:rPr>
        <w:t>(</w:t>
      </w:r>
      <w:r w:rsidR="00810092" w:rsidRPr="00AA41EB">
        <w:rPr>
          <w:b/>
          <w:bCs/>
          <w:sz w:val="20"/>
        </w:rPr>
        <w:t>a</w:t>
      </w:r>
      <w:r w:rsidRPr="00AA41EB">
        <w:rPr>
          <w:b/>
          <w:bCs/>
          <w:sz w:val="20"/>
        </w:rPr>
        <w:t>) Non-Arm’s Length Transaction: c</w:t>
      </w:r>
      <w:r w:rsidR="00344C36" w:rsidRPr="00AA41EB">
        <w:rPr>
          <w:b/>
          <w:bCs/>
          <w:sz w:val="20"/>
        </w:rPr>
        <w:t xml:space="preserve">reditor who, any time before debtor’s bankruptcy, entered into non-arm’s length transaction with debtor, not entitled to claim dividend for claim arising from that transaction until all other creditors have been satisfied </w:t>
      </w:r>
      <w:r w:rsidR="00344C36" w:rsidRPr="00AA41EB">
        <w:rPr>
          <w:sz w:val="20"/>
        </w:rPr>
        <w:t>(</w:t>
      </w:r>
      <w:r w:rsidR="00344C36" w:rsidRPr="00AA41EB">
        <w:rPr>
          <w:i/>
          <w:iCs w:val="0"/>
          <w:sz w:val="20"/>
        </w:rPr>
        <w:t>BIA</w:t>
      </w:r>
      <w:r w:rsidR="00344C36" w:rsidRPr="00AA41EB">
        <w:rPr>
          <w:sz w:val="20"/>
        </w:rPr>
        <w:t>, s. 137(1))</w:t>
      </w:r>
    </w:p>
    <w:p w14:paraId="5BE0B46D" w14:textId="27BBD3EE" w:rsidR="00344C36" w:rsidRPr="00AA41EB" w:rsidRDefault="00344C36" w:rsidP="00115AED">
      <w:pPr>
        <w:pStyle w:val="ListParagraph"/>
        <w:numPr>
          <w:ilvl w:val="3"/>
          <w:numId w:val="76"/>
        </w:numPr>
        <w:rPr>
          <w:sz w:val="20"/>
        </w:rPr>
      </w:pPr>
      <w:r w:rsidRPr="00AA41EB">
        <w:rPr>
          <w:b/>
          <w:bCs/>
          <w:sz w:val="20"/>
        </w:rPr>
        <w:t>(</w:t>
      </w:r>
      <w:r w:rsidR="00A75B81" w:rsidRPr="00AA41EB">
        <w:rPr>
          <w:b/>
          <w:bCs/>
          <w:sz w:val="20"/>
        </w:rPr>
        <w:t>i</w:t>
      </w:r>
      <w:r w:rsidRPr="00AA41EB">
        <w:rPr>
          <w:b/>
          <w:bCs/>
          <w:sz w:val="20"/>
        </w:rPr>
        <w:t>) Unless, in trustee’s opinion, it was a proper transaction</w:t>
      </w:r>
    </w:p>
    <w:p w14:paraId="6BBE1E1C" w14:textId="71DAC938" w:rsidR="00124097" w:rsidRPr="00AA41EB" w:rsidRDefault="00124097" w:rsidP="00115AED">
      <w:pPr>
        <w:pStyle w:val="ListParagraph"/>
        <w:numPr>
          <w:ilvl w:val="3"/>
          <w:numId w:val="76"/>
        </w:numPr>
        <w:rPr>
          <w:sz w:val="20"/>
        </w:rPr>
      </w:pPr>
      <w:r w:rsidRPr="00AA41EB">
        <w:rPr>
          <w:sz w:val="20"/>
        </w:rPr>
        <w:t xml:space="preserve">Situation where two parties are related, or otherwise not at arm’s length </w:t>
      </w:r>
    </w:p>
    <w:p w14:paraId="71665B75" w14:textId="21BBE475" w:rsidR="00C92BEE" w:rsidRPr="00AA41EB" w:rsidRDefault="00C92BEE" w:rsidP="00115AED">
      <w:pPr>
        <w:pStyle w:val="ListParagraph"/>
        <w:numPr>
          <w:ilvl w:val="4"/>
          <w:numId w:val="76"/>
        </w:numPr>
        <w:rPr>
          <w:sz w:val="20"/>
        </w:rPr>
      </w:pPr>
      <w:r w:rsidRPr="00AA41EB">
        <w:rPr>
          <w:sz w:val="20"/>
        </w:rPr>
        <w:t>Where one party overcharged</w:t>
      </w:r>
    </w:p>
    <w:p w14:paraId="66BD3185" w14:textId="2B460EE8" w:rsidR="00A53258" w:rsidRPr="00AA41EB" w:rsidRDefault="00A75B81" w:rsidP="00115AED">
      <w:pPr>
        <w:pStyle w:val="ListParagraph"/>
        <w:numPr>
          <w:ilvl w:val="2"/>
          <w:numId w:val="76"/>
        </w:numPr>
        <w:rPr>
          <w:sz w:val="20"/>
        </w:rPr>
      </w:pPr>
      <w:r w:rsidRPr="00AA41EB">
        <w:rPr>
          <w:b/>
          <w:bCs/>
          <w:sz w:val="20"/>
        </w:rPr>
        <w:t>(</w:t>
      </w:r>
      <w:r w:rsidR="00810092" w:rsidRPr="00AA41EB">
        <w:rPr>
          <w:b/>
          <w:bCs/>
          <w:sz w:val="20"/>
        </w:rPr>
        <w:t>b</w:t>
      </w:r>
      <w:r w:rsidRPr="00AA41EB">
        <w:rPr>
          <w:b/>
          <w:bCs/>
          <w:sz w:val="20"/>
        </w:rPr>
        <w:t xml:space="preserve">) </w:t>
      </w:r>
      <w:r w:rsidR="00A53258" w:rsidRPr="00AA41EB">
        <w:rPr>
          <w:b/>
          <w:bCs/>
          <w:sz w:val="20"/>
        </w:rPr>
        <w:t xml:space="preserve">If lender </w:t>
      </w:r>
      <w:r w:rsidR="009875EF" w:rsidRPr="00AA41EB">
        <w:rPr>
          <w:b/>
          <w:bCs/>
          <w:sz w:val="20"/>
        </w:rPr>
        <w:t>lends</w:t>
      </w:r>
      <w:r w:rsidR="00A53258" w:rsidRPr="00AA41EB">
        <w:rPr>
          <w:b/>
          <w:bCs/>
          <w:sz w:val="20"/>
        </w:rPr>
        <w:t xml:space="preserve"> money in trade or business contract where lender receives rate of interest that varies with profits, or share of profits from carrying on the trade or business, and borrower subsequently goes bankrupt, lender not entitled to recover anything for loan until all other creditor’s claims satisfied </w:t>
      </w:r>
      <w:r w:rsidR="00A53258" w:rsidRPr="00AA41EB">
        <w:rPr>
          <w:sz w:val="20"/>
        </w:rPr>
        <w:t>(</w:t>
      </w:r>
      <w:r w:rsidR="00A53258" w:rsidRPr="00AA41EB">
        <w:rPr>
          <w:i/>
          <w:iCs w:val="0"/>
          <w:sz w:val="20"/>
        </w:rPr>
        <w:t>BIA</w:t>
      </w:r>
      <w:r w:rsidR="00A53258" w:rsidRPr="00AA41EB">
        <w:rPr>
          <w:sz w:val="20"/>
        </w:rPr>
        <w:t>, s. 139)</w:t>
      </w:r>
    </w:p>
    <w:p w14:paraId="5D72855F" w14:textId="5203EB0E" w:rsidR="00810092" w:rsidRPr="00AA41EB" w:rsidRDefault="00810092" w:rsidP="00115AED">
      <w:pPr>
        <w:pStyle w:val="ListParagraph"/>
        <w:numPr>
          <w:ilvl w:val="2"/>
          <w:numId w:val="76"/>
        </w:numPr>
        <w:rPr>
          <w:sz w:val="20"/>
        </w:rPr>
      </w:pPr>
      <w:r w:rsidRPr="00AA41EB">
        <w:rPr>
          <w:b/>
          <w:bCs/>
          <w:sz w:val="20"/>
        </w:rPr>
        <w:t xml:space="preserve">(c) Creditor not entitled to dividend for equity claim, until all claims that are not equity claims are satisfied </w:t>
      </w:r>
      <w:r w:rsidRPr="00AA41EB">
        <w:rPr>
          <w:sz w:val="20"/>
        </w:rPr>
        <w:t>(</w:t>
      </w:r>
      <w:r w:rsidRPr="00AA41EB">
        <w:rPr>
          <w:i/>
          <w:iCs w:val="0"/>
          <w:sz w:val="20"/>
        </w:rPr>
        <w:t>BIA</w:t>
      </w:r>
      <w:r w:rsidRPr="00AA41EB">
        <w:rPr>
          <w:sz w:val="20"/>
        </w:rPr>
        <w:t>, s. 140.1)</w:t>
      </w:r>
    </w:p>
    <w:p w14:paraId="7B5D500C" w14:textId="72B63573" w:rsidR="00446469" w:rsidRPr="00AA41EB" w:rsidRDefault="00446469" w:rsidP="00115AED">
      <w:pPr>
        <w:pStyle w:val="ListParagraph"/>
        <w:numPr>
          <w:ilvl w:val="3"/>
          <w:numId w:val="76"/>
        </w:numPr>
        <w:rPr>
          <w:sz w:val="20"/>
        </w:rPr>
      </w:pPr>
      <w:r w:rsidRPr="00AA41EB">
        <w:rPr>
          <w:b/>
          <w:bCs/>
          <w:sz w:val="20"/>
        </w:rPr>
        <w:t>(i) Equity Claim: claim in respect of equity interest, including</w:t>
      </w:r>
      <w:r w:rsidR="00D45ECF" w:rsidRPr="00AA41EB">
        <w:rPr>
          <w:b/>
          <w:bCs/>
          <w:sz w:val="20"/>
        </w:rPr>
        <w:t xml:space="preserve"> claim for</w:t>
      </w:r>
      <w:r w:rsidRPr="00AA41EB">
        <w:rPr>
          <w:b/>
          <w:bCs/>
          <w:sz w:val="20"/>
        </w:rPr>
        <w:t xml:space="preserve">… </w:t>
      </w:r>
      <w:r w:rsidRPr="00AA41EB">
        <w:rPr>
          <w:sz w:val="20"/>
        </w:rPr>
        <w:t>(</w:t>
      </w:r>
      <w:r w:rsidRPr="00AA41EB">
        <w:rPr>
          <w:i/>
          <w:iCs w:val="0"/>
          <w:sz w:val="20"/>
        </w:rPr>
        <w:t>BIA</w:t>
      </w:r>
      <w:r w:rsidRPr="00AA41EB">
        <w:rPr>
          <w:sz w:val="20"/>
        </w:rPr>
        <w:t>, s. 2)</w:t>
      </w:r>
    </w:p>
    <w:p w14:paraId="4C46CA0D" w14:textId="228199FB" w:rsidR="002D1EBC" w:rsidRPr="00AA41EB" w:rsidRDefault="002D1EBC" w:rsidP="00115AED">
      <w:pPr>
        <w:pStyle w:val="ListParagraph"/>
        <w:numPr>
          <w:ilvl w:val="4"/>
          <w:numId w:val="76"/>
        </w:numPr>
        <w:rPr>
          <w:sz w:val="20"/>
        </w:rPr>
      </w:pPr>
      <w:r w:rsidRPr="00AA41EB">
        <w:rPr>
          <w:b/>
          <w:bCs/>
          <w:sz w:val="20"/>
        </w:rPr>
        <w:t>(1) If company declares dividend</w:t>
      </w:r>
      <w:r w:rsidR="00730EBF" w:rsidRPr="00AA41EB">
        <w:rPr>
          <w:b/>
          <w:bCs/>
          <w:sz w:val="20"/>
        </w:rPr>
        <w:t xml:space="preserve"> to shareholder</w:t>
      </w:r>
      <w:r w:rsidRPr="00AA41EB">
        <w:rPr>
          <w:b/>
          <w:bCs/>
          <w:sz w:val="20"/>
        </w:rPr>
        <w:t>, right to dividend is a debt claim owed by corporation to shareholder</w:t>
      </w:r>
    </w:p>
    <w:p w14:paraId="60FD03A1" w14:textId="7AB7C363" w:rsidR="00730EBF" w:rsidRPr="00AA41EB" w:rsidRDefault="00730EBF" w:rsidP="00115AED">
      <w:pPr>
        <w:pStyle w:val="ListParagraph"/>
        <w:numPr>
          <w:ilvl w:val="5"/>
          <w:numId w:val="76"/>
        </w:numPr>
        <w:rPr>
          <w:sz w:val="20"/>
        </w:rPr>
      </w:pPr>
      <w:r w:rsidRPr="00AA41EB">
        <w:rPr>
          <w:b/>
          <w:bCs/>
          <w:sz w:val="20"/>
        </w:rPr>
        <w:t>(a) Shareholder becomes postponed creditor</w:t>
      </w:r>
      <w:r w:rsidR="00181537" w:rsidRPr="00AA41EB">
        <w:rPr>
          <w:b/>
          <w:bCs/>
          <w:sz w:val="20"/>
        </w:rPr>
        <w:t xml:space="preserve"> if they don’t receive the dividend</w:t>
      </w:r>
    </w:p>
    <w:p w14:paraId="3DD7EFE1" w14:textId="46412575" w:rsidR="00446469" w:rsidRPr="00AA41EB" w:rsidRDefault="00446469" w:rsidP="00115AED">
      <w:pPr>
        <w:pStyle w:val="ListParagraph"/>
        <w:numPr>
          <w:ilvl w:val="5"/>
          <w:numId w:val="76"/>
        </w:numPr>
        <w:rPr>
          <w:sz w:val="20"/>
        </w:rPr>
      </w:pPr>
      <w:r w:rsidRPr="00AA41EB">
        <w:rPr>
          <w:sz w:val="20"/>
        </w:rPr>
        <w:t>Dividend or similar payment</w:t>
      </w:r>
    </w:p>
    <w:p w14:paraId="15A65553" w14:textId="0399C112" w:rsidR="00446469" w:rsidRPr="00AA41EB" w:rsidRDefault="00446469" w:rsidP="00115AED">
      <w:pPr>
        <w:pStyle w:val="ListParagraph"/>
        <w:numPr>
          <w:ilvl w:val="5"/>
          <w:numId w:val="76"/>
        </w:numPr>
        <w:rPr>
          <w:sz w:val="20"/>
        </w:rPr>
      </w:pPr>
      <w:r w:rsidRPr="00AA41EB">
        <w:rPr>
          <w:sz w:val="20"/>
        </w:rPr>
        <w:t xml:space="preserve">Return of capital </w:t>
      </w:r>
    </w:p>
    <w:p w14:paraId="3C90857D" w14:textId="794CF566" w:rsidR="00446469" w:rsidRPr="00AA41EB" w:rsidRDefault="00446469" w:rsidP="00115AED">
      <w:pPr>
        <w:pStyle w:val="ListParagraph"/>
        <w:numPr>
          <w:ilvl w:val="5"/>
          <w:numId w:val="76"/>
        </w:numPr>
        <w:rPr>
          <w:sz w:val="20"/>
        </w:rPr>
      </w:pPr>
      <w:r w:rsidRPr="00AA41EB">
        <w:rPr>
          <w:sz w:val="20"/>
        </w:rPr>
        <w:t>Redemption or retraction obligation</w:t>
      </w:r>
    </w:p>
    <w:p w14:paraId="186F5054" w14:textId="2EBA9688" w:rsidR="00C10DD6" w:rsidRPr="00AA41EB" w:rsidRDefault="00C10DD6" w:rsidP="00115AED">
      <w:pPr>
        <w:pStyle w:val="ListParagraph"/>
        <w:numPr>
          <w:ilvl w:val="4"/>
          <w:numId w:val="76"/>
        </w:numPr>
        <w:rPr>
          <w:sz w:val="20"/>
        </w:rPr>
      </w:pPr>
      <w:r w:rsidRPr="00AA41EB">
        <w:rPr>
          <w:b/>
          <w:bCs/>
          <w:sz w:val="20"/>
        </w:rPr>
        <w:t xml:space="preserve">(2) Shareholder received shares, but argues misrepresentation or fraud by company induced the purchase </w:t>
      </w:r>
    </w:p>
    <w:p w14:paraId="495252E5" w14:textId="2DBDA63F" w:rsidR="00446469" w:rsidRPr="00AA41EB" w:rsidRDefault="00446469" w:rsidP="00115AED">
      <w:pPr>
        <w:pStyle w:val="ListParagraph"/>
        <w:numPr>
          <w:ilvl w:val="5"/>
          <w:numId w:val="76"/>
        </w:numPr>
        <w:rPr>
          <w:sz w:val="20"/>
        </w:rPr>
      </w:pPr>
      <w:r w:rsidRPr="00AA41EB">
        <w:rPr>
          <w:sz w:val="20"/>
        </w:rPr>
        <w:t>Monetary loss resulting from ownership, purchase, or sale of equity interest</w:t>
      </w:r>
    </w:p>
    <w:p w14:paraId="5F9F97E6" w14:textId="061C95E2" w:rsidR="00446469" w:rsidRPr="00AA41EB" w:rsidRDefault="00446469" w:rsidP="00115AED">
      <w:pPr>
        <w:pStyle w:val="ListParagraph"/>
        <w:numPr>
          <w:ilvl w:val="5"/>
          <w:numId w:val="76"/>
        </w:numPr>
        <w:rPr>
          <w:sz w:val="20"/>
        </w:rPr>
      </w:pPr>
      <w:r w:rsidRPr="00AA41EB">
        <w:rPr>
          <w:sz w:val="20"/>
        </w:rPr>
        <w:t>Rescission of purchase or sale of equity interest</w:t>
      </w:r>
    </w:p>
    <w:p w14:paraId="11AEBF78" w14:textId="17A854E2" w:rsidR="00446469" w:rsidRPr="00AA41EB" w:rsidRDefault="00446469" w:rsidP="00115AED">
      <w:pPr>
        <w:pStyle w:val="ListParagraph"/>
        <w:numPr>
          <w:ilvl w:val="4"/>
          <w:numId w:val="76"/>
        </w:numPr>
        <w:rPr>
          <w:sz w:val="20"/>
        </w:rPr>
      </w:pPr>
      <w:r w:rsidRPr="00AA41EB">
        <w:rPr>
          <w:sz w:val="20"/>
        </w:rPr>
        <w:t xml:space="preserve">Contribution or indemnity in </w:t>
      </w:r>
      <w:r w:rsidR="00361BF1" w:rsidRPr="00AA41EB">
        <w:rPr>
          <w:sz w:val="20"/>
        </w:rPr>
        <w:t>respect</w:t>
      </w:r>
      <w:r w:rsidRPr="00AA41EB">
        <w:rPr>
          <w:sz w:val="20"/>
        </w:rPr>
        <w:t xml:space="preserve"> of claim for any of the above</w:t>
      </w:r>
    </w:p>
    <w:p w14:paraId="2FCD2BAF" w14:textId="18221F68" w:rsidR="000A402C" w:rsidRPr="00AA41EB" w:rsidRDefault="000A402C" w:rsidP="00115AED">
      <w:pPr>
        <w:pStyle w:val="ListParagraph"/>
        <w:numPr>
          <w:ilvl w:val="3"/>
          <w:numId w:val="76"/>
        </w:numPr>
        <w:rPr>
          <w:sz w:val="20"/>
        </w:rPr>
      </w:pPr>
      <w:r w:rsidRPr="00AA41EB">
        <w:rPr>
          <w:b/>
          <w:bCs/>
          <w:sz w:val="20"/>
        </w:rPr>
        <w:t xml:space="preserve">(ii) </w:t>
      </w:r>
      <w:r w:rsidR="008D01B8" w:rsidRPr="00AA41EB">
        <w:rPr>
          <w:b/>
          <w:bCs/>
          <w:sz w:val="20"/>
        </w:rPr>
        <w:t>Equity Interest:</w:t>
      </w:r>
    </w:p>
    <w:p w14:paraId="701BA5BB" w14:textId="3460E21B" w:rsidR="008D01B8" w:rsidRPr="00AA41EB" w:rsidRDefault="008D01B8" w:rsidP="00115AED">
      <w:pPr>
        <w:pStyle w:val="ListParagraph"/>
        <w:numPr>
          <w:ilvl w:val="4"/>
          <w:numId w:val="76"/>
        </w:numPr>
        <w:rPr>
          <w:sz w:val="20"/>
        </w:rPr>
      </w:pPr>
      <w:r w:rsidRPr="00AA41EB">
        <w:rPr>
          <w:b/>
          <w:bCs/>
          <w:sz w:val="20"/>
        </w:rPr>
        <w:t>(1) In case of corporation other than income trust, a share in the corporation</w:t>
      </w:r>
    </w:p>
    <w:p w14:paraId="03CEF95C" w14:textId="377E1E8E" w:rsidR="008D01B8" w:rsidRPr="00AA41EB" w:rsidRDefault="008D01B8" w:rsidP="00115AED">
      <w:pPr>
        <w:pStyle w:val="ListParagraph"/>
        <w:numPr>
          <w:ilvl w:val="5"/>
          <w:numId w:val="76"/>
        </w:numPr>
        <w:rPr>
          <w:sz w:val="20"/>
        </w:rPr>
      </w:pPr>
      <w:r w:rsidRPr="00AA41EB">
        <w:rPr>
          <w:sz w:val="20"/>
        </w:rPr>
        <w:t>Or option/right to acquire a share in the corporation, other than convertible debt</w:t>
      </w:r>
    </w:p>
    <w:p w14:paraId="7C670A6B" w14:textId="34121659" w:rsidR="008D01B8" w:rsidRPr="00AA41EB" w:rsidRDefault="008D01B8" w:rsidP="00115AED">
      <w:pPr>
        <w:pStyle w:val="ListParagraph"/>
        <w:numPr>
          <w:ilvl w:val="4"/>
          <w:numId w:val="76"/>
        </w:numPr>
        <w:rPr>
          <w:sz w:val="20"/>
        </w:rPr>
      </w:pPr>
      <w:r w:rsidRPr="00AA41EB">
        <w:rPr>
          <w:b/>
          <w:bCs/>
          <w:sz w:val="20"/>
        </w:rPr>
        <w:t>(2) In case of income trust, a unit in the income trust</w:t>
      </w:r>
    </w:p>
    <w:p w14:paraId="34F01FC9" w14:textId="10893340" w:rsidR="008D01B8" w:rsidRPr="00AA41EB" w:rsidRDefault="008D01B8" w:rsidP="00115AED">
      <w:pPr>
        <w:pStyle w:val="ListParagraph"/>
        <w:numPr>
          <w:ilvl w:val="5"/>
          <w:numId w:val="76"/>
        </w:numPr>
        <w:rPr>
          <w:sz w:val="20"/>
        </w:rPr>
      </w:pPr>
      <w:r w:rsidRPr="00AA41EB">
        <w:rPr>
          <w:sz w:val="20"/>
        </w:rPr>
        <w:t>Or option/right to acquire a unit in income trust, other than convertible debt</w:t>
      </w:r>
    </w:p>
    <w:p w14:paraId="3577DA19" w14:textId="060627AA" w:rsidR="00FB5249" w:rsidRPr="00AA41EB" w:rsidRDefault="00FB5249" w:rsidP="00115AED">
      <w:pPr>
        <w:pStyle w:val="ListParagraph"/>
        <w:numPr>
          <w:ilvl w:val="1"/>
          <w:numId w:val="76"/>
        </w:numPr>
        <w:rPr>
          <w:sz w:val="20"/>
        </w:rPr>
      </w:pPr>
      <w:r w:rsidRPr="00AA41EB">
        <w:rPr>
          <w:sz w:val="20"/>
        </w:rPr>
        <w:t>If partners become bankrupt, joint property applies to joint debts, and each partner’s separate property applies to separate debts (</w:t>
      </w:r>
      <w:r w:rsidRPr="00AA41EB">
        <w:rPr>
          <w:i/>
          <w:iCs w:val="0"/>
          <w:sz w:val="20"/>
        </w:rPr>
        <w:t>BIA</w:t>
      </w:r>
      <w:r w:rsidRPr="00AA41EB">
        <w:rPr>
          <w:sz w:val="20"/>
        </w:rPr>
        <w:t>, s. 142(1))</w:t>
      </w:r>
    </w:p>
    <w:p w14:paraId="7E5E6A62" w14:textId="2ABAC557" w:rsidR="00FB5249" w:rsidRPr="00AA41EB" w:rsidRDefault="00FB5249" w:rsidP="00115AED">
      <w:pPr>
        <w:pStyle w:val="ListParagraph"/>
        <w:numPr>
          <w:ilvl w:val="2"/>
          <w:numId w:val="76"/>
        </w:numPr>
        <w:rPr>
          <w:sz w:val="20"/>
        </w:rPr>
      </w:pPr>
      <w:r w:rsidRPr="00AA41EB">
        <w:rPr>
          <w:sz w:val="20"/>
        </w:rPr>
        <w:t>(a) If surplus of separate properties, surplus is dealt with as part of joint property (</w:t>
      </w:r>
      <w:r w:rsidRPr="00AA41EB">
        <w:rPr>
          <w:i/>
          <w:iCs w:val="0"/>
          <w:sz w:val="20"/>
        </w:rPr>
        <w:t>BIA</w:t>
      </w:r>
      <w:r w:rsidRPr="00AA41EB">
        <w:rPr>
          <w:sz w:val="20"/>
        </w:rPr>
        <w:t>, s. 142(2))</w:t>
      </w:r>
    </w:p>
    <w:p w14:paraId="5A316EC0" w14:textId="291074F7" w:rsidR="00FB5249" w:rsidRPr="00AA41EB" w:rsidRDefault="00FB5249" w:rsidP="00115AED">
      <w:pPr>
        <w:pStyle w:val="ListParagraph"/>
        <w:numPr>
          <w:ilvl w:val="2"/>
          <w:numId w:val="76"/>
        </w:numPr>
        <w:rPr>
          <w:sz w:val="20"/>
        </w:rPr>
      </w:pPr>
      <w:r w:rsidRPr="00AA41EB">
        <w:rPr>
          <w:sz w:val="20"/>
        </w:rPr>
        <w:t xml:space="preserve">(b) If surplus of joint properties, </w:t>
      </w:r>
      <w:r w:rsidR="00EF247B" w:rsidRPr="00AA41EB">
        <w:rPr>
          <w:sz w:val="20"/>
        </w:rPr>
        <w:t>surplus dealt with as part of respective separate properties, in proportion to right and interest of each partner in joint property (</w:t>
      </w:r>
      <w:r w:rsidR="00EF247B" w:rsidRPr="00AA41EB">
        <w:rPr>
          <w:i/>
          <w:iCs w:val="0"/>
          <w:sz w:val="20"/>
        </w:rPr>
        <w:t>BIA</w:t>
      </w:r>
      <w:r w:rsidR="00EF247B" w:rsidRPr="00AA41EB">
        <w:rPr>
          <w:sz w:val="20"/>
        </w:rPr>
        <w:t>, s. 142(3))</w:t>
      </w:r>
    </w:p>
    <w:p w14:paraId="7763EC36" w14:textId="394BC04E" w:rsidR="00EF247B" w:rsidRPr="00AA41EB" w:rsidRDefault="000A402C" w:rsidP="00115AED">
      <w:pPr>
        <w:pStyle w:val="ListParagraph"/>
        <w:numPr>
          <w:ilvl w:val="1"/>
          <w:numId w:val="76"/>
        </w:numPr>
        <w:rPr>
          <w:sz w:val="20"/>
        </w:rPr>
      </w:pPr>
      <w:r w:rsidRPr="00AA41EB">
        <w:rPr>
          <w:b/>
          <w:bCs/>
          <w:sz w:val="20"/>
        </w:rPr>
        <w:t>(</w:t>
      </w:r>
      <w:r w:rsidR="009D26EC" w:rsidRPr="00AA41EB">
        <w:rPr>
          <w:b/>
          <w:bCs/>
          <w:sz w:val="20"/>
        </w:rPr>
        <w:t>4</w:t>
      </w:r>
      <w:r w:rsidRPr="00AA41EB">
        <w:rPr>
          <w:b/>
          <w:bCs/>
          <w:sz w:val="20"/>
        </w:rPr>
        <w:t xml:space="preserve">) </w:t>
      </w:r>
      <w:r w:rsidR="00EF247B" w:rsidRPr="00AA41EB">
        <w:rPr>
          <w:b/>
          <w:bCs/>
          <w:sz w:val="20"/>
        </w:rPr>
        <w:t>Bankrupt, or legal representative or heirs, entitled to any surplus remaining (with interest) after creditors paid in full</w:t>
      </w:r>
      <w:r w:rsidR="007806E4" w:rsidRPr="00AA41EB">
        <w:rPr>
          <w:b/>
          <w:bCs/>
          <w:sz w:val="20"/>
        </w:rPr>
        <w:t xml:space="preserve"> and any costs or expenses of bankruptcy proceedings</w:t>
      </w:r>
      <w:r w:rsidR="00EF247B" w:rsidRPr="00AA41EB">
        <w:rPr>
          <w:b/>
          <w:bCs/>
          <w:sz w:val="20"/>
        </w:rPr>
        <w:t xml:space="preserve"> </w:t>
      </w:r>
      <w:r w:rsidR="00EF247B" w:rsidRPr="00AA41EB">
        <w:rPr>
          <w:sz w:val="20"/>
        </w:rPr>
        <w:t>(</w:t>
      </w:r>
      <w:r w:rsidR="00EF247B" w:rsidRPr="00AA41EB">
        <w:rPr>
          <w:i/>
          <w:iCs w:val="0"/>
          <w:sz w:val="20"/>
        </w:rPr>
        <w:t>BIA</w:t>
      </w:r>
      <w:r w:rsidR="00EF247B" w:rsidRPr="00AA41EB">
        <w:rPr>
          <w:sz w:val="20"/>
        </w:rPr>
        <w:t>, s. 144)</w:t>
      </w:r>
    </w:p>
    <w:p w14:paraId="7C4DF767" w14:textId="1C86314D" w:rsidR="009F1612" w:rsidRPr="00AA41EB" w:rsidRDefault="009F1612" w:rsidP="00115AED">
      <w:pPr>
        <w:pStyle w:val="ListParagraph"/>
        <w:numPr>
          <w:ilvl w:val="2"/>
          <w:numId w:val="76"/>
        </w:numPr>
        <w:rPr>
          <w:sz w:val="20"/>
        </w:rPr>
      </w:pPr>
      <w:r w:rsidRPr="00AA41EB">
        <w:rPr>
          <w:sz w:val="20"/>
        </w:rPr>
        <w:t xml:space="preserve">(a) Interest is 5% per annum from date of bankruptcy </w:t>
      </w:r>
      <w:r w:rsidR="0027605E" w:rsidRPr="00AA41EB">
        <w:rPr>
          <w:sz w:val="20"/>
        </w:rPr>
        <w:t>(</w:t>
      </w:r>
      <w:r w:rsidR="0027605E" w:rsidRPr="00AA41EB">
        <w:rPr>
          <w:i/>
          <w:iCs w:val="0"/>
          <w:sz w:val="20"/>
        </w:rPr>
        <w:t>BIA</w:t>
      </w:r>
      <w:r w:rsidR="0027605E" w:rsidRPr="00AA41EB">
        <w:rPr>
          <w:sz w:val="20"/>
        </w:rPr>
        <w:t>, s. 143)</w:t>
      </w:r>
    </w:p>
    <w:p w14:paraId="631E286B" w14:textId="3991ECE1" w:rsidR="00ED36D5" w:rsidRPr="00AA41EB" w:rsidRDefault="00ED36D5" w:rsidP="00115AED">
      <w:pPr>
        <w:pStyle w:val="ListParagraph"/>
        <w:numPr>
          <w:ilvl w:val="0"/>
          <w:numId w:val="76"/>
        </w:numPr>
        <w:rPr>
          <w:sz w:val="20"/>
        </w:rPr>
      </w:pPr>
      <w:r w:rsidRPr="00AA41EB">
        <w:rPr>
          <w:b/>
          <w:bCs/>
          <w:sz w:val="20"/>
        </w:rPr>
        <w:t>Fraud upon the Bankruptcy Law Principle</w:t>
      </w:r>
    </w:p>
    <w:p w14:paraId="2E393B4C" w14:textId="2605B86C" w:rsidR="00ED36D5" w:rsidRPr="00AA41EB" w:rsidRDefault="00ED36D5" w:rsidP="00115AED">
      <w:pPr>
        <w:pStyle w:val="ListParagraph"/>
        <w:numPr>
          <w:ilvl w:val="1"/>
          <w:numId w:val="76"/>
        </w:numPr>
        <w:rPr>
          <w:sz w:val="20"/>
        </w:rPr>
      </w:pPr>
      <w:r w:rsidRPr="00AA41EB">
        <w:rPr>
          <w:b/>
          <w:bCs/>
          <w:sz w:val="20"/>
        </w:rPr>
        <w:t>(1) Anti-Deprivation Rule</w:t>
      </w:r>
    </w:p>
    <w:p w14:paraId="4480CE31" w14:textId="32858C7F" w:rsidR="00ED36D5" w:rsidRPr="00AA41EB" w:rsidRDefault="00ED36D5" w:rsidP="00115AED">
      <w:pPr>
        <w:pStyle w:val="ListParagraph"/>
        <w:numPr>
          <w:ilvl w:val="1"/>
          <w:numId w:val="76"/>
        </w:numPr>
        <w:rPr>
          <w:sz w:val="20"/>
        </w:rPr>
      </w:pPr>
      <w:r w:rsidRPr="00AA41EB">
        <w:rPr>
          <w:b/>
          <w:bCs/>
          <w:sz w:val="20"/>
        </w:rPr>
        <w:t xml:space="preserve">(2) </w:t>
      </w:r>
      <w:r w:rsidRPr="00AA41EB">
        <w:rPr>
          <w:b/>
          <w:bCs/>
          <w:i/>
          <w:iCs w:val="0"/>
          <w:sz w:val="20"/>
        </w:rPr>
        <w:t xml:space="preserve">Pari Passu </w:t>
      </w:r>
      <w:r w:rsidRPr="00AA41EB">
        <w:rPr>
          <w:b/>
          <w:bCs/>
          <w:sz w:val="20"/>
        </w:rPr>
        <w:t>Rule</w:t>
      </w:r>
    </w:p>
    <w:p w14:paraId="486BC28C" w14:textId="5EF51BBF" w:rsidR="00ED36D5" w:rsidRPr="00AA41EB" w:rsidRDefault="00ED36D5" w:rsidP="00115AED">
      <w:pPr>
        <w:pStyle w:val="ListParagraph"/>
        <w:numPr>
          <w:ilvl w:val="2"/>
          <w:numId w:val="76"/>
        </w:numPr>
        <w:rPr>
          <w:sz w:val="20"/>
        </w:rPr>
      </w:pPr>
      <w:r w:rsidRPr="00AA41EB">
        <w:rPr>
          <w:b/>
          <w:bCs/>
          <w:sz w:val="20"/>
        </w:rPr>
        <w:t xml:space="preserve">(a) Contractual provisions that interfere with distribution scheme of bankruptcy are ineffective </w:t>
      </w:r>
      <w:r w:rsidRPr="00AA41EB">
        <w:rPr>
          <w:sz w:val="20"/>
        </w:rPr>
        <w:t>(</w:t>
      </w:r>
      <w:r w:rsidRPr="00AA41EB">
        <w:rPr>
          <w:i/>
          <w:iCs w:val="0"/>
          <w:sz w:val="20"/>
        </w:rPr>
        <w:t>Greenview (Municipal District</w:t>
      </w:r>
      <w:r w:rsidRPr="00AA41EB">
        <w:rPr>
          <w:sz w:val="20"/>
        </w:rPr>
        <w:t>))</w:t>
      </w:r>
    </w:p>
    <w:p w14:paraId="7C364E37" w14:textId="77008987" w:rsidR="00ED36D5" w:rsidRPr="00AA41EB" w:rsidRDefault="00ED36D5" w:rsidP="00115AED">
      <w:pPr>
        <w:pStyle w:val="ListParagraph"/>
        <w:numPr>
          <w:ilvl w:val="3"/>
          <w:numId w:val="76"/>
        </w:numPr>
        <w:rPr>
          <w:sz w:val="20"/>
        </w:rPr>
      </w:pPr>
      <w:r w:rsidRPr="00AA41EB">
        <w:rPr>
          <w:b/>
          <w:bCs/>
          <w:sz w:val="20"/>
        </w:rPr>
        <w:t xml:space="preserve">(i) Contract that </w:t>
      </w:r>
      <w:r w:rsidR="003D6A9A" w:rsidRPr="00AA41EB">
        <w:rPr>
          <w:b/>
          <w:bCs/>
          <w:sz w:val="20"/>
        </w:rPr>
        <w:t xml:space="preserve">allows one party to pay other party’s creditors directly, if that party goes bankrupt, violates </w:t>
      </w:r>
      <w:r w:rsidR="003D6A9A" w:rsidRPr="00AA41EB">
        <w:rPr>
          <w:b/>
          <w:bCs/>
          <w:i/>
          <w:iCs w:val="0"/>
          <w:sz w:val="20"/>
        </w:rPr>
        <w:t xml:space="preserve">pari passu </w:t>
      </w:r>
      <w:r w:rsidR="003D6A9A" w:rsidRPr="00AA41EB">
        <w:rPr>
          <w:b/>
          <w:bCs/>
          <w:sz w:val="20"/>
        </w:rPr>
        <w:t xml:space="preserve">rule – gives some creditors preference over others </w:t>
      </w:r>
      <w:r w:rsidR="003D6A9A" w:rsidRPr="00AA41EB">
        <w:rPr>
          <w:sz w:val="20"/>
        </w:rPr>
        <w:t>(</w:t>
      </w:r>
      <w:r w:rsidR="003D6A9A" w:rsidRPr="00AA41EB">
        <w:rPr>
          <w:i/>
          <w:iCs w:val="0"/>
          <w:sz w:val="20"/>
        </w:rPr>
        <w:t>Greenview (Municipal District</w:t>
      </w:r>
      <w:r w:rsidR="003D6A9A" w:rsidRPr="00AA41EB">
        <w:rPr>
          <w:sz w:val="20"/>
        </w:rPr>
        <w:t>))</w:t>
      </w:r>
    </w:p>
    <w:p w14:paraId="5E555174" w14:textId="7360871C" w:rsidR="00ED36D5" w:rsidRPr="00AA41EB" w:rsidRDefault="000C621D" w:rsidP="003D6A9A">
      <w:pPr>
        <w:pStyle w:val="Heading3"/>
        <w:rPr>
          <w:sz w:val="20"/>
          <w:szCs w:val="20"/>
        </w:rPr>
      </w:pPr>
      <w:bookmarkStart w:id="121" w:name="_Toc89947735"/>
      <w:r w:rsidRPr="00AA41EB">
        <w:rPr>
          <w:i/>
          <w:iCs w:val="0"/>
          <w:sz w:val="20"/>
          <w:szCs w:val="20"/>
        </w:rPr>
        <w:t xml:space="preserve">Greenview (Municipal District No 16) v Bank of Nova Scotia </w:t>
      </w:r>
      <w:r w:rsidRPr="00AA41EB">
        <w:rPr>
          <w:sz w:val="20"/>
          <w:szCs w:val="20"/>
        </w:rPr>
        <w:t>(ABCA)</w:t>
      </w:r>
      <w:bookmarkEnd w:id="121"/>
    </w:p>
    <w:p w14:paraId="461D468D" w14:textId="0FA49FE3" w:rsidR="00ED36D5" w:rsidRPr="00AA41EB" w:rsidRDefault="00ED36D5" w:rsidP="00ED36D5">
      <w:pPr>
        <w:rPr>
          <w:rFonts w:cs="Times New Roman"/>
          <w:sz w:val="20"/>
        </w:rPr>
      </w:pPr>
      <w:r w:rsidRPr="00AA41EB">
        <w:rPr>
          <w:rFonts w:cs="Times New Roman"/>
          <w:b/>
          <w:bCs/>
          <w:sz w:val="20"/>
        </w:rPr>
        <w:t xml:space="preserve">Facts: </w:t>
      </w:r>
      <w:r w:rsidRPr="00AA41EB">
        <w:rPr>
          <w:rFonts w:cs="Times New Roman"/>
          <w:sz w:val="20"/>
        </w:rPr>
        <w:t xml:space="preserve">City hired Horizon under construction contract. Horizon had number of subcontractors. Horizon goes bankrupt. Contract between City and Horizon said, if Horizon failed to pay subcontractors, City may pay directly to subcontractors, paying Horizon any extra left over.  </w:t>
      </w:r>
      <w:r w:rsidRPr="00AA41EB">
        <w:rPr>
          <w:rFonts w:cs="Times New Roman"/>
          <w:sz w:val="20"/>
        </w:rPr>
        <w:br/>
      </w:r>
      <w:r w:rsidRPr="00AA41EB">
        <w:rPr>
          <w:rFonts w:cs="Times New Roman"/>
          <w:b/>
          <w:bCs/>
          <w:sz w:val="20"/>
        </w:rPr>
        <w:t xml:space="preserve">Issue: </w:t>
      </w:r>
      <w:r w:rsidRPr="00AA41EB">
        <w:rPr>
          <w:rFonts w:cs="Times New Roman"/>
          <w:sz w:val="20"/>
        </w:rPr>
        <w:t xml:space="preserve">Whether contractual provision interferes with </w:t>
      </w:r>
      <w:r w:rsidRPr="00AA41EB">
        <w:rPr>
          <w:rFonts w:cs="Times New Roman"/>
          <w:i/>
          <w:iCs w:val="0"/>
          <w:sz w:val="20"/>
        </w:rPr>
        <w:t xml:space="preserve">pari passu </w:t>
      </w:r>
      <w:r w:rsidRPr="00AA41EB">
        <w:rPr>
          <w:rFonts w:cs="Times New Roman"/>
          <w:sz w:val="20"/>
        </w:rPr>
        <w:t>rule?</w:t>
      </w:r>
    </w:p>
    <w:p w14:paraId="68F2CA18" w14:textId="5C3BCF31" w:rsidR="00267A8E" w:rsidRPr="00AA41EB" w:rsidRDefault="00267A8E" w:rsidP="00267A8E">
      <w:pPr>
        <w:pStyle w:val="Heading1"/>
        <w:rPr>
          <w:sz w:val="20"/>
          <w:szCs w:val="20"/>
        </w:rPr>
      </w:pPr>
      <w:bookmarkStart w:id="122" w:name="_Toc89947736"/>
      <w:r w:rsidRPr="00AA41EB">
        <w:rPr>
          <w:sz w:val="20"/>
          <w:szCs w:val="20"/>
        </w:rPr>
        <w:t>Discharge of the Bankrupt</w:t>
      </w:r>
      <w:bookmarkEnd w:id="122"/>
    </w:p>
    <w:p w14:paraId="7D8864F0" w14:textId="4C76CED4" w:rsidR="00540F9B" w:rsidRPr="00AA41EB" w:rsidRDefault="00540F9B" w:rsidP="00115AED">
      <w:pPr>
        <w:pStyle w:val="ListParagraph"/>
        <w:numPr>
          <w:ilvl w:val="0"/>
          <w:numId w:val="77"/>
        </w:numPr>
        <w:rPr>
          <w:sz w:val="20"/>
        </w:rPr>
      </w:pPr>
      <w:r w:rsidRPr="00AA41EB">
        <w:rPr>
          <w:b/>
          <w:bCs/>
          <w:sz w:val="20"/>
        </w:rPr>
        <w:t>Legal Effect of Bankruptcy Discharge</w:t>
      </w:r>
    </w:p>
    <w:p w14:paraId="60E272C6" w14:textId="6CCAFB35" w:rsidR="00540F9B" w:rsidRPr="00AA41EB" w:rsidRDefault="00540F9B" w:rsidP="00115AED">
      <w:pPr>
        <w:pStyle w:val="ListParagraph"/>
        <w:numPr>
          <w:ilvl w:val="1"/>
          <w:numId w:val="77"/>
        </w:numPr>
        <w:rPr>
          <w:sz w:val="20"/>
        </w:rPr>
      </w:pPr>
      <w:r w:rsidRPr="00AA41EB">
        <w:rPr>
          <w:b/>
          <w:bCs/>
          <w:sz w:val="20"/>
        </w:rPr>
        <w:t xml:space="preserve">(1) Post-bankruptcy property continues to vest in trustee until debtor obtains discharge </w:t>
      </w:r>
      <w:r w:rsidRPr="00AA41EB">
        <w:rPr>
          <w:sz w:val="20"/>
        </w:rPr>
        <w:t>(</w:t>
      </w:r>
      <w:r w:rsidRPr="00AA41EB">
        <w:rPr>
          <w:i/>
          <w:iCs w:val="0"/>
          <w:sz w:val="20"/>
        </w:rPr>
        <w:t>BIA</w:t>
      </w:r>
      <w:r w:rsidRPr="00AA41EB">
        <w:rPr>
          <w:sz w:val="20"/>
        </w:rPr>
        <w:t>, s. 67(1)(c))</w:t>
      </w:r>
    </w:p>
    <w:p w14:paraId="42140C27" w14:textId="4747E9DA" w:rsidR="00D13EB8" w:rsidRPr="00AA41EB" w:rsidRDefault="00D13EB8" w:rsidP="00115AED">
      <w:pPr>
        <w:pStyle w:val="ListParagraph"/>
        <w:numPr>
          <w:ilvl w:val="2"/>
          <w:numId w:val="77"/>
        </w:numPr>
        <w:rPr>
          <w:sz w:val="20"/>
        </w:rPr>
      </w:pPr>
      <w:r w:rsidRPr="00AA41EB">
        <w:rPr>
          <w:b/>
          <w:bCs/>
          <w:sz w:val="20"/>
        </w:rPr>
        <w:t>(a) Property acquired after discharge not available to satisfy claims of creditors</w:t>
      </w:r>
    </w:p>
    <w:p w14:paraId="174735FD" w14:textId="35BB324D" w:rsidR="00540F9B" w:rsidRPr="00AA41EB" w:rsidRDefault="00540F9B" w:rsidP="00115AED">
      <w:pPr>
        <w:pStyle w:val="ListParagraph"/>
        <w:numPr>
          <w:ilvl w:val="1"/>
          <w:numId w:val="77"/>
        </w:numPr>
        <w:rPr>
          <w:sz w:val="20"/>
        </w:rPr>
      </w:pPr>
      <w:r w:rsidRPr="00AA41EB">
        <w:rPr>
          <w:b/>
          <w:bCs/>
          <w:sz w:val="20"/>
        </w:rPr>
        <w:t xml:space="preserve">(2) Discharge releases debtor from claims provable in bankruptcy </w:t>
      </w:r>
      <w:r w:rsidRPr="00AA41EB">
        <w:rPr>
          <w:sz w:val="20"/>
        </w:rPr>
        <w:t>(</w:t>
      </w:r>
      <w:r w:rsidRPr="00AA41EB">
        <w:rPr>
          <w:i/>
          <w:iCs w:val="0"/>
          <w:sz w:val="20"/>
        </w:rPr>
        <w:t>BIA</w:t>
      </w:r>
      <w:r w:rsidRPr="00AA41EB">
        <w:rPr>
          <w:sz w:val="20"/>
        </w:rPr>
        <w:t>, s. 178(2))</w:t>
      </w:r>
    </w:p>
    <w:p w14:paraId="698571DC" w14:textId="581DADE7" w:rsidR="00525189" w:rsidRPr="00AA41EB" w:rsidRDefault="00525189" w:rsidP="00115AED">
      <w:pPr>
        <w:pStyle w:val="ListParagraph"/>
        <w:numPr>
          <w:ilvl w:val="2"/>
          <w:numId w:val="77"/>
        </w:numPr>
        <w:rPr>
          <w:sz w:val="20"/>
        </w:rPr>
      </w:pPr>
      <w:r w:rsidRPr="00AA41EB">
        <w:rPr>
          <w:b/>
          <w:bCs/>
          <w:sz w:val="20"/>
        </w:rPr>
        <w:t xml:space="preserve">(a) Purpose is to promote debtor’s financial rehabilitation </w:t>
      </w:r>
      <w:r w:rsidRPr="00AA41EB">
        <w:rPr>
          <w:sz w:val="20"/>
        </w:rPr>
        <w:t>(</w:t>
      </w:r>
      <w:r w:rsidRPr="00AA41EB">
        <w:rPr>
          <w:i/>
          <w:iCs w:val="0"/>
          <w:sz w:val="20"/>
        </w:rPr>
        <w:t>Moloney</w:t>
      </w:r>
      <w:r w:rsidRPr="00AA41EB">
        <w:rPr>
          <w:sz w:val="20"/>
        </w:rPr>
        <w:t>)</w:t>
      </w:r>
    </w:p>
    <w:p w14:paraId="24A7AC39" w14:textId="34D96E6E" w:rsidR="00D13EB8" w:rsidRPr="00AA41EB" w:rsidRDefault="00D13EB8" w:rsidP="00115AED">
      <w:pPr>
        <w:pStyle w:val="ListParagraph"/>
        <w:numPr>
          <w:ilvl w:val="0"/>
          <w:numId w:val="77"/>
        </w:numPr>
        <w:rPr>
          <w:sz w:val="20"/>
        </w:rPr>
      </w:pPr>
      <w:r w:rsidRPr="00AA41EB">
        <w:rPr>
          <w:b/>
          <w:bCs/>
          <w:sz w:val="20"/>
        </w:rPr>
        <w:t>Eligibility for Discharge</w:t>
      </w:r>
    </w:p>
    <w:p w14:paraId="30DBE0AA" w14:textId="365F2C15" w:rsidR="00C853DD" w:rsidRPr="00AA41EB" w:rsidRDefault="00C853DD" w:rsidP="00115AED">
      <w:pPr>
        <w:pStyle w:val="ListParagraph"/>
        <w:numPr>
          <w:ilvl w:val="1"/>
          <w:numId w:val="77"/>
        </w:numPr>
        <w:rPr>
          <w:sz w:val="20"/>
        </w:rPr>
      </w:pPr>
      <w:r w:rsidRPr="00AA41EB">
        <w:rPr>
          <w:b/>
          <w:bCs/>
          <w:sz w:val="20"/>
        </w:rPr>
        <w:t xml:space="preserve">(1) Only individual bankrupt obtains benefit of bankruptcy discharge </w:t>
      </w:r>
    </w:p>
    <w:p w14:paraId="146E3A32" w14:textId="0481EFD7" w:rsidR="00D13EB8" w:rsidRPr="00AA41EB" w:rsidRDefault="00D13EB8" w:rsidP="00115AED">
      <w:pPr>
        <w:pStyle w:val="ListParagraph"/>
        <w:numPr>
          <w:ilvl w:val="1"/>
          <w:numId w:val="77"/>
        </w:numPr>
        <w:rPr>
          <w:sz w:val="20"/>
        </w:rPr>
      </w:pPr>
      <w:r w:rsidRPr="00AA41EB">
        <w:rPr>
          <w:b/>
          <w:bCs/>
          <w:sz w:val="20"/>
        </w:rPr>
        <w:t>(</w:t>
      </w:r>
      <w:r w:rsidR="00C853DD" w:rsidRPr="00AA41EB">
        <w:rPr>
          <w:b/>
          <w:bCs/>
          <w:sz w:val="20"/>
        </w:rPr>
        <w:t>2</w:t>
      </w:r>
      <w:r w:rsidRPr="00AA41EB">
        <w:rPr>
          <w:b/>
          <w:bCs/>
          <w:sz w:val="20"/>
        </w:rPr>
        <w:t xml:space="preserve">) Bankrupt corporation </w:t>
      </w:r>
      <w:r w:rsidR="00B53E3D" w:rsidRPr="00AA41EB">
        <w:rPr>
          <w:b/>
          <w:bCs/>
          <w:sz w:val="20"/>
        </w:rPr>
        <w:t>can</w:t>
      </w:r>
      <w:r w:rsidRPr="00AA41EB">
        <w:rPr>
          <w:b/>
          <w:bCs/>
          <w:sz w:val="20"/>
        </w:rPr>
        <w:t xml:space="preserve">not apply for discharge until satisfying creditors’ claims in full </w:t>
      </w:r>
      <w:r w:rsidRPr="00AA41EB">
        <w:rPr>
          <w:sz w:val="20"/>
        </w:rPr>
        <w:t>(</w:t>
      </w:r>
      <w:r w:rsidRPr="00AA41EB">
        <w:rPr>
          <w:i/>
          <w:iCs w:val="0"/>
          <w:sz w:val="20"/>
        </w:rPr>
        <w:t>BIA</w:t>
      </w:r>
      <w:r w:rsidRPr="00AA41EB">
        <w:rPr>
          <w:sz w:val="20"/>
        </w:rPr>
        <w:t>, s. 169(4))</w:t>
      </w:r>
    </w:p>
    <w:p w14:paraId="74D18109" w14:textId="4214AD4D" w:rsidR="00A575CE" w:rsidRPr="00AA41EB" w:rsidRDefault="00A575CE" w:rsidP="00115AED">
      <w:pPr>
        <w:pStyle w:val="ListParagraph"/>
        <w:numPr>
          <w:ilvl w:val="0"/>
          <w:numId w:val="77"/>
        </w:numPr>
        <w:rPr>
          <w:sz w:val="20"/>
        </w:rPr>
      </w:pPr>
      <w:r w:rsidRPr="00AA41EB">
        <w:rPr>
          <w:b/>
          <w:bCs/>
          <w:sz w:val="20"/>
        </w:rPr>
        <w:t>Automatic Discharge</w:t>
      </w:r>
      <w:r w:rsidR="00A95A6B" w:rsidRPr="00AA41EB">
        <w:rPr>
          <w:b/>
          <w:bCs/>
          <w:sz w:val="20"/>
        </w:rPr>
        <w:t xml:space="preserve"> </w:t>
      </w:r>
      <w:r w:rsidR="00A95A6B" w:rsidRPr="00AA41EB">
        <w:rPr>
          <w:sz w:val="20"/>
        </w:rPr>
        <w:t>(</w:t>
      </w:r>
      <w:r w:rsidR="00A95A6B" w:rsidRPr="00AA41EB">
        <w:rPr>
          <w:i/>
          <w:iCs w:val="0"/>
          <w:sz w:val="20"/>
        </w:rPr>
        <w:t>BIA</w:t>
      </w:r>
      <w:r w:rsidR="00A95A6B" w:rsidRPr="00AA41EB">
        <w:rPr>
          <w:sz w:val="20"/>
        </w:rPr>
        <w:t>, s. 168.1)</w:t>
      </w:r>
    </w:p>
    <w:p w14:paraId="28462A9A" w14:textId="714DD8A7" w:rsidR="00FD7A0D" w:rsidRPr="00AA41EB" w:rsidRDefault="00A575CE" w:rsidP="00115AED">
      <w:pPr>
        <w:pStyle w:val="ListParagraph"/>
        <w:numPr>
          <w:ilvl w:val="1"/>
          <w:numId w:val="77"/>
        </w:numPr>
        <w:rPr>
          <w:sz w:val="20"/>
        </w:rPr>
      </w:pPr>
      <w:r w:rsidRPr="00AA41EB">
        <w:rPr>
          <w:b/>
          <w:bCs/>
          <w:sz w:val="20"/>
        </w:rPr>
        <w:t xml:space="preserve">(1) </w:t>
      </w:r>
      <w:r w:rsidR="00FD7A0D" w:rsidRPr="00AA41EB">
        <w:rPr>
          <w:b/>
          <w:bCs/>
          <w:sz w:val="20"/>
        </w:rPr>
        <w:t xml:space="preserve">First-Time Individual Bankrupt </w:t>
      </w:r>
      <w:r w:rsidR="00106856" w:rsidRPr="00AA41EB">
        <w:rPr>
          <w:sz w:val="20"/>
        </w:rPr>
        <w:t>(</w:t>
      </w:r>
      <w:r w:rsidR="00106856" w:rsidRPr="00AA41EB">
        <w:rPr>
          <w:i/>
          <w:iCs w:val="0"/>
          <w:sz w:val="20"/>
        </w:rPr>
        <w:t>BIA</w:t>
      </w:r>
      <w:r w:rsidR="00106856" w:rsidRPr="00AA41EB">
        <w:rPr>
          <w:sz w:val="20"/>
        </w:rPr>
        <w:t>, s. 168.1(a))</w:t>
      </w:r>
    </w:p>
    <w:p w14:paraId="1AD7FF7C" w14:textId="35DABC80" w:rsidR="00FD7A0D" w:rsidRPr="00AA41EB" w:rsidRDefault="00FD7A0D" w:rsidP="00115AED">
      <w:pPr>
        <w:pStyle w:val="ListParagraph"/>
        <w:numPr>
          <w:ilvl w:val="2"/>
          <w:numId w:val="77"/>
        </w:numPr>
        <w:rPr>
          <w:sz w:val="20"/>
        </w:rPr>
      </w:pPr>
      <w:r w:rsidRPr="00AA41EB">
        <w:rPr>
          <w:b/>
          <w:bCs/>
          <w:sz w:val="20"/>
        </w:rPr>
        <w:t>(</w:t>
      </w:r>
      <w:r w:rsidR="00A575CE" w:rsidRPr="00AA41EB">
        <w:rPr>
          <w:b/>
          <w:bCs/>
          <w:sz w:val="20"/>
        </w:rPr>
        <w:t>a</w:t>
      </w:r>
      <w:r w:rsidRPr="00AA41EB">
        <w:rPr>
          <w:b/>
          <w:bCs/>
          <w:sz w:val="20"/>
        </w:rPr>
        <w:t xml:space="preserve">) If bankrupt not required to make surplus income payments to estate, </w:t>
      </w:r>
      <w:r w:rsidR="002402EA" w:rsidRPr="00AA41EB">
        <w:rPr>
          <w:b/>
          <w:bCs/>
          <w:sz w:val="20"/>
        </w:rPr>
        <w:t xml:space="preserve">automatic discharge </w:t>
      </w:r>
      <w:r w:rsidRPr="00AA41EB">
        <w:rPr>
          <w:b/>
          <w:bCs/>
          <w:sz w:val="20"/>
        </w:rPr>
        <w:t>after 9 months from date of bankruptcy</w:t>
      </w:r>
    </w:p>
    <w:p w14:paraId="237E3ACA" w14:textId="7D19CD2B" w:rsidR="00A27B50" w:rsidRPr="00AA41EB" w:rsidRDefault="00A27B50" w:rsidP="00115AED">
      <w:pPr>
        <w:pStyle w:val="ListParagraph"/>
        <w:numPr>
          <w:ilvl w:val="3"/>
          <w:numId w:val="77"/>
        </w:numPr>
        <w:rPr>
          <w:sz w:val="20"/>
        </w:rPr>
      </w:pPr>
      <w:r w:rsidRPr="00AA41EB">
        <w:rPr>
          <w:b/>
          <w:bCs/>
          <w:sz w:val="20"/>
        </w:rPr>
        <w:t>(i) Unless opposition to discharge filed</w:t>
      </w:r>
    </w:p>
    <w:p w14:paraId="2CD31DBD" w14:textId="61E0DAF0" w:rsidR="00FD7A0D" w:rsidRPr="00AA41EB" w:rsidRDefault="00FD7A0D" w:rsidP="00115AED">
      <w:pPr>
        <w:pStyle w:val="ListParagraph"/>
        <w:numPr>
          <w:ilvl w:val="2"/>
          <w:numId w:val="77"/>
        </w:numPr>
        <w:rPr>
          <w:sz w:val="20"/>
        </w:rPr>
      </w:pPr>
      <w:r w:rsidRPr="00AA41EB">
        <w:rPr>
          <w:b/>
          <w:bCs/>
          <w:sz w:val="20"/>
        </w:rPr>
        <w:t>(</w:t>
      </w:r>
      <w:r w:rsidR="00A575CE" w:rsidRPr="00AA41EB">
        <w:rPr>
          <w:b/>
          <w:bCs/>
          <w:sz w:val="20"/>
        </w:rPr>
        <w:t>b</w:t>
      </w:r>
      <w:r w:rsidRPr="00AA41EB">
        <w:rPr>
          <w:b/>
          <w:bCs/>
          <w:sz w:val="20"/>
        </w:rPr>
        <w:t>) If bankrupt required to make surplus income payments to estate,</w:t>
      </w:r>
      <w:r w:rsidR="002402EA" w:rsidRPr="00AA41EB">
        <w:rPr>
          <w:b/>
          <w:bCs/>
          <w:sz w:val="20"/>
        </w:rPr>
        <w:t xml:space="preserve"> </w:t>
      </w:r>
      <w:r w:rsidRPr="00AA41EB">
        <w:rPr>
          <w:b/>
          <w:bCs/>
          <w:sz w:val="20"/>
        </w:rPr>
        <w:t xml:space="preserve">automatic discharge after 21 months from date of bankruptcy </w:t>
      </w:r>
    </w:p>
    <w:p w14:paraId="0A3C0DD2" w14:textId="6A3EE409" w:rsidR="00A27B50" w:rsidRPr="00AA41EB" w:rsidRDefault="00A27B50" w:rsidP="00115AED">
      <w:pPr>
        <w:pStyle w:val="ListParagraph"/>
        <w:numPr>
          <w:ilvl w:val="3"/>
          <w:numId w:val="77"/>
        </w:numPr>
        <w:rPr>
          <w:sz w:val="20"/>
        </w:rPr>
      </w:pPr>
      <w:r w:rsidRPr="00AA41EB">
        <w:rPr>
          <w:b/>
          <w:bCs/>
          <w:sz w:val="20"/>
        </w:rPr>
        <w:t>(i) Unless opposition to discharge filed</w:t>
      </w:r>
    </w:p>
    <w:p w14:paraId="0145EFB5" w14:textId="63DD4FC5" w:rsidR="002E51E5" w:rsidRPr="00AA41EB" w:rsidRDefault="002E51E5" w:rsidP="00115AED">
      <w:pPr>
        <w:pStyle w:val="ListParagraph"/>
        <w:numPr>
          <w:ilvl w:val="2"/>
          <w:numId w:val="77"/>
        </w:numPr>
        <w:rPr>
          <w:sz w:val="20"/>
        </w:rPr>
      </w:pPr>
      <w:r w:rsidRPr="00AA41EB">
        <w:rPr>
          <w:sz w:val="20"/>
        </w:rPr>
        <w:t>Surplus income: portion of bankrupt’s total income that exceed that necessary to maintain reasonable standard of living</w:t>
      </w:r>
      <w:r w:rsidR="00573A4E" w:rsidRPr="00AA41EB">
        <w:rPr>
          <w:sz w:val="20"/>
        </w:rPr>
        <w:t xml:space="preserve"> (</w:t>
      </w:r>
      <w:r w:rsidR="00573A4E" w:rsidRPr="00AA41EB">
        <w:rPr>
          <w:i/>
          <w:iCs w:val="0"/>
          <w:sz w:val="20"/>
        </w:rPr>
        <w:t>BIA</w:t>
      </w:r>
      <w:r w:rsidR="00573A4E" w:rsidRPr="00AA41EB">
        <w:rPr>
          <w:sz w:val="20"/>
        </w:rPr>
        <w:t>, s. 68(2))</w:t>
      </w:r>
    </w:p>
    <w:p w14:paraId="3C4A1F98" w14:textId="6BAEFCD7" w:rsidR="00C91B2E" w:rsidRPr="00AA41EB" w:rsidRDefault="00C91B2E" w:rsidP="00115AED">
      <w:pPr>
        <w:pStyle w:val="ListParagraph"/>
        <w:numPr>
          <w:ilvl w:val="3"/>
          <w:numId w:val="77"/>
        </w:numPr>
        <w:rPr>
          <w:sz w:val="20"/>
        </w:rPr>
      </w:pPr>
      <w:r w:rsidRPr="00AA41EB">
        <w:rPr>
          <w:sz w:val="20"/>
        </w:rPr>
        <w:t>Superintendent establishes standards for determining surplus income and, if so, amount bankrupt must pay to estate (</w:t>
      </w:r>
      <w:r w:rsidRPr="00AA41EB">
        <w:rPr>
          <w:i/>
          <w:iCs w:val="0"/>
          <w:sz w:val="20"/>
        </w:rPr>
        <w:t>BIA</w:t>
      </w:r>
      <w:r w:rsidRPr="00AA41EB">
        <w:rPr>
          <w:sz w:val="20"/>
        </w:rPr>
        <w:t>, s. 68(1))</w:t>
      </w:r>
    </w:p>
    <w:p w14:paraId="6F94FDBB" w14:textId="1FA68FC5" w:rsidR="0042452C" w:rsidRPr="00AA41EB" w:rsidRDefault="00A575CE" w:rsidP="00115AED">
      <w:pPr>
        <w:pStyle w:val="ListParagraph"/>
        <w:numPr>
          <w:ilvl w:val="1"/>
          <w:numId w:val="77"/>
        </w:numPr>
        <w:rPr>
          <w:sz w:val="20"/>
        </w:rPr>
      </w:pPr>
      <w:r w:rsidRPr="00AA41EB">
        <w:rPr>
          <w:b/>
          <w:bCs/>
          <w:sz w:val="20"/>
        </w:rPr>
        <w:t xml:space="preserve">(2) </w:t>
      </w:r>
      <w:r w:rsidR="0042452C" w:rsidRPr="00AA41EB">
        <w:rPr>
          <w:b/>
          <w:bCs/>
          <w:sz w:val="20"/>
        </w:rPr>
        <w:t xml:space="preserve">Second-Time Individual Bankrupt </w:t>
      </w:r>
      <w:r w:rsidR="00106856" w:rsidRPr="00AA41EB">
        <w:rPr>
          <w:sz w:val="20"/>
        </w:rPr>
        <w:t>(</w:t>
      </w:r>
      <w:r w:rsidR="00106856" w:rsidRPr="00AA41EB">
        <w:rPr>
          <w:i/>
          <w:iCs w:val="0"/>
          <w:sz w:val="20"/>
        </w:rPr>
        <w:t>BIA</w:t>
      </w:r>
      <w:r w:rsidR="00106856" w:rsidRPr="00AA41EB">
        <w:rPr>
          <w:sz w:val="20"/>
        </w:rPr>
        <w:t>, s. 168.1(b))</w:t>
      </w:r>
    </w:p>
    <w:p w14:paraId="24F2C887" w14:textId="09BF1486" w:rsidR="00C921BE" w:rsidRPr="00AA41EB" w:rsidRDefault="00C921BE" w:rsidP="00115AED">
      <w:pPr>
        <w:pStyle w:val="ListParagraph"/>
        <w:numPr>
          <w:ilvl w:val="2"/>
          <w:numId w:val="77"/>
        </w:numPr>
        <w:rPr>
          <w:sz w:val="20"/>
        </w:rPr>
      </w:pPr>
      <w:r w:rsidRPr="00AA41EB">
        <w:rPr>
          <w:b/>
          <w:bCs/>
          <w:sz w:val="20"/>
        </w:rPr>
        <w:t>(</w:t>
      </w:r>
      <w:r w:rsidR="00A575CE" w:rsidRPr="00AA41EB">
        <w:rPr>
          <w:b/>
          <w:bCs/>
          <w:sz w:val="20"/>
        </w:rPr>
        <w:t>a</w:t>
      </w:r>
      <w:r w:rsidRPr="00AA41EB">
        <w:rPr>
          <w:b/>
          <w:bCs/>
          <w:sz w:val="20"/>
        </w:rPr>
        <w:t xml:space="preserve">) If bankrupt not required to make surplus income payments to estate, automatic discharge after 24 months from date of bankruptcy </w:t>
      </w:r>
    </w:p>
    <w:p w14:paraId="028317B3" w14:textId="2E7E3F58" w:rsidR="00A27B50" w:rsidRPr="00AA41EB" w:rsidRDefault="00A27B50" w:rsidP="00115AED">
      <w:pPr>
        <w:pStyle w:val="ListParagraph"/>
        <w:numPr>
          <w:ilvl w:val="3"/>
          <w:numId w:val="77"/>
        </w:numPr>
        <w:rPr>
          <w:sz w:val="20"/>
        </w:rPr>
      </w:pPr>
      <w:r w:rsidRPr="00AA41EB">
        <w:rPr>
          <w:b/>
          <w:bCs/>
          <w:sz w:val="20"/>
        </w:rPr>
        <w:t>(i) Unless opposition to discharge filed</w:t>
      </w:r>
    </w:p>
    <w:p w14:paraId="3C35E153" w14:textId="3C50D488" w:rsidR="00C921BE" w:rsidRPr="00AA41EB" w:rsidRDefault="00C921BE" w:rsidP="00115AED">
      <w:pPr>
        <w:pStyle w:val="ListParagraph"/>
        <w:numPr>
          <w:ilvl w:val="2"/>
          <w:numId w:val="77"/>
        </w:numPr>
        <w:rPr>
          <w:sz w:val="20"/>
        </w:rPr>
      </w:pPr>
      <w:r w:rsidRPr="00AA41EB">
        <w:rPr>
          <w:b/>
          <w:bCs/>
          <w:sz w:val="20"/>
        </w:rPr>
        <w:t>(</w:t>
      </w:r>
      <w:r w:rsidR="00A575CE" w:rsidRPr="00AA41EB">
        <w:rPr>
          <w:b/>
          <w:bCs/>
          <w:sz w:val="20"/>
        </w:rPr>
        <w:t>b</w:t>
      </w:r>
      <w:r w:rsidRPr="00AA41EB">
        <w:rPr>
          <w:b/>
          <w:bCs/>
          <w:sz w:val="20"/>
        </w:rPr>
        <w:t>) If bankrupt required to make surplus income payments to estate, automatic discharge after 36 months from date of bankruptcy</w:t>
      </w:r>
    </w:p>
    <w:p w14:paraId="03F64847" w14:textId="7470FA6F" w:rsidR="00A27B50" w:rsidRPr="00AA41EB" w:rsidRDefault="00A27B50" w:rsidP="00115AED">
      <w:pPr>
        <w:pStyle w:val="ListParagraph"/>
        <w:numPr>
          <w:ilvl w:val="3"/>
          <w:numId w:val="77"/>
        </w:numPr>
        <w:rPr>
          <w:sz w:val="20"/>
        </w:rPr>
      </w:pPr>
      <w:r w:rsidRPr="00AA41EB">
        <w:rPr>
          <w:b/>
          <w:bCs/>
          <w:sz w:val="20"/>
        </w:rPr>
        <w:t xml:space="preserve">(i) Unless opposition to discharge filed </w:t>
      </w:r>
    </w:p>
    <w:p w14:paraId="2F2FB9EF" w14:textId="7B0459BA" w:rsidR="00C77353" w:rsidRPr="00AA41EB" w:rsidRDefault="00C77353" w:rsidP="00115AED">
      <w:pPr>
        <w:pStyle w:val="ListParagraph"/>
        <w:numPr>
          <w:ilvl w:val="1"/>
          <w:numId w:val="77"/>
        </w:numPr>
        <w:rPr>
          <w:sz w:val="20"/>
        </w:rPr>
      </w:pPr>
      <w:r w:rsidRPr="00AA41EB">
        <w:rPr>
          <w:b/>
          <w:bCs/>
          <w:sz w:val="20"/>
        </w:rPr>
        <w:t xml:space="preserve">(3) Bankrupt may apply to Court for discharge </w:t>
      </w:r>
      <w:r w:rsidR="009A1BA4" w:rsidRPr="00AA41EB">
        <w:rPr>
          <w:b/>
          <w:bCs/>
          <w:sz w:val="20"/>
        </w:rPr>
        <w:t>prior to</w:t>
      </w:r>
      <w:r w:rsidRPr="00AA41EB">
        <w:rPr>
          <w:b/>
          <w:bCs/>
          <w:sz w:val="20"/>
        </w:rPr>
        <w:t xml:space="preserve"> automatic discharge </w:t>
      </w:r>
      <w:r w:rsidRPr="00AA41EB">
        <w:rPr>
          <w:sz w:val="20"/>
        </w:rPr>
        <w:t>(</w:t>
      </w:r>
      <w:r w:rsidRPr="00AA41EB">
        <w:rPr>
          <w:i/>
          <w:iCs w:val="0"/>
          <w:sz w:val="20"/>
        </w:rPr>
        <w:t>BIA</w:t>
      </w:r>
      <w:r w:rsidRPr="00AA41EB">
        <w:rPr>
          <w:sz w:val="20"/>
        </w:rPr>
        <w:t>, s. 168.1(2))</w:t>
      </w:r>
    </w:p>
    <w:p w14:paraId="5F2629C9" w14:textId="7763F093" w:rsidR="00D62892" w:rsidRPr="00AA41EB" w:rsidRDefault="00AC3360" w:rsidP="00115AED">
      <w:pPr>
        <w:pStyle w:val="ListParagraph"/>
        <w:numPr>
          <w:ilvl w:val="1"/>
          <w:numId w:val="77"/>
        </w:numPr>
        <w:rPr>
          <w:sz w:val="20"/>
        </w:rPr>
      </w:pPr>
      <w:r w:rsidRPr="00AA41EB">
        <w:rPr>
          <w:b/>
          <w:bCs/>
          <w:sz w:val="20"/>
        </w:rPr>
        <w:t>(</w:t>
      </w:r>
      <w:r w:rsidR="001C2979" w:rsidRPr="00AA41EB">
        <w:rPr>
          <w:b/>
          <w:bCs/>
          <w:sz w:val="20"/>
        </w:rPr>
        <w:t>4</w:t>
      </w:r>
      <w:r w:rsidRPr="00AA41EB">
        <w:rPr>
          <w:b/>
          <w:bCs/>
          <w:sz w:val="20"/>
        </w:rPr>
        <w:t xml:space="preserve">) </w:t>
      </w:r>
      <w:r w:rsidR="00D62892" w:rsidRPr="00AA41EB">
        <w:rPr>
          <w:b/>
          <w:bCs/>
          <w:sz w:val="20"/>
        </w:rPr>
        <w:t xml:space="preserve">Notice of Impending Discharge: trustee </w:t>
      </w:r>
      <w:r w:rsidR="00E361C8" w:rsidRPr="00AA41EB">
        <w:rPr>
          <w:b/>
          <w:bCs/>
          <w:sz w:val="20"/>
        </w:rPr>
        <w:t>must give</w:t>
      </w:r>
      <w:r w:rsidR="00D62892" w:rsidRPr="00AA41EB">
        <w:rPr>
          <w:b/>
          <w:bCs/>
          <w:sz w:val="20"/>
        </w:rPr>
        <w:t xml:space="preserve"> notice of impending discharge to Superintendent, bankrupt, and every creditor who has prove</w:t>
      </w:r>
      <w:r w:rsidR="00E361C8" w:rsidRPr="00AA41EB">
        <w:rPr>
          <w:b/>
          <w:bCs/>
          <w:sz w:val="20"/>
        </w:rPr>
        <w:t>n</w:t>
      </w:r>
      <w:r w:rsidR="00D62892" w:rsidRPr="00AA41EB">
        <w:rPr>
          <w:b/>
          <w:bCs/>
          <w:sz w:val="20"/>
        </w:rPr>
        <w:t xml:space="preserve"> a claim </w:t>
      </w:r>
      <w:r w:rsidR="00D62892" w:rsidRPr="00AA41EB">
        <w:rPr>
          <w:sz w:val="20"/>
        </w:rPr>
        <w:t>(</w:t>
      </w:r>
      <w:r w:rsidR="00D62892" w:rsidRPr="00AA41EB">
        <w:rPr>
          <w:i/>
          <w:iCs w:val="0"/>
          <w:sz w:val="20"/>
        </w:rPr>
        <w:t>BIA</w:t>
      </w:r>
      <w:r w:rsidR="00D62892" w:rsidRPr="00AA41EB">
        <w:rPr>
          <w:sz w:val="20"/>
        </w:rPr>
        <w:t>, s. 169(6))</w:t>
      </w:r>
    </w:p>
    <w:p w14:paraId="75DB2455" w14:textId="50113D73" w:rsidR="00D62892" w:rsidRPr="00AA41EB" w:rsidRDefault="00D62892" w:rsidP="00115AED">
      <w:pPr>
        <w:pStyle w:val="ListParagraph"/>
        <w:numPr>
          <w:ilvl w:val="2"/>
          <w:numId w:val="77"/>
        </w:numPr>
        <w:rPr>
          <w:sz w:val="20"/>
        </w:rPr>
      </w:pPr>
      <w:r w:rsidRPr="00AA41EB">
        <w:rPr>
          <w:b/>
          <w:bCs/>
          <w:sz w:val="20"/>
        </w:rPr>
        <w:t>(</w:t>
      </w:r>
      <w:r w:rsidR="00CF060C" w:rsidRPr="00AA41EB">
        <w:rPr>
          <w:b/>
          <w:bCs/>
          <w:sz w:val="20"/>
        </w:rPr>
        <w:t>a</w:t>
      </w:r>
      <w:r w:rsidRPr="00AA41EB">
        <w:rPr>
          <w:b/>
          <w:bCs/>
          <w:sz w:val="20"/>
        </w:rPr>
        <w:t xml:space="preserve">) Notice must be given at least 15 days before date of automatic discharge </w:t>
      </w:r>
    </w:p>
    <w:p w14:paraId="6D0E52BB" w14:textId="1B30BBD9" w:rsidR="001C2979" w:rsidRPr="00AA41EB" w:rsidRDefault="001C2979" w:rsidP="00115AED">
      <w:pPr>
        <w:pStyle w:val="ListParagraph"/>
        <w:numPr>
          <w:ilvl w:val="1"/>
          <w:numId w:val="77"/>
        </w:numPr>
        <w:rPr>
          <w:sz w:val="20"/>
        </w:rPr>
      </w:pPr>
      <w:r w:rsidRPr="00AA41EB">
        <w:rPr>
          <w:b/>
          <w:bCs/>
          <w:sz w:val="20"/>
        </w:rPr>
        <w:t>(5) Situations where individual will not receive automatic discharge – hearing before judge required:</w:t>
      </w:r>
    </w:p>
    <w:p w14:paraId="5988BF93" w14:textId="1D9A9020" w:rsidR="001C2979" w:rsidRPr="00AA41EB" w:rsidRDefault="001C2979" w:rsidP="00115AED">
      <w:pPr>
        <w:pStyle w:val="ListParagraph"/>
        <w:numPr>
          <w:ilvl w:val="2"/>
          <w:numId w:val="77"/>
        </w:numPr>
        <w:rPr>
          <w:sz w:val="20"/>
        </w:rPr>
      </w:pPr>
      <w:r w:rsidRPr="00AA41EB">
        <w:rPr>
          <w:b/>
          <w:bCs/>
          <w:sz w:val="20"/>
        </w:rPr>
        <w:t>(a) First or second-time bankrupt, but somebody opposed discharge</w:t>
      </w:r>
    </w:p>
    <w:p w14:paraId="6E2A5D1D" w14:textId="4F5A60C0" w:rsidR="001C2979" w:rsidRPr="00AA41EB" w:rsidRDefault="001C2979" w:rsidP="00115AED">
      <w:pPr>
        <w:pStyle w:val="ListParagraph"/>
        <w:numPr>
          <w:ilvl w:val="2"/>
          <w:numId w:val="77"/>
        </w:numPr>
        <w:rPr>
          <w:sz w:val="20"/>
        </w:rPr>
      </w:pPr>
      <w:r w:rsidRPr="00AA41EB">
        <w:rPr>
          <w:b/>
          <w:bCs/>
          <w:sz w:val="20"/>
        </w:rPr>
        <w:t xml:space="preserve">(b) </w:t>
      </w:r>
      <w:r w:rsidR="009A370D" w:rsidRPr="00AA41EB">
        <w:rPr>
          <w:b/>
          <w:bCs/>
          <w:sz w:val="20"/>
        </w:rPr>
        <w:t>Repeat Bankrupt: individual has been bankrupt three times or more</w:t>
      </w:r>
    </w:p>
    <w:p w14:paraId="5B2C45BC" w14:textId="5ABE902E" w:rsidR="001C2979" w:rsidRPr="00AA41EB" w:rsidRDefault="001C2979" w:rsidP="00115AED">
      <w:pPr>
        <w:pStyle w:val="ListParagraph"/>
        <w:numPr>
          <w:ilvl w:val="2"/>
          <w:numId w:val="77"/>
        </w:numPr>
        <w:rPr>
          <w:sz w:val="20"/>
        </w:rPr>
      </w:pPr>
      <w:r w:rsidRPr="00AA41EB">
        <w:rPr>
          <w:b/>
          <w:bCs/>
          <w:sz w:val="20"/>
        </w:rPr>
        <w:t xml:space="preserve">(c) </w:t>
      </w:r>
      <w:r w:rsidR="00317C11" w:rsidRPr="00AA41EB">
        <w:rPr>
          <w:b/>
          <w:bCs/>
          <w:sz w:val="20"/>
        </w:rPr>
        <w:t>Excessive Income Tax: b</w:t>
      </w:r>
      <w:r w:rsidRPr="00AA41EB">
        <w:rPr>
          <w:b/>
          <w:bCs/>
          <w:sz w:val="20"/>
        </w:rPr>
        <w:t xml:space="preserve">ankrupt cannot obtain automatic discharge if he has $200,000 or more of personal income tax debt </w:t>
      </w:r>
      <w:r w:rsidRPr="00AA41EB">
        <w:rPr>
          <w:sz w:val="20"/>
        </w:rPr>
        <w:t>(</w:t>
      </w:r>
      <w:r w:rsidRPr="00AA41EB">
        <w:rPr>
          <w:i/>
          <w:iCs w:val="0"/>
          <w:sz w:val="20"/>
        </w:rPr>
        <w:t>BIA</w:t>
      </w:r>
      <w:r w:rsidRPr="00AA41EB">
        <w:rPr>
          <w:sz w:val="20"/>
        </w:rPr>
        <w:t>, s. 172.1(1))</w:t>
      </w:r>
    </w:p>
    <w:p w14:paraId="5D2291E7" w14:textId="59C6CCEF" w:rsidR="001C2979" w:rsidRPr="00AA41EB" w:rsidRDefault="001C2979" w:rsidP="00115AED">
      <w:pPr>
        <w:pStyle w:val="ListParagraph"/>
        <w:numPr>
          <w:ilvl w:val="3"/>
          <w:numId w:val="77"/>
        </w:numPr>
        <w:rPr>
          <w:sz w:val="20"/>
        </w:rPr>
      </w:pPr>
      <w:r w:rsidRPr="00AA41EB">
        <w:rPr>
          <w:b/>
          <w:bCs/>
          <w:sz w:val="20"/>
        </w:rPr>
        <w:t xml:space="preserve">(i) </w:t>
      </w:r>
      <w:r w:rsidR="00AD68B6" w:rsidRPr="00AA41EB">
        <w:rPr>
          <w:b/>
          <w:bCs/>
          <w:sz w:val="20"/>
        </w:rPr>
        <w:t>Only if d</w:t>
      </w:r>
      <w:r w:rsidRPr="00AA41EB">
        <w:rPr>
          <w:b/>
          <w:bCs/>
          <w:sz w:val="20"/>
        </w:rPr>
        <w:t xml:space="preserve">ebt </w:t>
      </w:r>
      <w:r w:rsidR="00AD68B6" w:rsidRPr="00AA41EB">
        <w:rPr>
          <w:b/>
          <w:bCs/>
          <w:sz w:val="20"/>
        </w:rPr>
        <w:t xml:space="preserve">is </w:t>
      </w:r>
      <w:r w:rsidRPr="00AA41EB">
        <w:rPr>
          <w:b/>
          <w:bCs/>
          <w:sz w:val="20"/>
        </w:rPr>
        <w:t xml:space="preserve">75% or more of bankrupt’s total unsecured proven claims </w:t>
      </w:r>
    </w:p>
    <w:p w14:paraId="277AC59B" w14:textId="16E8A440" w:rsidR="001C2979" w:rsidRPr="00AA41EB" w:rsidRDefault="001C2979" w:rsidP="00115AED">
      <w:pPr>
        <w:pStyle w:val="ListParagraph"/>
        <w:numPr>
          <w:ilvl w:val="3"/>
          <w:numId w:val="77"/>
        </w:numPr>
        <w:rPr>
          <w:sz w:val="20"/>
        </w:rPr>
      </w:pPr>
      <w:r w:rsidRPr="00AA41EB">
        <w:rPr>
          <w:b/>
          <w:bCs/>
          <w:sz w:val="20"/>
        </w:rPr>
        <w:t xml:space="preserve">(ii) Judicial officer not permitted to make order of absolute discharge – judicial officer may refuse discharge, suspend discharge, or order conditional discharge, considering: </w:t>
      </w:r>
      <w:r w:rsidRPr="00AA41EB">
        <w:rPr>
          <w:sz w:val="20"/>
        </w:rPr>
        <w:t>(</w:t>
      </w:r>
      <w:r w:rsidRPr="00AA41EB">
        <w:rPr>
          <w:i/>
          <w:iCs w:val="0"/>
          <w:sz w:val="20"/>
        </w:rPr>
        <w:t>BIA</w:t>
      </w:r>
      <w:r w:rsidRPr="00AA41EB">
        <w:rPr>
          <w:sz w:val="20"/>
        </w:rPr>
        <w:t>, s. 172.1(4))</w:t>
      </w:r>
    </w:p>
    <w:p w14:paraId="1D189641" w14:textId="5E922DDB" w:rsidR="001C2979" w:rsidRPr="00AA41EB" w:rsidRDefault="001C2979" w:rsidP="00115AED">
      <w:pPr>
        <w:pStyle w:val="ListParagraph"/>
        <w:numPr>
          <w:ilvl w:val="4"/>
          <w:numId w:val="77"/>
        </w:numPr>
        <w:rPr>
          <w:sz w:val="20"/>
        </w:rPr>
      </w:pPr>
      <w:r w:rsidRPr="00AA41EB">
        <w:rPr>
          <w:b/>
          <w:bCs/>
          <w:sz w:val="20"/>
        </w:rPr>
        <w:t>(1) Bankrupt’s circumstances at time personal income tax debt incurred</w:t>
      </w:r>
    </w:p>
    <w:p w14:paraId="06610B58" w14:textId="049FE5DD" w:rsidR="001C2979" w:rsidRPr="00AA41EB" w:rsidRDefault="001C2979" w:rsidP="00115AED">
      <w:pPr>
        <w:pStyle w:val="ListParagraph"/>
        <w:numPr>
          <w:ilvl w:val="4"/>
          <w:numId w:val="77"/>
        </w:numPr>
        <w:rPr>
          <w:sz w:val="20"/>
        </w:rPr>
      </w:pPr>
      <w:r w:rsidRPr="00AA41EB">
        <w:rPr>
          <w:b/>
          <w:bCs/>
          <w:sz w:val="20"/>
        </w:rPr>
        <w:t>(2) Bankrupt’s efforts to pay personal income tax debt</w:t>
      </w:r>
    </w:p>
    <w:p w14:paraId="16169983" w14:textId="50B001AA" w:rsidR="001C2979" w:rsidRPr="00AA41EB" w:rsidRDefault="001C2979" w:rsidP="00115AED">
      <w:pPr>
        <w:pStyle w:val="ListParagraph"/>
        <w:numPr>
          <w:ilvl w:val="4"/>
          <w:numId w:val="77"/>
        </w:numPr>
        <w:rPr>
          <w:sz w:val="20"/>
        </w:rPr>
      </w:pPr>
      <w:r w:rsidRPr="00AA41EB">
        <w:rPr>
          <w:b/>
          <w:bCs/>
          <w:sz w:val="20"/>
        </w:rPr>
        <w:t xml:space="preserve">(3) Whether bankrupt made payments in respect of other debts, while failing to make reasonable efforts to pay personal income tax debt; and </w:t>
      </w:r>
    </w:p>
    <w:p w14:paraId="576D82D2" w14:textId="35E785DF" w:rsidR="001C2979" w:rsidRPr="00AA41EB" w:rsidRDefault="001C2979" w:rsidP="00115AED">
      <w:pPr>
        <w:pStyle w:val="ListParagraph"/>
        <w:numPr>
          <w:ilvl w:val="4"/>
          <w:numId w:val="77"/>
        </w:numPr>
        <w:rPr>
          <w:sz w:val="20"/>
        </w:rPr>
      </w:pPr>
      <w:r w:rsidRPr="00AA41EB">
        <w:rPr>
          <w:b/>
          <w:bCs/>
          <w:sz w:val="20"/>
        </w:rPr>
        <w:t>(4) Bankrupt’s future financial prospects</w:t>
      </w:r>
    </w:p>
    <w:p w14:paraId="72AB175A" w14:textId="3D28E9A3" w:rsidR="009C4E38" w:rsidRPr="00AA41EB" w:rsidRDefault="00AC3360" w:rsidP="00115AED">
      <w:pPr>
        <w:pStyle w:val="ListParagraph"/>
        <w:numPr>
          <w:ilvl w:val="1"/>
          <w:numId w:val="77"/>
        </w:numPr>
        <w:rPr>
          <w:sz w:val="20"/>
        </w:rPr>
      </w:pPr>
      <w:r w:rsidRPr="00AA41EB">
        <w:rPr>
          <w:b/>
          <w:bCs/>
          <w:sz w:val="20"/>
        </w:rPr>
        <w:t xml:space="preserve">(6) </w:t>
      </w:r>
      <w:r w:rsidR="009C4E38" w:rsidRPr="00AA41EB">
        <w:rPr>
          <w:b/>
          <w:bCs/>
          <w:sz w:val="20"/>
        </w:rPr>
        <w:t xml:space="preserve">Opposing Discharge: Superintendent, trustee, or creditor may oppose a discharge </w:t>
      </w:r>
      <w:r w:rsidR="009C4E38" w:rsidRPr="00AA41EB">
        <w:rPr>
          <w:sz w:val="20"/>
        </w:rPr>
        <w:t>(</w:t>
      </w:r>
      <w:r w:rsidR="009C4E38" w:rsidRPr="00AA41EB">
        <w:rPr>
          <w:i/>
          <w:iCs w:val="0"/>
          <w:sz w:val="20"/>
        </w:rPr>
        <w:t>BIA</w:t>
      </w:r>
      <w:r w:rsidR="009C4E38" w:rsidRPr="00AA41EB">
        <w:rPr>
          <w:sz w:val="20"/>
        </w:rPr>
        <w:t>, s. 168.2)</w:t>
      </w:r>
    </w:p>
    <w:p w14:paraId="23D00AAE" w14:textId="142CFAEC" w:rsidR="00DC45D2" w:rsidRPr="00AA41EB" w:rsidRDefault="00AC3360" w:rsidP="00115AED">
      <w:pPr>
        <w:pStyle w:val="ListParagraph"/>
        <w:numPr>
          <w:ilvl w:val="2"/>
          <w:numId w:val="77"/>
        </w:numPr>
        <w:rPr>
          <w:sz w:val="20"/>
        </w:rPr>
      </w:pPr>
      <w:r w:rsidRPr="00AA41EB">
        <w:rPr>
          <w:b/>
          <w:bCs/>
          <w:sz w:val="20"/>
        </w:rPr>
        <w:t>(a</w:t>
      </w:r>
      <w:r w:rsidR="00DC45D2" w:rsidRPr="00AA41EB">
        <w:rPr>
          <w:b/>
          <w:bCs/>
          <w:sz w:val="20"/>
        </w:rPr>
        <w:t>) Opposition usually arises due to bankrupt’s post-bankruptcy conduct</w:t>
      </w:r>
    </w:p>
    <w:p w14:paraId="76384C2C" w14:textId="4C828F2B" w:rsidR="00DC45D2" w:rsidRPr="00AA41EB" w:rsidRDefault="00DC45D2" w:rsidP="00115AED">
      <w:pPr>
        <w:pStyle w:val="ListParagraph"/>
        <w:numPr>
          <w:ilvl w:val="3"/>
          <w:numId w:val="77"/>
        </w:numPr>
        <w:rPr>
          <w:sz w:val="20"/>
        </w:rPr>
      </w:pPr>
      <w:r w:rsidRPr="00AA41EB">
        <w:rPr>
          <w:sz w:val="20"/>
        </w:rPr>
        <w:t xml:space="preserve">Failure to cooperate with trustee </w:t>
      </w:r>
      <w:r w:rsidR="00D33240" w:rsidRPr="00AA41EB">
        <w:rPr>
          <w:sz w:val="20"/>
        </w:rPr>
        <w:t xml:space="preserve">by disclosing assets or being truthful, </w:t>
      </w:r>
      <w:r w:rsidRPr="00AA41EB">
        <w:rPr>
          <w:sz w:val="20"/>
        </w:rPr>
        <w:t>or</w:t>
      </w:r>
      <w:r w:rsidR="00D33240" w:rsidRPr="00AA41EB">
        <w:rPr>
          <w:sz w:val="20"/>
        </w:rPr>
        <w:t xml:space="preserve"> failed to</w:t>
      </w:r>
      <w:r w:rsidRPr="00AA41EB">
        <w:rPr>
          <w:sz w:val="20"/>
        </w:rPr>
        <w:t xml:space="preserve"> make surplus income payments </w:t>
      </w:r>
    </w:p>
    <w:p w14:paraId="057B838D" w14:textId="33D313AC" w:rsidR="003B6BF3" w:rsidRPr="00AA41EB" w:rsidRDefault="003B6BF3" w:rsidP="00115AED">
      <w:pPr>
        <w:pStyle w:val="ListParagraph"/>
        <w:numPr>
          <w:ilvl w:val="2"/>
          <w:numId w:val="77"/>
        </w:numPr>
        <w:rPr>
          <w:sz w:val="20"/>
        </w:rPr>
      </w:pPr>
      <w:r w:rsidRPr="00AA41EB">
        <w:rPr>
          <w:b/>
          <w:bCs/>
          <w:sz w:val="20"/>
        </w:rPr>
        <w:t>(</w:t>
      </w:r>
      <w:r w:rsidR="00AC3360" w:rsidRPr="00AA41EB">
        <w:rPr>
          <w:b/>
          <w:bCs/>
          <w:sz w:val="20"/>
        </w:rPr>
        <w:t>b</w:t>
      </w:r>
      <w:r w:rsidRPr="00AA41EB">
        <w:rPr>
          <w:b/>
          <w:bCs/>
          <w:sz w:val="20"/>
        </w:rPr>
        <w:t xml:space="preserve">) Notice of opposition must occur before automatic discharge takes effect </w:t>
      </w:r>
    </w:p>
    <w:p w14:paraId="17307F63" w14:textId="5F1DFC5F" w:rsidR="003B6BF3" w:rsidRPr="00AA41EB" w:rsidRDefault="003B6BF3" w:rsidP="00115AED">
      <w:pPr>
        <w:pStyle w:val="ListParagraph"/>
        <w:numPr>
          <w:ilvl w:val="2"/>
          <w:numId w:val="77"/>
        </w:numPr>
        <w:rPr>
          <w:sz w:val="20"/>
        </w:rPr>
      </w:pPr>
      <w:r w:rsidRPr="00AA41EB">
        <w:rPr>
          <w:b/>
          <w:bCs/>
          <w:sz w:val="20"/>
        </w:rPr>
        <w:t>(</w:t>
      </w:r>
      <w:r w:rsidR="00AC3360" w:rsidRPr="00AA41EB">
        <w:rPr>
          <w:b/>
          <w:bCs/>
          <w:sz w:val="20"/>
        </w:rPr>
        <w:t>c</w:t>
      </w:r>
      <w:r w:rsidRPr="00AA41EB">
        <w:rPr>
          <w:b/>
          <w:bCs/>
          <w:sz w:val="20"/>
        </w:rPr>
        <w:t xml:space="preserve">) Upon opposition, trustee applies to Court for appointment of hearing, held within 30 days or later time fixed by Court </w:t>
      </w:r>
      <w:r w:rsidRPr="00AA41EB">
        <w:rPr>
          <w:sz w:val="20"/>
        </w:rPr>
        <w:t>(</w:t>
      </w:r>
      <w:r w:rsidRPr="00AA41EB">
        <w:rPr>
          <w:i/>
          <w:iCs w:val="0"/>
          <w:sz w:val="20"/>
        </w:rPr>
        <w:t>BIA</w:t>
      </w:r>
      <w:r w:rsidRPr="00AA41EB">
        <w:rPr>
          <w:sz w:val="20"/>
        </w:rPr>
        <w:t>, s. 168.2(2))</w:t>
      </w:r>
    </w:p>
    <w:p w14:paraId="1C67A2F4" w14:textId="121D21C5" w:rsidR="00C772E7" w:rsidRPr="00AA41EB" w:rsidRDefault="00C772E7" w:rsidP="00115AED">
      <w:pPr>
        <w:pStyle w:val="ListParagraph"/>
        <w:numPr>
          <w:ilvl w:val="2"/>
          <w:numId w:val="77"/>
        </w:numPr>
        <w:rPr>
          <w:sz w:val="20"/>
        </w:rPr>
      </w:pPr>
      <w:r w:rsidRPr="00AA41EB">
        <w:rPr>
          <w:b/>
          <w:bCs/>
          <w:sz w:val="20"/>
        </w:rPr>
        <w:t xml:space="preserve">(d) Party most likely to oppose discharge is someone with personal relationship with debtor </w:t>
      </w:r>
    </w:p>
    <w:p w14:paraId="4D8FED5B" w14:textId="5E8B3A21" w:rsidR="00DC45D2" w:rsidRPr="00AA41EB" w:rsidRDefault="002E6EDA" w:rsidP="00115AED">
      <w:pPr>
        <w:pStyle w:val="ListParagraph"/>
        <w:numPr>
          <w:ilvl w:val="1"/>
          <w:numId w:val="77"/>
        </w:numPr>
        <w:rPr>
          <w:sz w:val="20"/>
        </w:rPr>
      </w:pPr>
      <w:r w:rsidRPr="00AA41EB">
        <w:rPr>
          <w:b/>
          <w:bCs/>
          <w:sz w:val="20"/>
        </w:rPr>
        <w:t xml:space="preserve">(7) </w:t>
      </w:r>
      <w:r w:rsidR="00DC45D2" w:rsidRPr="00AA41EB">
        <w:rPr>
          <w:b/>
          <w:bCs/>
          <w:sz w:val="20"/>
        </w:rPr>
        <w:t xml:space="preserve">Powers of Court: where bankrupt does not receive automatic discharge, Court may… </w:t>
      </w:r>
      <w:r w:rsidR="00DC45D2" w:rsidRPr="00AA41EB">
        <w:rPr>
          <w:sz w:val="20"/>
        </w:rPr>
        <w:t>(</w:t>
      </w:r>
      <w:r w:rsidR="00DC45D2" w:rsidRPr="00AA41EB">
        <w:rPr>
          <w:i/>
          <w:iCs w:val="0"/>
          <w:sz w:val="20"/>
        </w:rPr>
        <w:t>BIA</w:t>
      </w:r>
      <w:r w:rsidR="00DC45D2" w:rsidRPr="00AA41EB">
        <w:rPr>
          <w:sz w:val="20"/>
        </w:rPr>
        <w:t>, s. 172(1))</w:t>
      </w:r>
    </w:p>
    <w:p w14:paraId="19AA37FB" w14:textId="66067D87" w:rsidR="00811605" w:rsidRPr="00AA41EB" w:rsidRDefault="004F79DA" w:rsidP="00115AED">
      <w:pPr>
        <w:pStyle w:val="ListParagraph"/>
        <w:numPr>
          <w:ilvl w:val="2"/>
          <w:numId w:val="77"/>
        </w:numPr>
        <w:rPr>
          <w:sz w:val="20"/>
        </w:rPr>
      </w:pPr>
      <w:r w:rsidRPr="00AA41EB">
        <w:rPr>
          <w:b/>
          <w:bCs/>
          <w:sz w:val="20"/>
        </w:rPr>
        <w:t xml:space="preserve">In determining appropriate course of action, </w:t>
      </w:r>
      <w:r w:rsidR="00811605" w:rsidRPr="00AA41EB">
        <w:rPr>
          <w:b/>
          <w:bCs/>
          <w:sz w:val="20"/>
        </w:rPr>
        <w:t>Court considers interests of bankrupt, creditors, and public</w:t>
      </w:r>
      <w:r w:rsidR="00811605" w:rsidRPr="00AA41EB">
        <w:rPr>
          <w:sz w:val="20"/>
        </w:rPr>
        <w:t xml:space="preserve"> (</w:t>
      </w:r>
      <w:r w:rsidR="00811605" w:rsidRPr="00AA41EB">
        <w:rPr>
          <w:i/>
          <w:iCs w:val="0"/>
          <w:sz w:val="20"/>
        </w:rPr>
        <w:t>McAfee</w:t>
      </w:r>
      <w:r w:rsidR="00811605" w:rsidRPr="00AA41EB">
        <w:rPr>
          <w:sz w:val="20"/>
        </w:rPr>
        <w:t>)</w:t>
      </w:r>
    </w:p>
    <w:p w14:paraId="220A9EDA" w14:textId="489F211D" w:rsidR="00717E05" w:rsidRPr="00AA41EB" w:rsidRDefault="00717E05" w:rsidP="00115AED">
      <w:pPr>
        <w:pStyle w:val="ListParagraph"/>
        <w:numPr>
          <w:ilvl w:val="3"/>
          <w:numId w:val="77"/>
        </w:numPr>
        <w:rPr>
          <w:sz w:val="20"/>
        </w:rPr>
      </w:pPr>
      <w:r w:rsidRPr="00AA41EB">
        <w:rPr>
          <w:sz w:val="20"/>
        </w:rPr>
        <w:t>Court reluctant to grant absolute discharge for bankrupt who engaged in fraudulent conduct</w:t>
      </w:r>
      <w:r w:rsidR="00B90805" w:rsidRPr="00AA41EB">
        <w:rPr>
          <w:sz w:val="20"/>
        </w:rPr>
        <w:t xml:space="preserve"> or commercial immorality</w:t>
      </w:r>
      <w:r w:rsidRPr="00AA41EB">
        <w:rPr>
          <w:sz w:val="20"/>
        </w:rPr>
        <w:t xml:space="preserve"> – amounts to attack on credit system </w:t>
      </w:r>
      <w:r w:rsidR="006D64F0" w:rsidRPr="00AA41EB">
        <w:rPr>
          <w:sz w:val="20"/>
        </w:rPr>
        <w:t>(</w:t>
      </w:r>
      <w:r w:rsidR="006D64F0" w:rsidRPr="00AA41EB">
        <w:rPr>
          <w:i/>
          <w:iCs w:val="0"/>
          <w:sz w:val="20"/>
        </w:rPr>
        <w:t>McAfee</w:t>
      </w:r>
      <w:r w:rsidR="006D64F0" w:rsidRPr="00AA41EB">
        <w:rPr>
          <w:sz w:val="20"/>
        </w:rPr>
        <w:t>)</w:t>
      </w:r>
    </w:p>
    <w:p w14:paraId="32521D32" w14:textId="40C66716" w:rsidR="006D64F0" w:rsidRPr="00AA41EB" w:rsidRDefault="00120F36" w:rsidP="00115AED">
      <w:pPr>
        <w:pStyle w:val="ListParagraph"/>
        <w:numPr>
          <w:ilvl w:val="3"/>
          <w:numId w:val="77"/>
        </w:numPr>
        <w:rPr>
          <w:sz w:val="20"/>
        </w:rPr>
      </w:pPr>
      <w:r w:rsidRPr="00AA41EB">
        <w:rPr>
          <w:sz w:val="20"/>
        </w:rPr>
        <w:t>Undesirable</w:t>
      </w:r>
      <w:r w:rsidR="006D64F0" w:rsidRPr="00AA41EB">
        <w:rPr>
          <w:sz w:val="20"/>
        </w:rPr>
        <w:t xml:space="preserve"> for bankrupt to be so weighed down by debts he is unable to participate in ordinary citizenship (</w:t>
      </w:r>
      <w:r w:rsidR="006D64F0" w:rsidRPr="00AA41EB">
        <w:rPr>
          <w:i/>
          <w:iCs w:val="0"/>
          <w:sz w:val="20"/>
        </w:rPr>
        <w:t>McAfee</w:t>
      </w:r>
      <w:r w:rsidR="006D64F0" w:rsidRPr="00AA41EB">
        <w:rPr>
          <w:sz w:val="20"/>
        </w:rPr>
        <w:t>)</w:t>
      </w:r>
    </w:p>
    <w:p w14:paraId="166D82E6" w14:textId="03DDFA0C" w:rsidR="00120F36" w:rsidRPr="00AA41EB" w:rsidRDefault="00120F36" w:rsidP="00115AED">
      <w:pPr>
        <w:pStyle w:val="ListParagraph"/>
        <w:numPr>
          <w:ilvl w:val="3"/>
          <w:numId w:val="77"/>
        </w:numPr>
        <w:rPr>
          <w:sz w:val="20"/>
        </w:rPr>
      </w:pPr>
      <w:r w:rsidRPr="00AA41EB">
        <w:rPr>
          <w:sz w:val="20"/>
        </w:rPr>
        <w:t>Bankruptcy system should not be seen as clearing-house for all debts – different debts treated differently (</w:t>
      </w:r>
      <w:r w:rsidRPr="00AA41EB">
        <w:rPr>
          <w:i/>
          <w:iCs w:val="0"/>
          <w:sz w:val="20"/>
        </w:rPr>
        <w:t>McAfee</w:t>
      </w:r>
      <w:r w:rsidRPr="00AA41EB">
        <w:rPr>
          <w:sz w:val="20"/>
        </w:rPr>
        <w:t>)</w:t>
      </w:r>
    </w:p>
    <w:p w14:paraId="75CE4ACA" w14:textId="1B83B676" w:rsidR="00CB6EEF" w:rsidRPr="00AA41EB" w:rsidRDefault="00CB6EEF" w:rsidP="00115AED">
      <w:pPr>
        <w:pStyle w:val="ListParagraph"/>
        <w:numPr>
          <w:ilvl w:val="3"/>
          <w:numId w:val="77"/>
        </w:numPr>
        <w:rPr>
          <w:sz w:val="20"/>
        </w:rPr>
      </w:pPr>
      <w:r w:rsidRPr="00AA41EB">
        <w:rPr>
          <w:sz w:val="20"/>
        </w:rPr>
        <w:t>Whether individual is a multiple bankrupt</w:t>
      </w:r>
    </w:p>
    <w:p w14:paraId="446A01DA" w14:textId="73EE3396" w:rsidR="004F79DA" w:rsidRPr="00AA41EB" w:rsidRDefault="000F0A29" w:rsidP="00115AED">
      <w:pPr>
        <w:pStyle w:val="ListParagraph"/>
        <w:numPr>
          <w:ilvl w:val="3"/>
          <w:numId w:val="77"/>
        </w:numPr>
        <w:rPr>
          <w:sz w:val="20"/>
        </w:rPr>
      </w:pPr>
      <w:r w:rsidRPr="00AA41EB">
        <w:rPr>
          <w:b/>
          <w:bCs/>
          <w:sz w:val="20"/>
        </w:rPr>
        <w:t xml:space="preserve">(a) </w:t>
      </w:r>
      <w:r w:rsidR="004F79DA" w:rsidRPr="00AA41EB">
        <w:rPr>
          <w:b/>
          <w:bCs/>
          <w:sz w:val="20"/>
        </w:rPr>
        <w:t xml:space="preserve">Enhancement of </w:t>
      </w:r>
      <w:r w:rsidR="009854C7" w:rsidRPr="00AA41EB">
        <w:rPr>
          <w:b/>
          <w:bCs/>
          <w:sz w:val="20"/>
        </w:rPr>
        <w:t>F</w:t>
      </w:r>
      <w:r w:rsidR="004F79DA" w:rsidRPr="00AA41EB">
        <w:rPr>
          <w:b/>
          <w:bCs/>
          <w:sz w:val="20"/>
        </w:rPr>
        <w:t xml:space="preserve">uture </w:t>
      </w:r>
      <w:r w:rsidR="009854C7" w:rsidRPr="00AA41EB">
        <w:rPr>
          <w:b/>
          <w:bCs/>
          <w:sz w:val="20"/>
        </w:rPr>
        <w:t>E</w:t>
      </w:r>
      <w:r w:rsidR="004F79DA" w:rsidRPr="00AA41EB">
        <w:rPr>
          <w:b/>
          <w:bCs/>
          <w:sz w:val="20"/>
        </w:rPr>
        <w:t xml:space="preserve">arning </w:t>
      </w:r>
      <w:r w:rsidR="009854C7" w:rsidRPr="00AA41EB">
        <w:rPr>
          <w:b/>
          <w:bCs/>
          <w:sz w:val="20"/>
        </w:rPr>
        <w:t>C</w:t>
      </w:r>
      <w:r w:rsidR="004F79DA" w:rsidRPr="00AA41EB">
        <w:rPr>
          <w:b/>
          <w:bCs/>
          <w:sz w:val="20"/>
        </w:rPr>
        <w:t>apacity</w:t>
      </w:r>
      <w:r w:rsidRPr="00AA41EB">
        <w:rPr>
          <w:b/>
          <w:bCs/>
          <w:sz w:val="20"/>
        </w:rPr>
        <w:t xml:space="preserve">: </w:t>
      </w:r>
      <w:r w:rsidR="00A467EE" w:rsidRPr="00AA41EB">
        <w:rPr>
          <w:b/>
          <w:bCs/>
          <w:sz w:val="20"/>
        </w:rPr>
        <w:t>whether bankrupt has benefit of law degree, etc. that enables him to earn high income in future</w:t>
      </w:r>
    </w:p>
    <w:p w14:paraId="6611723D" w14:textId="4B196854" w:rsidR="00A467EE" w:rsidRPr="00AA41EB" w:rsidRDefault="000F0A29" w:rsidP="00115AED">
      <w:pPr>
        <w:pStyle w:val="ListParagraph"/>
        <w:numPr>
          <w:ilvl w:val="4"/>
          <w:numId w:val="77"/>
        </w:numPr>
        <w:rPr>
          <w:sz w:val="20"/>
        </w:rPr>
      </w:pPr>
      <w:r w:rsidRPr="00AA41EB">
        <w:rPr>
          <w:sz w:val="20"/>
        </w:rPr>
        <w:t>But, C</w:t>
      </w:r>
      <w:r w:rsidR="00A467EE" w:rsidRPr="00AA41EB">
        <w:rPr>
          <w:sz w:val="20"/>
        </w:rPr>
        <w:t xml:space="preserve">ourt considers context – whether circumstance prevent individual from taking advantage of this enhancement </w:t>
      </w:r>
    </w:p>
    <w:p w14:paraId="28C42939" w14:textId="414C89AC" w:rsidR="0091635A" w:rsidRPr="00AA41EB" w:rsidRDefault="0091635A" w:rsidP="00115AED">
      <w:pPr>
        <w:pStyle w:val="ListParagraph"/>
        <w:numPr>
          <w:ilvl w:val="4"/>
          <w:numId w:val="77"/>
        </w:numPr>
        <w:rPr>
          <w:sz w:val="20"/>
        </w:rPr>
      </w:pPr>
      <w:r w:rsidRPr="00AA41EB">
        <w:rPr>
          <w:sz w:val="20"/>
        </w:rPr>
        <w:t>Whether bankrupt continues to live lavish lifestyle post-bankruptcy (</w:t>
      </w:r>
      <w:r w:rsidRPr="00AA41EB">
        <w:rPr>
          <w:i/>
          <w:iCs w:val="0"/>
          <w:sz w:val="20"/>
        </w:rPr>
        <w:t>McAfee</w:t>
      </w:r>
      <w:r w:rsidRPr="00AA41EB">
        <w:rPr>
          <w:sz w:val="20"/>
        </w:rPr>
        <w:t>)</w:t>
      </w:r>
    </w:p>
    <w:p w14:paraId="65A0F230" w14:textId="293BF830" w:rsidR="004F79DA" w:rsidRPr="00AA41EB" w:rsidRDefault="000F0A29" w:rsidP="00115AED">
      <w:pPr>
        <w:pStyle w:val="ListParagraph"/>
        <w:numPr>
          <w:ilvl w:val="3"/>
          <w:numId w:val="77"/>
        </w:numPr>
        <w:rPr>
          <w:b/>
          <w:bCs/>
          <w:sz w:val="20"/>
        </w:rPr>
      </w:pPr>
      <w:r w:rsidRPr="00AA41EB">
        <w:rPr>
          <w:b/>
          <w:bCs/>
          <w:sz w:val="20"/>
        </w:rPr>
        <w:t xml:space="preserve">(b) </w:t>
      </w:r>
      <w:r w:rsidR="004F79DA" w:rsidRPr="00AA41EB">
        <w:rPr>
          <w:b/>
          <w:bCs/>
          <w:sz w:val="20"/>
        </w:rPr>
        <w:t xml:space="preserve">Involuntary </w:t>
      </w:r>
      <w:r w:rsidR="00575E83" w:rsidRPr="00AA41EB">
        <w:rPr>
          <w:b/>
          <w:bCs/>
          <w:sz w:val="20"/>
        </w:rPr>
        <w:t>C</w:t>
      </w:r>
      <w:r w:rsidR="004F79DA" w:rsidRPr="00AA41EB">
        <w:rPr>
          <w:b/>
          <w:bCs/>
          <w:sz w:val="20"/>
        </w:rPr>
        <w:t>reditors</w:t>
      </w:r>
      <w:r w:rsidR="00575E83" w:rsidRPr="00AA41EB">
        <w:rPr>
          <w:b/>
          <w:bCs/>
          <w:sz w:val="20"/>
        </w:rPr>
        <w:t>: tort victim</w:t>
      </w:r>
      <w:r w:rsidR="00904C5D" w:rsidRPr="00AA41EB">
        <w:rPr>
          <w:b/>
          <w:bCs/>
          <w:sz w:val="20"/>
        </w:rPr>
        <w:t xml:space="preserve"> or individual who did not voluntarily extend credit to bankrupt</w:t>
      </w:r>
    </w:p>
    <w:p w14:paraId="4BC389CA" w14:textId="5343B166" w:rsidR="004F79DA" w:rsidRPr="00AA41EB" w:rsidRDefault="000F0A29" w:rsidP="00115AED">
      <w:pPr>
        <w:pStyle w:val="ListParagraph"/>
        <w:numPr>
          <w:ilvl w:val="3"/>
          <w:numId w:val="77"/>
        </w:numPr>
        <w:rPr>
          <w:b/>
          <w:bCs/>
          <w:sz w:val="20"/>
        </w:rPr>
      </w:pPr>
      <w:r w:rsidRPr="00AA41EB">
        <w:rPr>
          <w:b/>
          <w:bCs/>
          <w:sz w:val="20"/>
        </w:rPr>
        <w:t xml:space="preserve">(c) </w:t>
      </w:r>
      <w:r w:rsidR="004F79DA" w:rsidRPr="00AA41EB">
        <w:rPr>
          <w:b/>
          <w:bCs/>
          <w:sz w:val="20"/>
        </w:rPr>
        <w:t>Recovery of amounts justly due in bankruptcy</w:t>
      </w:r>
    </w:p>
    <w:p w14:paraId="1169E378" w14:textId="4142A474" w:rsidR="00AE2DCC" w:rsidRPr="00AA41EB" w:rsidRDefault="000F0A29" w:rsidP="00115AED">
      <w:pPr>
        <w:pStyle w:val="ListParagraph"/>
        <w:numPr>
          <w:ilvl w:val="4"/>
          <w:numId w:val="77"/>
        </w:numPr>
        <w:rPr>
          <w:sz w:val="20"/>
        </w:rPr>
      </w:pPr>
      <w:r w:rsidRPr="00AA41EB">
        <w:rPr>
          <w:sz w:val="20"/>
        </w:rPr>
        <w:t>Prior to bankruptcy, bankrupt transferred assets out of country</w:t>
      </w:r>
    </w:p>
    <w:p w14:paraId="34ABC591" w14:textId="2B7F1AC0" w:rsidR="00AE2DCC" w:rsidRPr="00AA41EB" w:rsidRDefault="00AE2DCC" w:rsidP="00115AED">
      <w:pPr>
        <w:pStyle w:val="ListParagraph"/>
        <w:numPr>
          <w:ilvl w:val="4"/>
          <w:numId w:val="77"/>
        </w:numPr>
        <w:rPr>
          <w:sz w:val="20"/>
        </w:rPr>
      </w:pPr>
      <w:r w:rsidRPr="00AA41EB">
        <w:rPr>
          <w:sz w:val="20"/>
        </w:rPr>
        <w:t xml:space="preserve">Prior to bankruptcy, converted non-exempt assets to exempt assets </w:t>
      </w:r>
    </w:p>
    <w:p w14:paraId="43E353F1" w14:textId="37DDBDDC" w:rsidR="004F79DA" w:rsidRPr="00AA41EB" w:rsidRDefault="000F0A29" w:rsidP="00115AED">
      <w:pPr>
        <w:pStyle w:val="ListParagraph"/>
        <w:numPr>
          <w:ilvl w:val="3"/>
          <w:numId w:val="77"/>
        </w:numPr>
        <w:rPr>
          <w:b/>
          <w:bCs/>
          <w:sz w:val="20"/>
        </w:rPr>
      </w:pPr>
      <w:r w:rsidRPr="00AA41EB">
        <w:rPr>
          <w:b/>
          <w:bCs/>
          <w:sz w:val="20"/>
        </w:rPr>
        <w:t xml:space="preserve">(d) </w:t>
      </w:r>
      <w:r w:rsidR="004F79DA" w:rsidRPr="00AA41EB">
        <w:rPr>
          <w:b/>
          <w:bCs/>
          <w:sz w:val="20"/>
        </w:rPr>
        <w:t xml:space="preserve">Programs for </w:t>
      </w:r>
      <w:r w:rsidR="007A0CE8" w:rsidRPr="00AA41EB">
        <w:rPr>
          <w:b/>
          <w:bCs/>
          <w:sz w:val="20"/>
        </w:rPr>
        <w:t>B</w:t>
      </w:r>
      <w:r w:rsidR="004F79DA" w:rsidRPr="00AA41EB">
        <w:rPr>
          <w:b/>
          <w:bCs/>
          <w:sz w:val="20"/>
        </w:rPr>
        <w:t xml:space="preserve">enefit of </w:t>
      </w:r>
      <w:r w:rsidR="007A0CE8" w:rsidRPr="00AA41EB">
        <w:rPr>
          <w:b/>
          <w:bCs/>
          <w:sz w:val="20"/>
        </w:rPr>
        <w:t>P</w:t>
      </w:r>
      <w:r w:rsidR="004F79DA" w:rsidRPr="00AA41EB">
        <w:rPr>
          <w:b/>
          <w:bCs/>
          <w:sz w:val="20"/>
        </w:rPr>
        <w:t>ublic</w:t>
      </w:r>
    </w:p>
    <w:p w14:paraId="50C978F6" w14:textId="00EC4E79" w:rsidR="00091D14" w:rsidRPr="00AA41EB" w:rsidRDefault="00091D14" w:rsidP="00115AED">
      <w:pPr>
        <w:pStyle w:val="ListParagraph"/>
        <w:numPr>
          <w:ilvl w:val="4"/>
          <w:numId w:val="77"/>
        </w:numPr>
        <w:rPr>
          <w:b/>
          <w:bCs/>
          <w:sz w:val="20"/>
        </w:rPr>
      </w:pPr>
      <w:r w:rsidRPr="00AA41EB">
        <w:rPr>
          <w:sz w:val="20"/>
        </w:rPr>
        <w:t xml:space="preserve">Responsibility to pay taxes </w:t>
      </w:r>
    </w:p>
    <w:p w14:paraId="20A5C389" w14:textId="78EC8D00" w:rsidR="004F79DA" w:rsidRPr="00AA41EB" w:rsidRDefault="000F0A29" w:rsidP="00115AED">
      <w:pPr>
        <w:pStyle w:val="ListParagraph"/>
        <w:numPr>
          <w:ilvl w:val="3"/>
          <w:numId w:val="77"/>
        </w:numPr>
        <w:rPr>
          <w:b/>
          <w:bCs/>
          <w:sz w:val="20"/>
        </w:rPr>
      </w:pPr>
      <w:r w:rsidRPr="00AA41EB">
        <w:rPr>
          <w:b/>
          <w:bCs/>
          <w:sz w:val="20"/>
        </w:rPr>
        <w:t xml:space="preserve">(e) </w:t>
      </w:r>
      <w:r w:rsidR="004F79DA" w:rsidRPr="00AA41EB">
        <w:rPr>
          <w:b/>
          <w:bCs/>
          <w:sz w:val="20"/>
        </w:rPr>
        <w:t xml:space="preserve">Exempt </w:t>
      </w:r>
      <w:r w:rsidR="009854C7" w:rsidRPr="00AA41EB">
        <w:rPr>
          <w:b/>
          <w:bCs/>
          <w:sz w:val="20"/>
        </w:rPr>
        <w:t>P</w:t>
      </w:r>
      <w:r w:rsidR="004F79DA" w:rsidRPr="00AA41EB">
        <w:rPr>
          <w:b/>
          <w:bCs/>
          <w:sz w:val="20"/>
        </w:rPr>
        <w:t>roperty</w:t>
      </w:r>
      <w:r w:rsidR="00EE6466" w:rsidRPr="00AA41EB">
        <w:rPr>
          <w:b/>
          <w:bCs/>
          <w:sz w:val="20"/>
        </w:rPr>
        <w:t xml:space="preserve">: provincial law provides for many exemptions </w:t>
      </w:r>
    </w:p>
    <w:p w14:paraId="25EA3563" w14:textId="245CA581" w:rsidR="00EE6466" w:rsidRPr="00AA41EB" w:rsidRDefault="00EE6466" w:rsidP="00115AED">
      <w:pPr>
        <w:pStyle w:val="ListParagraph"/>
        <w:numPr>
          <w:ilvl w:val="4"/>
          <w:numId w:val="77"/>
        </w:numPr>
        <w:rPr>
          <w:b/>
          <w:bCs/>
          <w:sz w:val="20"/>
        </w:rPr>
      </w:pPr>
      <w:r w:rsidRPr="00AA41EB">
        <w:rPr>
          <w:sz w:val="20"/>
        </w:rPr>
        <w:t xml:space="preserve">But, Courts should not undermine exemption policy under s. 67 of </w:t>
      </w:r>
      <w:r w:rsidRPr="00AA41EB">
        <w:rPr>
          <w:i/>
          <w:iCs w:val="0"/>
          <w:sz w:val="20"/>
        </w:rPr>
        <w:t>BIA</w:t>
      </w:r>
    </w:p>
    <w:p w14:paraId="2960C3F6" w14:textId="304A5E5B" w:rsidR="004F79DA" w:rsidRPr="00AA41EB" w:rsidRDefault="000F0A29" w:rsidP="00115AED">
      <w:pPr>
        <w:pStyle w:val="ListParagraph"/>
        <w:numPr>
          <w:ilvl w:val="3"/>
          <w:numId w:val="77"/>
        </w:numPr>
        <w:rPr>
          <w:b/>
          <w:bCs/>
          <w:sz w:val="20"/>
        </w:rPr>
      </w:pPr>
      <w:r w:rsidRPr="00AA41EB">
        <w:rPr>
          <w:b/>
          <w:bCs/>
          <w:sz w:val="20"/>
        </w:rPr>
        <w:t xml:space="preserve">(f) </w:t>
      </w:r>
      <w:r w:rsidR="004F79DA" w:rsidRPr="00AA41EB">
        <w:rPr>
          <w:b/>
          <w:bCs/>
          <w:sz w:val="20"/>
        </w:rPr>
        <w:t xml:space="preserve">Gambling and </w:t>
      </w:r>
      <w:r w:rsidR="009854C7" w:rsidRPr="00AA41EB">
        <w:rPr>
          <w:b/>
          <w:bCs/>
          <w:sz w:val="20"/>
        </w:rPr>
        <w:t>S</w:t>
      </w:r>
      <w:r w:rsidR="004F79DA" w:rsidRPr="00AA41EB">
        <w:rPr>
          <w:b/>
          <w:bCs/>
          <w:sz w:val="20"/>
        </w:rPr>
        <w:t xml:space="preserve">ubstance </w:t>
      </w:r>
      <w:r w:rsidR="009854C7" w:rsidRPr="00AA41EB">
        <w:rPr>
          <w:b/>
          <w:bCs/>
          <w:sz w:val="20"/>
        </w:rPr>
        <w:t>A</w:t>
      </w:r>
      <w:r w:rsidR="004F79DA" w:rsidRPr="00AA41EB">
        <w:rPr>
          <w:b/>
          <w:bCs/>
          <w:sz w:val="20"/>
        </w:rPr>
        <w:t xml:space="preserve">buse </w:t>
      </w:r>
    </w:p>
    <w:p w14:paraId="30129EDA" w14:textId="373F8277" w:rsidR="0091635A" w:rsidRPr="00AA41EB" w:rsidRDefault="0091635A" w:rsidP="00115AED">
      <w:pPr>
        <w:pStyle w:val="ListParagraph"/>
        <w:numPr>
          <w:ilvl w:val="4"/>
          <w:numId w:val="77"/>
        </w:numPr>
        <w:rPr>
          <w:b/>
          <w:bCs/>
          <w:sz w:val="20"/>
        </w:rPr>
      </w:pPr>
      <w:r w:rsidRPr="00AA41EB">
        <w:rPr>
          <w:sz w:val="20"/>
        </w:rPr>
        <w:t>Whether bankrupt was honest and unfortunate debtor, or bankruptcy was by choice</w:t>
      </w:r>
    </w:p>
    <w:p w14:paraId="1A7CD4EB" w14:textId="44DBF36D" w:rsidR="0091635A" w:rsidRPr="00AA41EB" w:rsidRDefault="0091635A" w:rsidP="00115AED">
      <w:pPr>
        <w:pStyle w:val="ListParagraph"/>
        <w:numPr>
          <w:ilvl w:val="4"/>
          <w:numId w:val="77"/>
        </w:numPr>
        <w:rPr>
          <w:b/>
          <w:bCs/>
          <w:sz w:val="20"/>
        </w:rPr>
      </w:pPr>
      <w:r w:rsidRPr="00AA41EB">
        <w:rPr>
          <w:sz w:val="20"/>
        </w:rPr>
        <w:t>Views on this differ based on judge hearing case</w:t>
      </w:r>
    </w:p>
    <w:p w14:paraId="68C3FAEB" w14:textId="1F4294E4" w:rsidR="00DC45D2" w:rsidRPr="00AA41EB" w:rsidRDefault="00DC45D2" w:rsidP="00115AED">
      <w:pPr>
        <w:pStyle w:val="ListParagraph"/>
        <w:numPr>
          <w:ilvl w:val="2"/>
          <w:numId w:val="77"/>
        </w:numPr>
        <w:rPr>
          <w:sz w:val="20"/>
        </w:rPr>
      </w:pPr>
      <w:r w:rsidRPr="00AA41EB">
        <w:rPr>
          <w:b/>
          <w:bCs/>
          <w:sz w:val="20"/>
        </w:rPr>
        <w:t xml:space="preserve">(1) </w:t>
      </w:r>
      <w:r w:rsidR="00076FF4" w:rsidRPr="00AA41EB">
        <w:rPr>
          <w:b/>
          <w:bCs/>
          <w:sz w:val="20"/>
        </w:rPr>
        <w:t>Grant A</w:t>
      </w:r>
      <w:r w:rsidRPr="00AA41EB">
        <w:rPr>
          <w:b/>
          <w:bCs/>
          <w:sz w:val="20"/>
        </w:rPr>
        <w:t>bsolute Discharge</w:t>
      </w:r>
      <w:r w:rsidR="001B1415" w:rsidRPr="00AA41EB">
        <w:rPr>
          <w:b/>
          <w:bCs/>
          <w:sz w:val="20"/>
        </w:rPr>
        <w:t xml:space="preserve"> </w:t>
      </w:r>
      <w:r w:rsidR="001B1415" w:rsidRPr="00AA41EB">
        <w:rPr>
          <w:sz w:val="20"/>
        </w:rPr>
        <w:t>(</w:t>
      </w:r>
      <w:r w:rsidR="001B1415" w:rsidRPr="00AA41EB">
        <w:rPr>
          <w:i/>
          <w:iCs w:val="0"/>
          <w:sz w:val="20"/>
        </w:rPr>
        <w:t>BIA</w:t>
      </w:r>
      <w:r w:rsidR="001B1415" w:rsidRPr="00AA41EB">
        <w:rPr>
          <w:sz w:val="20"/>
        </w:rPr>
        <w:t>, s. 172(1))</w:t>
      </w:r>
    </w:p>
    <w:p w14:paraId="18C6BFBE" w14:textId="49D80642" w:rsidR="004D4F79" w:rsidRPr="00AA41EB" w:rsidRDefault="004D4F79" w:rsidP="00115AED">
      <w:pPr>
        <w:pStyle w:val="ListParagraph"/>
        <w:numPr>
          <w:ilvl w:val="3"/>
          <w:numId w:val="77"/>
        </w:numPr>
        <w:rPr>
          <w:sz w:val="20"/>
        </w:rPr>
      </w:pPr>
      <w:r w:rsidRPr="00AA41EB">
        <w:rPr>
          <w:b/>
          <w:bCs/>
          <w:sz w:val="20"/>
        </w:rPr>
        <w:t xml:space="preserve">(a) Court cannot grant absolute discharge if </w:t>
      </w:r>
      <w:r w:rsidR="008804CE" w:rsidRPr="00AA41EB">
        <w:rPr>
          <w:b/>
          <w:bCs/>
          <w:sz w:val="20"/>
        </w:rPr>
        <w:t>factual scenario</w:t>
      </w:r>
      <w:r w:rsidRPr="00AA41EB">
        <w:rPr>
          <w:b/>
          <w:bCs/>
          <w:sz w:val="20"/>
        </w:rPr>
        <w:t xml:space="preserve"> in s. 173</w:t>
      </w:r>
      <w:r w:rsidR="008804CE" w:rsidRPr="00AA41EB">
        <w:rPr>
          <w:b/>
          <w:bCs/>
          <w:sz w:val="20"/>
        </w:rPr>
        <w:t xml:space="preserve"> is proven</w:t>
      </w:r>
      <w:r w:rsidR="00317C11" w:rsidRPr="00AA41EB">
        <w:rPr>
          <w:b/>
          <w:bCs/>
          <w:sz w:val="20"/>
        </w:rPr>
        <w:t xml:space="preserve"> by party alleging the scenario applies</w:t>
      </w:r>
      <w:r w:rsidR="008804CE" w:rsidRPr="00AA41EB">
        <w:rPr>
          <w:b/>
          <w:bCs/>
          <w:sz w:val="20"/>
        </w:rPr>
        <w:t xml:space="preserve">, including: </w:t>
      </w:r>
    </w:p>
    <w:p w14:paraId="042CA6D0" w14:textId="5B939F26" w:rsidR="004D4F79" w:rsidRPr="00AA41EB" w:rsidRDefault="004D4F79" w:rsidP="00115AED">
      <w:pPr>
        <w:pStyle w:val="ListParagraph"/>
        <w:numPr>
          <w:ilvl w:val="4"/>
          <w:numId w:val="77"/>
        </w:numPr>
        <w:rPr>
          <w:sz w:val="20"/>
        </w:rPr>
      </w:pPr>
      <w:r w:rsidRPr="00AA41EB">
        <w:rPr>
          <w:b/>
          <w:bCs/>
          <w:sz w:val="20"/>
        </w:rPr>
        <w:t xml:space="preserve">(i) Bankrupt’s assets not of value equal to fifty cents on dollar of bankrupt’s unsecured liabilities </w:t>
      </w:r>
    </w:p>
    <w:p w14:paraId="3086A708" w14:textId="74369577" w:rsidR="004D4F79" w:rsidRPr="00AA41EB" w:rsidRDefault="004D4F79" w:rsidP="00115AED">
      <w:pPr>
        <w:pStyle w:val="ListParagraph"/>
        <w:numPr>
          <w:ilvl w:val="5"/>
          <w:numId w:val="77"/>
        </w:numPr>
        <w:rPr>
          <w:sz w:val="20"/>
        </w:rPr>
      </w:pPr>
      <w:r w:rsidRPr="00AA41EB">
        <w:rPr>
          <w:b/>
          <w:bCs/>
          <w:sz w:val="20"/>
        </w:rPr>
        <w:t xml:space="preserve">(1) Unless bankrupt proves he is not </w:t>
      </w:r>
      <w:r w:rsidR="00526427" w:rsidRPr="00AA41EB">
        <w:rPr>
          <w:b/>
          <w:bCs/>
          <w:sz w:val="20"/>
        </w:rPr>
        <w:t xml:space="preserve">justly </w:t>
      </w:r>
      <w:r w:rsidRPr="00AA41EB">
        <w:rPr>
          <w:b/>
          <w:bCs/>
          <w:sz w:val="20"/>
        </w:rPr>
        <w:t>responsible for such circumstances</w:t>
      </w:r>
    </w:p>
    <w:p w14:paraId="4A35DB8B" w14:textId="0F881268" w:rsidR="004D4F79" w:rsidRPr="00AA41EB" w:rsidRDefault="004D4F79" w:rsidP="00115AED">
      <w:pPr>
        <w:pStyle w:val="ListParagraph"/>
        <w:numPr>
          <w:ilvl w:val="4"/>
          <w:numId w:val="77"/>
        </w:numPr>
        <w:rPr>
          <w:sz w:val="20"/>
        </w:rPr>
      </w:pPr>
      <w:r w:rsidRPr="00AA41EB">
        <w:rPr>
          <w:b/>
          <w:bCs/>
          <w:sz w:val="20"/>
        </w:rPr>
        <w:t xml:space="preserve">(ii) Bankrupt omitted to keep ‘books of account’ as are usual and proper in business, to sufficiently disclose business transactions and financial position, within 3 years of date of initial bankruptcy event and ending on date of bankruptcy </w:t>
      </w:r>
    </w:p>
    <w:p w14:paraId="7236E8B0" w14:textId="31A0F4D1" w:rsidR="004D4F79" w:rsidRPr="00AA41EB" w:rsidRDefault="004D4F79" w:rsidP="00115AED">
      <w:pPr>
        <w:pStyle w:val="ListParagraph"/>
        <w:numPr>
          <w:ilvl w:val="4"/>
          <w:numId w:val="77"/>
        </w:numPr>
        <w:rPr>
          <w:sz w:val="20"/>
        </w:rPr>
      </w:pPr>
      <w:r w:rsidRPr="00AA41EB">
        <w:rPr>
          <w:b/>
          <w:bCs/>
          <w:sz w:val="20"/>
        </w:rPr>
        <w:t>(iii) Bankrupt continued to trade after becoming aware of being insolvent</w:t>
      </w:r>
    </w:p>
    <w:p w14:paraId="06DCB3E5" w14:textId="5ADBE0D8" w:rsidR="004D4F79" w:rsidRPr="00AA41EB" w:rsidRDefault="004D4F79" w:rsidP="00115AED">
      <w:pPr>
        <w:pStyle w:val="ListParagraph"/>
        <w:numPr>
          <w:ilvl w:val="4"/>
          <w:numId w:val="77"/>
        </w:numPr>
        <w:rPr>
          <w:sz w:val="20"/>
        </w:rPr>
      </w:pPr>
      <w:r w:rsidRPr="00AA41EB">
        <w:rPr>
          <w:b/>
          <w:bCs/>
          <w:sz w:val="20"/>
        </w:rPr>
        <w:t xml:space="preserve">(iv) Bankrupt failed to satisfactorily account for any loss or deficiency of assets to meet his liabilities </w:t>
      </w:r>
    </w:p>
    <w:p w14:paraId="404DAA37" w14:textId="43AB1649" w:rsidR="004D4F79" w:rsidRPr="00AA41EB" w:rsidRDefault="004D4F79" w:rsidP="00115AED">
      <w:pPr>
        <w:pStyle w:val="ListParagraph"/>
        <w:numPr>
          <w:ilvl w:val="4"/>
          <w:numId w:val="77"/>
        </w:numPr>
        <w:rPr>
          <w:sz w:val="20"/>
        </w:rPr>
      </w:pPr>
      <w:r w:rsidRPr="00AA41EB">
        <w:rPr>
          <w:b/>
          <w:bCs/>
          <w:sz w:val="20"/>
        </w:rPr>
        <w:t xml:space="preserve">(v) Bankrupt caused, or contributed to bankruptcy through rash and hazardous speculations, unjustifiable </w:t>
      </w:r>
      <w:r w:rsidR="00CC4E9C" w:rsidRPr="00AA41EB">
        <w:rPr>
          <w:b/>
          <w:bCs/>
          <w:sz w:val="20"/>
        </w:rPr>
        <w:t>extravagance</w:t>
      </w:r>
      <w:r w:rsidRPr="00AA41EB">
        <w:rPr>
          <w:b/>
          <w:bCs/>
          <w:sz w:val="20"/>
        </w:rPr>
        <w:t xml:space="preserve"> in living, gambling, or </w:t>
      </w:r>
      <w:r w:rsidR="00CC4E9C" w:rsidRPr="00AA41EB">
        <w:rPr>
          <w:b/>
          <w:bCs/>
          <w:sz w:val="20"/>
        </w:rPr>
        <w:t>culpable</w:t>
      </w:r>
      <w:r w:rsidRPr="00AA41EB">
        <w:rPr>
          <w:b/>
          <w:bCs/>
          <w:sz w:val="20"/>
        </w:rPr>
        <w:t xml:space="preserve"> neglect of business affairs</w:t>
      </w:r>
    </w:p>
    <w:p w14:paraId="37E2A1E9" w14:textId="0C80D05D" w:rsidR="004D4F79" w:rsidRPr="00AA41EB" w:rsidRDefault="004D4F79" w:rsidP="00115AED">
      <w:pPr>
        <w:pStyle w:val="ListParagraph"/>
        <w:numPr>
          <w:ilvl w:val="4"/>
          <w:numId w:val="77"/>
        </w:numPr>
        <w:rPr>
          <w:sz w:val="20"/>
        </w:rPr>
      </w:pPr>
      <w:r w:rsidRPr="00AA41EB">
        <w:rPr>
          <w:b/>
          <w:bCs/>
          <w:sz w:val="20"/>
        </w:rPr>
        <w:t xml:space="preserve">(vi) Bankrupt caused his creditors to have unnecessary expenses through frivolous or vexatious defence to action properly brought against him </w:t>
      </w:r>
    </w:p>
    <w:p w14:paraId="44C62D31" w14:textId="17568CE3" w:rsidR="004D4F79" w:rsidRPr="00AA41EB" w:rsidRDefault="004D4F79" w:rsidP="00115AED">
      <w:pPr>
        <w:pStyle w:val="ListParagraph"/>
        <w:numPr>
          <w:ilvl w:val="4"/>
          <w:numId w:val="77"/>
        </w:numPr>
        <w:rPr>
          <w:sz w:val="20"/>
        </w:rPr>
      </w:pPr>
      <w:r w:rsidRPr="00AA41EB">
        <w:rPr>
          <w:b/>
          <w:bCs/>
          <w:sz w:val="20"/>
        </w:rPr>
        <w:t xml:space="preserve">(vii) Bankrupt incurred unjustifiable expense by bringing frivolous or vexatious action, within three months of initial bankruptcy event and ending on date of bankruptcy </w:t>
      </w:r>
    </w:p>
    <w:p w14:paraId="6E67AB3E" w14:textId="09137638" w:rsidR="004D4F79" w:rsidRPr="00AA41EB" w:rsidRDefault="004D4F79" w:rsidP="00115AED">
      <w:pPr>
        <w:pStyle w:val="ListParagraph"/>
        <w:numPr>
          <w:ilvl w:val="4"/>
          <w:numId w:val="77"/>
        </w:numPr>
        <w:rPr>
          <w:sz w:val="20"/>
        </w:rPr>
      </w:pPr>
      <w:r w:rsidRPr="00AA41EB">
        <w:rPr>
          <w:b/>
          <w:bCs/>
          <w:sz w:val="20"/>
        </w:rPr>
        <w:t>(viii) Bankrupt gave undue preference to any creditor when unable to pay debts as they became due, within period three months before date of bankruptcy event and ending on date of bankruptcy</w:t>
      </w:r>
    </w:p>
    <w:p w14:paraId="4AAAF0A6" w14:textId="6951512E" w:rsidR="004D4F79" w:rsidRPr="00AA41EB" w:rsidRDefault="004D4F79" w:rsidP="00115AED">
      <w:pPr>
        <w:pStyle w:val="ListParagraph"/>
        <w:numPr>
          <w:ilvl w:val="4"/>
          <w:numId w:val="77"/>
        </w:numPr>
        <w:rPr>
          <w:sz w:val="20"/>
        </w:rPr>
      </w:pPr>
      <w:r w:rsidRPr="00AA41EB">
        <w:rPr>
          <w:b/>
          <w:bCs/>
          <w:sz w:val="20"/>
        </w:rPr>
        <w:t>(viiii) Bankrupt incurred liabilities to make assets equal to fifty cents on dollar on amount of unsecured liabilities, within three months before date of initial bankruptcy event an</w:t>
      </w:r>
      <w:r w:rsidR="00CC4E9C" w:rsidRPr="00AA41EB">
        <w:rPr>
          <w:b/>
          <w:bCs/>
          <w:sz w:val="20"/>
        </w:rPr>
        <w:t xml:space="preserve">d </w:t>
      </w:r>
      <w:r w:rsidR="003F6550" w:rsidRPr="00AA41EB">
        <w:rPr>
          <w:b/>
          <w:bCs/>
          <w:sz w:val="20"/>
        </w:rPr>
        <w:t>e</w:t>
      </w:r>
      <w:r w:rsidRPr="00AA41EB">
        <w:rPr>
          <w:b/>
          <w:bCs/>
          <w:sz w:val="20"/>
        </w:rPr>
        <w:t xml:space="preserve">nding on date of bankruptcy </w:t>
      </w:r>
    </w:p>
    <w:p w14:paraId="59856679" w14:textId="2D02CC5B" w:rsidR="004D4F79" w:rsidRPr="00AA41EB" w:rsidRDefault="004D4F79" w:rsidP="00115AED">
      <w:pPr>
        <w:pStyle w:val="ListParagraph"/>
        <w:numPr>
          <w:ilvl w:val="4"/>
          <w:numId w:val="77"/>
        </w:numPr>
        <w:rPr>
          <w:sz w:val="20"/>
        </w:rPr>
      </w:pPr>
      <w:r w:rsidRPr="00AA41EB">
        <w:rPr>
          <w:b/>
          <w:bCs/>
          <w:sz w:val="20"/>
        </w:rPr>
        <w:t>(x) On previous occasion, bankrupt went bankrupt or made proposal to creditors</w:t>
      </w:r>
    </w:p>
    <w:p w14:paraId="5F6697B2" w14:textId="21B02170" w:rsidR="004D4F79" w:rsidRPr="00AA41EB" w:rsidRDefault="004D4F79" w:rsidP="00115AED">
      <w:pPr>
        <w:pStyle w:val="ListParagraph"/>
        <w:numPr>
          <w:ilvl w:val="4"/>
          <w:numId w:val="77"/>
        </w:numPr>
        <w:rPr>
          <w:sz w:val="20"/>
        </w:rPr>
      </w:pPr>
      <w:r w:rsidRPr="00AA41EB">
        <w:rPr>
          <w:b/>
          <w:bCs/>
          <w:sz w:val="20"/>
        </w:rPr>
        <w:t>(xi) Bankrupt guilty of fraud or fraudulent breach of trust</w:t>
      </w:r>
    </w:p>
    <w:p w14:paraId="7CFF80E1" w14:textId="3EDFD6E6" w:rsidR="004D4F79" w:rsidRPr="00AA41EB" w:rsidRDefault="004D4F79" w:rsidP="00115AED">
      <w:pPr>
        <w:pStyle w:val="ListParagraph"/>
        <w:numPr>
          <w:ilvl w:val="4"/>
          <w:numId w:val="77"/>
        </w:numPr>
        <w:rPr>
          <w:sz w:val="20"/>
        </w:rPr>
      </w:pPr>
      <w:r w:rsidRPr="00AA41EB">
        <w:rPr>
          <w:b/>
          <w:bCs/>
          <w:sz w:val="20"/>
        </w:rPr>
        <w:t xml:space="preserve">(xii) Bankrupt committed offence under </w:t>
      </w:r>
      <w:r w:rsidRPr="00AA41EB">
        <w:rPr>
          <w:b/>
          <w:bCs/>
          <w:i/>
          <w:iCs w:val="0"/>
          <w:sz w:val="20"/>
        </w:rPr>
        <w:t>BIA</w:t>
      </w:r>
      <w:r w:rsidRPr="00AA41EB">
        <w:rPr>
          <w:b/>
          <w:bCs/>
          <w:sz w:val="20"/>
        </w:rPr>
        <w:t xml:space="preserve">, or other statute in connection with his property </w:t>
      </w:r>
    </w:p>
    <w:p w14:paraId="2C43F9F7" w14:textId="75005269" w:rsidR="004D4F79" w:rsidRPr="00AA41EB" w:rsidRDefault="004D4F79" w:rsidP="00115AED">
      <w:pPr>
        <w:pStyle w:val="ListParagraph"/>
        <w:numPr>
          <w:ilvl w:val="4"/>
          <w:numId w:val="77"/>
        </w:numPr>
        <w:rPr>
          <w:sz w:val="20"/>
        </w:rPr>
      </w:pPr>
      <w:r w:rsidRPr="00AA41EB">
        <w:rPr>
          <w:b/>
          <w:bCs/>
          <w:sz w:val="20"/>
        </w:rPr>
        <w:t>(xiii) Bankrupt failed to comply with requirement to pay under s. 68</w:t>
      </w:r>
    </w:p>
    <w:p w14:paraId="2866769D" w14:textId="504E24A2" w:rsidR="004D4F79" w:rsidRPr="00AA41EB" w:rsidRDefault="004D4F79" w:rsidP="00115AED">
      <w:pPr>
        <w:pStyle w:val="ListParagraph"/>
        <w:numPr>
          <w:ilvl w:val="4"/>
          <w:numId w:val="77"/>
        </w:numPr>
        <w:rPr>
          <w:sz w:val="20"/>
        </w:rPr>
      </w:pPr>
      <w:r w:rsidRPr="00AA41EB">
        <w:rPr>
          <w:b/>
          <w:bCs/>
          <w:sz w:val="20"/>
        </w:rPr>
        <w:t xml:space="preserve">(xiiii) Bankrupt chose bankruptcy, rather than proposal to creditors, if he could have made viable proposal </w:t>
      </w:r>
    </w:p>
    <w:p w14:paraId="60E046E5" w14:textId="00208939" w:rsidR="004D4F79" w:rsidRPr="00AA41EB" w:rsidRDefault="004D4F79" w:rsidP="00115AED">
      <w:pPr>
        <w:pStyle w:val="ListParagraph"/>
        <w:numPr>
          <w:ilvl w:val="4"/>
          <w:numId w:val="77"/>
        </w:numPr>
        <w:rPr>
          <w:sz w:val="20"/>
        </w:rPr>
      </w:pPr>
      <w:r w:rsidRPr="00AA41EB">
        <w:rPr>
          <w:b/>
          <w:bCs/>
          <w:sz w:val="20"/>
        </w:rPr>
        <w:t xml:space="preserve">(xv) Bankrupt failed to perform duties under </w:t>
      </w:r>
      <w:r w:rsidRPr="00AA41EB">
        <w:rPr>
          <w:b/>
          <w:bCs/>
          <w:i/>
          <w:iCs w:val="0"/>
          <w:sz w:val="20"/>
        </w:rPr>
        <w:t>BIA</w:t>
      </w:r>
      <w:r w:rsidRPr="00AA41EB">
        <w:rPr>
          <w:b/>
          <w:bCs/>
          <w:sz w:val="20"/>
        </w:rPr>
        <w:t xml:space="preserve">, or to comply with Court order </w:t>
      </w:r>
    </w:p>
    <w:p w14:paraId="2A89BBEB" w14:textId="531DEEC5" w:rsidR="00DC45D2" w:rsidRPr="00AA41EB" w:rsidRDefault="00DC45D2" w:rsidP="00115AED">
      <w:pPr>
        <w:pStyle w:val="ListParagraph"/>
        <w:numPr>
          <w:ilvl w:val="2"/>
          <w:numId w:val="77"/>
        </w:numPr>
        <w:rPr>
          <w:sz w:val="20"/>
        </w:rPr>
      </w:pPr>
      <w:r w:rsidRPr="00AA41EB">
        <w:rPr>
          <w:b/>
          <w:bCs/>
          <w:sz w:val="20"/>
        </w:rPr>
        <w:t xml:space="preserve">(2) Suspend </w:t>
      </w:r>
      <w:r w:rsidR="00395D28" w:rsidRPr="00AA41EB">
        <w:rPr>
          <w:b/>
          <w:bCs/>
          <w:sz w:val="20"/>
        </w:rPr>
        <w:t xml:space="preserve">operation of automatic </w:t>
      </w:r>
      <w:r w:rsidR="00076FF4" w:rsidRPr="00AA41EB">
        <w:rPr>
          <w:b/>
          <w:bCs/>
          <w:sz w:val="20"/>
        </w:rPr>
        <w:t>discharge for specified time</w:t>
      </w:r>
      <w:r w:rsidR="001B1415" w:rsidRPr="00AA41EB">
        <w:rPr>
          <w:b/>
          <w:bCs/>
          <w:sz w:val="20"/>
        </w:rPr>
        <w:t xml:space="preserve"> </w:t>
      </w:r>
      <w:r w:rsidR="001B1415" w:rsidRPr="00AA41EB">
        <w:rPr>
          <w:sz w:val="20"/>
        </w:rPr>
        <w:t>(</w:t>
      </w:r>
      <w:r w:rsidR="001B1415" w:rsidRPr="00AA41EB">
        <w:rPr>
          <w:i/>
          <w:iCs w:val="0"/>
          <w:sz w:val="20"/>
        </w:rPr>
        <w:t>BIA</w:t>
      </w:r>
      <w:r w:rsidR="001B1415" w:rsidRPr="00AA41EB">
        <w:rPr>
          <w:sz w:val="20"/>
        </w:rPr>
        <w:t>, s. 172(1))</w:t>
      </w:r>
    </w:p>
    <w:p w14:paraId="2BA44E9C" w14:textId="2AC81E9D" w:rsidR="00DC45D2" w:rsidRPr="00AA41EB" w:rsidRDefault="00DC45D2" w:rsidP="00115AED">
      <w:pPr>
        <w:pStyle w:val="ListParagraph"/>
        <w:numPr>
          <w:ilvl w:val="2"/>
          <w:numId w:val="77"/>
        </w:numPr>
        <w:rPr>
          <w:sz w:val="20"/>
        </w:rPr>
      </w:pPr>
      <w:r w:rsidRPr="00AA41EB">
        <w:rPr>
          <w:b/>
          <w:bCs/>
          <w:sz w:val="20"/>
        </w:rPr>
        <w:t xml:space="preserve">(3) </w:t>
      </w:r>
      <w:r w:rsidR="005875F2" w:rsidRPr="00AA41EB">
        <w:rPr>
          <w:b/>
          <w:bCs/>
          <w:sz w:val="20"/>
        </w:rPr>
        <w:t>Conditional Discharge: discharge with conditions on bankrupt’s earnings</w:t>
      </w:r>
      <w:r w:rsidR="002276B3" w:rsidRPr="00AA41EB">
        <w:rPr>
          <w:b/>
          <w:bCs/>
          <w:sz w:val="20"/>
        </w:rPr>
        <w:t>/</w:t>
      </w:r>
      <w:r w:rsidR="005875F2" w:rsidRPr="00AA41EB">
        <w:rPr>
          <w:b/>
          <w:bCs/>
          <w:sz w:val="20"/>
        </w:rPr>
        <w:t>income that may afterwards become due to bankrupt, or respecting bankrupt’s after-acquired property</w:t>
      </w:r>
      <w:r w:rsidR="001B1415" w:rsidRPr="00AA41EB">
        <w:rPr>
          <w:b/>
          <w:bCs/>
          <w:sz w:val="20"/>
        </w:rPr>
        <w:t xml:space="preserve"> </w:t>
      </w:r>
      <w:r w:rsidR="001B1415" w:rsidRPr="00AA41EB">
        <w:rPr>
          <w:sz w:val="20"/>
        </w:rPr>
        <w:t>(</w:t>
      </w:r>
      <w:r w:rsidR="001B1415" w:rsidRPr="00AA41EB">
        <w:rPr>
          <w:i/>
          <w:iCs w:val="0"/>
          <w:sz w:val="20"/>
        </w:rPr>
        <w:t>BIA</w:t>
      </w:r>
      <w:r w:rsidR="001B1415" w:rsidRPr="00AA41EB">
        <w:rPr>
          <w:sz w:val="20"/>
        </w:rPr>
        <w:t>, s. 172(1))</w:t>
      </w:r>
    </w:p>
    <w:p w14:paraId="78C54E16" w14:textId="58FADD18" w:rsidR="00C20B78" w:rsidRPr="00AA41EB" w:rsidRDefault="00C20B78" w:rsidP="00115AED">
      <w:pPr>
        <w:pStyle w:val="ListParagraph"/>
        <w:numPr>
          <w:ilvl w:val="3"/>
          <w:numId w:val="77"/>
        </w:numPr>
        <w:rPr>
          <w:sz w:val="20"/>
        </w:rPr>
      </w:pPr>
      <w:r w:rsidRPr="00AA41EB">
        <w:rPr>
          <w:b/>
          <w:bCs/>
          <w:sz w:val="20"/>
        </w:rPr>
        <w:t>(</w:t>
      </w:r>
      <w:r w:rsidR="002542EB" w:rsidRPr="00AA41EB">
        <w:rPr>
          <w:b/>
          <w:bCs/>
          <w:sz w:val="20"/>
        </w:rPr>
        <w:t>a</w:t>
      </w:r>
      <w:r w:rsidRPr="00AA41EB">
        <w:rPr>
          <w:b/>
          <w:bCs/>
          <w:sz w:val="20"/>
        </w:rPr>
        <w:t xml:space="preserve">) If no scenario in s. 173 proven, Court’s conditions can only include conditions relating to earnings or income that may afterwards become due to bankrupt </w:t>
      </w:r>
    </w:p>
    <w:p w14:paraId="565BEC4B" w14:textId="0A6D287A" w:rsidR="002542EB" w:rsidRPr="00AA41EB" w:rsidRDefault="002542EB" w:rsidP="00115AED">
      <w:pPr>
        <w:pStyle w:val="ListParagraph"/>
        <w:numPr>
          <w:ilvl w:val="3"/>
          <w:numId w:val="77"/>
        </w:numPr>
        <w:rPr>
          <w:sz w:val="20"/>
        </w:rPr>
      </w:pPr>
      <w:r w:rsidRPr="00AA41EB">
        <w:rPr>
          <w:b/>
          <w:bCs/>
          <w:sz w:val="20"/>
        </w:rPr>
        <w:t xml:space="preserve">(b) If scenario in s. 173 proven, Court may make conditional order, including: </w:t>
      </w:r>
      <w:r w:rsidRPr="00AA41EB">
        <w:rPr>
          <w:sz w:val="20"/>
        </w:rPr>
        <w:t>(</w:t>
      </w:r>
      <w:r w:rsidRPr="00AA41EB">
        <w:rPr>
          <w:i/>
          <w:iCs w:val="0"/>
          <w:sz w:val="20"/>
        </w:rPr>
        <w:t>BIA</w:t>
      </w:r>
      <w:r w:rsidRPr="00AA41EB">
        <w:rPr>
          <w:sz w:val="20"/>
        </w:rPr>
        <w:t>, s. 172(2))</w:t>
      </w:r>
    </w:p>
    <w:p w14:paraId="1F84D52F" w14:textId="77777777" w:rsidR="002542EB" w:rsidRPr="00AA41EB" w:rsidRDefault="002542EB" w:rsidP="00115AED">
      <w:pPr>
        <w:pStyle w:val="ListParagraph"/>
        <w:numPr>
          <w:ilvl w:val="4"/>
          <w:numId w:val="77"/>
        </w:numPr>
        <w:rPr>
          <w:sz w:val="20"/>
        </w:rPr>
      </w:pPr>
      <w:r w:rsidRPr="00AA41EB">
        <w:rPr>
          <w:b/>
          <w:bCs/>
          <w:sz w:val="20"/>
        </w:rPr>
        <w:t>(i) bankrupt pay periodic or lump-sum payment to trustee</w:t>
      </w:r>
    </w:p>
    <w:p w14:paraId="45F3410B" w14:textId="77777777" w:rsidR="002542EB" w:rsidRPr="00AA41EB" w:rsidRDefault="002542EB" w:rsidP="00115AED">
      <w:pPr>
        <w:pStyle w:val="ListParagraph"/>
        <w:numPr>
          <w:ilvl w:val="4"/>
          <w:numId w:val="77"/>
        </w:numPr>
        <w:rPr>
          <w:sz w:val="20"/>
        </w:rPr>
      </w:pPr>
      <w:r w:rsidRPr="00AA41EB">
        <w:rPr>
          <w:b/>
          <w:bCs/>
          <w:sz w:val="20"/>
        </w:rPr>
        <w:t>(ii) bankrupt consents to judgment against him by trustee, to be satisfied after discharge</w:t>
      </w:r>
    </w:p>
    <w:p w14:paraId="2B00BCE8" w14:textId="0BB8D31C" w:rsidR="002542EB" w:rsidRPr="00AA41EB" w:rsidRDefault="002542EB" w:rsidP="00115AED">
      <w:pPr>
        <w:pStyle w:val="ListParagraph"/>
        <w:numPr>
          <w:ilvl w:val="4"/>
          <w:numId w:val="77"/>
        </w:numPr>
        <w:rPr>
          <w:sz w:val="20"/>
        </w:rPr>
      </w:pPr>
      <w:r w:rsidRPr="00AA41EB">
        <w:rPr>
          <w:b/>
          <w:bCs/>
          <w:sz w:val="20"/>
        </w:rPr>
        <w:t>(iii) bankrupt must perform some act: addiction treatment, proof of paying income tax</w:t>
      </w:r>
    </w:p>
    <w:p w14:paraId="42F8D1A6" w14:textId="7739CD0C" w:rsidR="00DC45D2" w:rsidRPr="00AA41EB" w:rsidRDefault="00DC45D2" w:rsidP="00115AED">
      <w:pPr>
        <w:pStyle w:val="ListParagraph"/>
        <w:numPr>
          <w:ilvl w:val="2"/>
          <w:numId w:val="77"/>
        </w:numPr>
        <w:rPr>
          <w:sz w:val="20"/>
        </w:rPr>
      </w:pPr>
      <w:r w:rsidRPr="00AA41EB">
        <w:rPr>
          <w:b/>
          <w:bCs/>
          <w:sz w:val="20"/>
        </w:rPr>
        <w:t>(4) Refuse Discharge</w:t>
      </w:r>
      <w:r w:rsidR="001B1415" w:rsidRPr="00AA41EB">
        <w:rPr>
          <w:b/>
          <w:bCs/>
          <w:sz w:val="20"/>
        </w:rPr>
        <w:t xml:space="preserve"> </w:t>
      </w:r>
      <w:r w:rsidR="001B1415" w:rsidRPr="00AA41EB">
        <w:rPr>
          <w:sz w:val="20"/>
        </w:rPr>
        <w:t>(</w:t>
      </w:r>
      <w:r w:rsidR="001B1415" w:rsidRPr="00AA41EB">
        <w:rPr>
          <w:i/>
          <w:iCs w:val="0"/>
          <w:sz w:val="20"/>
        </w:rPr>
        <w:t>BIA</w:t>
      </w:r>
      <w:r w:rsidR="001B1415" w:rsidRPr="00AA41EB">
        <w:rPr>
          <w:sz w:val="20"/>
        </w:rPr>
        <w:t>, s. 172(1))</w:t>
      </w:r>
    </w:p>
    <w:p w14:paraId="11B42AEC" w14:textId="2DACC571" w:rsidR="007942DC" w:rsidRPr="00AA41EB" w:rsidRDefault="007942DC" w:rsidP="00115AED">
      <w:pPr>
        <w:pStyle w:val="ListParagraph"/>
        <w:numPr>
          <w:ilvl w:val="3"/>
          <w:numId w:val="77"/>
        </w:numPr>
        <w:rPr>
          <w:sz w:val="20"/>
        </w:rPr>
      </w:pPr>
      <w:r w:rsidRPr="00AA41EB">
        <w:rPr>
          <w:b/>
          <w:bCs/>
          <w:sz w:val="20"/>
        </w:rPr>
        <w:t xml:space="preserve">(a) No reasonable prospect of debtor’s economic rehabilitation </w:t>
      </w:r>
    </w:p>
    <w:p w14:paraId="11DB3D04" w14:textId="00EDC24E" w:rsidR="00F326CC" w:rsidRPr="00AA41EB" w:rsidRDefault="00FB3F98" w:rsidP="00115AED">
      <w:pPr>
        <w:pStyle w:val="ListParagraph"/>
        <w:numPr>
          <w:ilvl w:val="1"/>
          <w:numId w:val="77"/>
        </w:numPr>
        <w:rPr>
          <w:sz w:val="20"/>
        </w:rPr>
      </w:pPr>
      <w:r w:rsidRPr="00AA41EB">
        <w:rPr>
          <w:b/>
          <w:bCs/>
          <w:sz w:val="20"/>
        </w:rPr>
        <w:t xml:space="preserve">(8) </w:t>
      </w:r>
      <w:r w:rsidR="00F326CC" w:rsidRPr="00AA41EB">
        <w:rPr>
          <w:b/>
          <w:bCs/>
          <w:sz w:val="20"/>
        </w:rPr>
        <w:t>Non-Dischargeable Claims</w:t>
      </w:r>
      <w:r w:rsidR="00E73198" w:rsidRPr="00AA41EB">
        <w:rPr>
          <w:b/>
          <w:bCs/>
          <w:sz w:val="20"/>
        </w:rPr>
        <w:t xml:space="preserve">: discharge does not release bankrupt from debt/liability, or interest attached thereto, arising from </w:t>
      </w:r>
      <w:r w:rsidR="00E73198" w:rsidRPr="00AA41EB">
        <w:rPr>
          <w:sz w:val="20"/>
        </w:rPr>
        <w:t>(</w:t>
      </w:r>
      <w:r w:rsidR="00E73198" w:rsidRPr="00AA41EB">
        <w:rPr>
          <w:i/>
          <w:iCs w:val="0"/>
          <w:sz w:val="20"/>
        </w:rPr>
        <w:t>BIA</w:t>
      </w:r>
      <w:r w:rsidR="00E73198" w:rsidRPr="00AA41EB">
        <w:rPr>
          <w:sz w:val="20"/>
        </w:rPr>
        <w:t>, s. 178(1))</w:t>
      </w:r>
    </w:p>
    <w:p w14:paraId="209F9D20" w14:textId="3975574B" w:rsidR="00E73198" w:rsidRPr="00AA41EB" w:rsidRDefault="00E73198" w:rsidP="00115AED">
      <w:pPr>
        <w:pStyle w:val="ListParagraph"/>
        <w:numPr>
          <w:ilvl w:val="2"/>
          <w:numId w:val="77"/>
        </w:numPr>
        <w:rPr>
          <w:sz w:val="20"/>
        </w:rPr>
      </w:pPr>
      <w:r w:rsidRPr="00AA41EB">
        <w:rPr>
          <w:sz w:val="20"/>
        </w:rPr>
        <w:t>Claimant may obtain bankruptcy dividend if proving claim in bankruptcy</w:t>
      </w:r>
    </w:p>
    <w:p w14:paraId="444EDDCB" w14:textId="65A2B275" w:rsidR="00E73198" w:rsidRPr="00AA41EB" w:rsidRDefault="00E73198" w:rsidP="00115AED">
      <w:pPr>
        <w:pStyle w:val="ListParagraph"/>
        <w:numPr>
          <w:ilvl w:val="2"/>
          <w:numId w:val="77"/>
        </w:numPr>
        <w:rPr>
          <w:sz w:val="20"/>
        </w:rPr>
      </w:pPr>
      <w:r w:rsidRPr="00AA41EB">
        <w:rPr>
          <w:sz w:val="20"/>
        </w:rPr>
        <w:t>Claimant has right to pursue claim against debtor’s assets after discharge</w:t>
      </w:r>
    </w:p>
    <w:p w14:paraId="120B0D48" w14:textId="2DAF975F" w:rsidR="00BE5583" w:rsidRPr="00AA41EB" w:rsidRDefault="00BE5583" w:rsidP="00115AED">
      <w:pPr>
        <w:pStyle w:val="ListParagraph"/>
        <w:numPr>
          <w:ilvl w:val="2"/>
          <w:numId w:val="77"/>
        </w:numPr>
        <w:rPr>
          <w:b/>
          <w:bCs/>
          <w:sz w:val="20"/>
        </w:rPr>
      </w:pPr>
      <w:r w:rsidRPr="00AA41EB">
        <w:rPr>
          <w:b/>
          <w:bCs/>
          <w:sz w:val="20"/>
        </w:rPr>
        <w:t>(a) Fine, penalty, or similar order imposed by Court for an offence</w:t>
      </w:r>
    </w:p>
    <w:p w14:paraId="140C6DF2" w14:textId="16E79898" w:rsidR="00BE5583" w:rsidRPr="00AA41EB" w:rsidRDefault="00BE5583" w:rsidP="00115AED">
      <w:pPr>
        <w:pStyle w:val="ListParagraph"/>
        <w:numPr>
          <w:ilvl w:val="2"/>
          <w:numId w:val="77"/>
        </w:numPr>
        <w:rPr>
          <w:b/>
          <w:bCs/>
          <w:sz w:val="20"/>
        </w:rPr>
      </w:pPr>
      <w:r w:rsidRPr="00AA41EB">
        <w:rPr>
          <w:b/>
          <w:bCs/>
          <w:sz w:val="20"/>
        </w:rPr>
        <w:t xml:space="preserve">Including debt from recognizance or bail </w:t>
      </w:r>
    </w:p>
    <w:p w14:paraId="4DD5BCFF" w14:textId="5EEBFACF" w:rsidR="00BE5583" w:rsidRPr="00AA41EB" w:rsidRDefault="00BE5583" w:rsidP="00115AED">
      <w:pPr>
        <w:pStyle w:val="ListParagraph"/>
        <w:numPr>
          <w:ilvl w:val="2"/>
          <w:numId w:val="77"/>
        </w:numPr>
        <w:rPr>
          <w:b/>
          <w:bCs/>
          <w:sz w:val="20"/>
        </w:rPr>
      </w:pPr>
      <w:r w:rsidRPr="00AA41EB">
        <w:rPr>
          <w:b/>
          <w:bCs/>
          <w:sz w:val="20"/>
        </w:rPr>
        <w:t xml:space="preserve">(a.1) Award of damages by Court for: bodily harm </w:t>
      </w:r>
      <w:r w:rsidRPr="00AA41EB">
        <w:rPr>
          <w:b/>
          <w:bCs/>
          <w:sz w:val="20"/>
          <w:u w:val="single"/>
        </w:rPr>
        <w:t>intentionally afflicted</w:t>
      </w:r>
      <w:r w:rsidR="00FA7829" w:rsidRPr="00AA41EB">
        <w:rPr>
          <w:b/>
          <w:bCs/>
          <w:sz w:val="20"/>
        </w:rPr>
        <w:t xml:space="preserve">, </w:t>
      </w:r>
      <w:r w:rsidRPr="00AA41EB">
        <w:rPr>
          <w:b/>
          <w:bCs/>
          <w:sz w:val="20"/>
        </w:rPr>
        <w:t xml:space="preserve">sexual assault, or wrongful death resulting therefrom </w:t>
      </w:r>
    </w:p>
    <w:p w14:paraId="3DA4193B" w14:textId="6F29E172" w:rsidR="00BE5583" w:rsidRPr="00AA41EB" w:rsidRDefault="00BE5583" w:rsidP="00115AED">
      <w:pPr>
        <w:pStyle w:val="ListParagraph"/>
        <w:numPr>
          <w:ilvl w:val="2"/>
          <w:numId w:val="77"/>
        </w:numPr>
        <w:rPr>
          <w:b/>
          <w:bCs/>
          <w:sz w:val="20"/>
        </w:rPr>
      </w:pPr>
      <w:r w:rsidRPr="00AA41EB">
        <w:rPr>
          <w:b/>
          <w:bCs/>
          <w:sz w:val="20"/>
        </w:rPr>
        <w:t>(b) Alimony</w:t>
      </w:r>
    </w:p>
    <w:p w14:paraId="6F0DF9B5" w14:textId="77777777" w:rsidR="00BE5583" w:rsidRPr="00AA41EB" w:rsidRDefault="00BE5583" w:rsidP="00115AED">
      <w:pPr>
        <w:pStyle w:val="ListParagraph"/>
        <w:numPr>
          <w:ilvl w:val="2"/>
          <w:numId w:val="77"/>
        </w:numPr>
        <w:rPr>
          <w:b/>
          <w:bCs/>
          <w:sz w:val="20"/>
        </w:rPr>
      </w:pPr>
      <w:r w:rsidRPr="00AA41EB">
        <w:rPr>
          <w:b/>
          <w:bCs/>
          <w:sz w:val="20"/>
        </w:rPr>
        <w:t xml:space="preserve">(c) Family support payment </w:t>
      </w:r>
    </w:p>
    <w:p w14:paraId="01ABF259" w14:textId="061C120B" w:rsidR="00BE5583" w:rsidRPr="00AA41EB" w:rsidRDefault="00BE5583" w:rsidP="00115AED">
      <w:pPr>
        <w:pStyle w:val="ListParagraph"/>
        <w:numPr>
          <w:ilvl w:val="2"/>
          <w:numId w:val="77"/>
        </w:numPr>
        <w:rPr>
          <w:b/>
          <w:bCs/>
          <w:sz w:val="20"/>
        </w:rPr>
      </w:pPr>
      <w:r w:rsidRPr="00AA41EB">
        <w:rPr>
          <w:b/>
          <w:bCs/>
          <w:sz w:val="20"/>
        </w:rPr>
        <w:t xml:space="preserve">(d) Fraud, </w:t>
      </w:r>
      <w:r w:rsidR="00F87A1B" w:rsidRPr="00AA41EB">
        <w:rPr>
          <w:b/>
          <w:bCs/>
          <w:sz w:val="20"/>
        </w:rPr>
        <w:t>embezzlement</w:t>
      </w:r>
      <w:r w:rsidRPr="00AA41EB">
        <w:rPr>
          <w:b/>
          <w:bCs/>
          <w:sz w:val="20"/>
        </w:rPr>
        <w:t xml:space="preserve">, misappropriation, or defalcation, while acting as a fiduciary, trustee, or administrator of property </w:t>
      </w:r>
    </w:p>
    <w:p w14:paraId="642BDD6F" w14:textId="60E23859" w:rsidR="00BE5583" w:rsidRPr="00AA41EB" w:rsidRDefault="00BE5583" w:rsidP="00115AED">
      <w:pPr>
        <w:pStyle w:val="ListParagraph"/>
        <w:numPr>
          <w:ilvl w:val="2"/>
          <w:numId w:val="77"/>
        </w:numPr>
        <w:rPr>
          <w:b/>
          <w:bCs/>
          <w:sz w:val="20"/>
        </w:rPr>
      </w:pPr>
      <w:r w:rsidRPr="00AA41EB">
        <w:rPr>
          <w:b/>
          <w:bCs/>
          <w:sz w:val="20"/>
        </w:rPr>
        <w:t xml:space="preserve">(e) </w:t>
      </w:r>
      <w:r w:rsidR="00F87A1B" w:rsidRPr="00AA41EB">
        <w:rPr>
          <w:b/>
          <w:bCs/>
          <w:sz w:val="20"/>
        </w:rPr>
        <w:t>obtaining</w:t>
      </w:r>
      <w:r w:rsidRPr="00AA41EB">
        <w:rPr>
          <w:b/>
          <w:bCs/>
          <w:sz w:val="20"/>
        </w:rPr>
        <w:t xml:space="preserve"> property or services by false pretenses, or fraudulent </w:t>
      </w:r>
      <w:r w:rsidR="00F87A1B" w:rsidRPr="00AA41EB">
        <w:rPr>
          <w:b/>
          <w:bCs/>
          <w:sz w:val="20"/>
        </w:rPr>
        <w:t>misrepresentation</w:t>
      </w:r>
    </w:p>
    <w:p w14:paraId="20D56A05" w14:textId="35A0FB28" w:rsidR="00A649FB" w:rsidRPr="00AA41EB" w:rsidRDefault="00BE5583" w:rsidP="00115AED">
      <w:pPr>
        <w:pStyle w:val="ListParagraph"/>
        <w:numPr>
          <w:ilvl w:val="2"/>
          <w:numId w:val="77"/>
        </w:numPr>
        <w:rPr>
          <w:b/>
          <w:bCs/>
          <w:sz w:val="20"/>
        </w:rPr>
      </w:pPr>
      <w:r w:rsidRPr="00AA41EB">
        <w:rPr>
          <w:b/>
          <w:bCs/>
          <w:sz w:val="20"/>
        </w:rPr>
        <w:t xml:space="preserve">(f) </w:t>
      </w:r>
      <w:r w:rsidR="00F87A1B" w:rsidRPr="00AA41EB">
        <w:rPr>
          <w:b/>
          <w:bCs/>
          <w:sz w:val="20"/>
        </w:rPr>
        <w:t>dividend</w:t>
      </w:r>
      <w:r w:rsidR="00A649FB" w:rsidRPr="00AA41EB">
        <w:rPr>
          <w:b/>
          <w:bCs/>
          <w:sz w:val="20"/>
        </w:rPr>
        <w:t xml:space="preserve"> creditor would have been entitled to receive on any provable claim not disclosed to trustee</w:t>
      </w:r>
    </w:p>
    <w:p w14:paraId="67D4C765" w14:textId="1198D7BB" w:rsidR="00BE5583" w:rsidRPr="00AA41EB" w:rsidRDefault="00A649FB" w:rsidP="00115AED">
      <w:pPr>
        <w:pStyle w:val="ListParagraph"/>
        <w:numPr>
          <w:ilvl w:val="3"/>
          <w:numId w:val="77"/>
        </w:numPr>
        <w:rPr>
          <w:b/>
          <w:bCs/>
          <w:sz w:val="20"/>
        </w:rPr>
      </w:pPr>
      <w:r w:rsidRPr="00AA41EB">
        <w:rPr>
          <w:b/>
          <w:bCs/>
          <w:sz w:val="20"/>
        </w:rPr>
        <w:t>(i) Unless creditor had notice or knowledge of bankruptcy and failed to take reasonable action to prove claim</w:t>
      </w:r>
    </w:p>
    <w:p w14:paraId="2F98E9C4" w14:textId="25F76541" w:rsidR="00A649FB" w:rsidRPr="00AA41EB" w:rsidRDefault="00A649FB" w:rsidP="00115AED">
      <w:pPr>
        <w:pStyle w:val="ListParagraph"/>
        <w:numPr>
          <w:ilvl w:val="2"/>
          <w:numId w:val="77"/>
        </w:numPr>
        <w:rPr>
          <w:b/>
          <w:bCs/>
          <w:sz w:val="20"/>
        </w:rPr>
      </w:pPr>
      <w:r w:rsidRPr="00AA41EB">
        <w:rPr>
          <w:b/>
          <w:bCs/>
          <w:sz w:val="20"/>
        </w:rPr>
        <w:t xml:space="preserve">(g) </w:t>
      </w:r>
      <w:r w:rsidR="00762B01" w:rsidRPr="00AA41EB">
        <w:rPr>
          <w:b/>
          <w:bCs/>
          <w:sz w:val="20"/>
        </w:rPr>
        <w:t>Federal/provincial government student loans</w:t>
      </w:r>
      <w:r w:rsidRPr="00AA41EB">
        <w:rPr>
          <w:b/>
          <w:bCs/>
          <w:sz w:val="20"/>
        </w:rPr>
        <w:t>, where date of bankruptcy occurred:</w:t>
      </w:r>
    </w:p>
    <w:p w14:paraId="5DAA32E3" w14:textId="445ED08B" w:rsidR="00A649FB" w:rsidRPr="00AA41EB" w:rsidRDefault="00A649FB" w:rsidP="00115AED">
      <w:pPr>
        <w:pStyle w:val="ListParagraph"/>
        <w:numPr>
          <w:ilvl w:val="3"/>
          <w:numId w:val="77"/>
        </w:numPr>
        <w:rPr>
          <w:b/>
          <w:bCs/>
          <w:sz w:val="20"/>
        </w:rPr>
      </w:pPr>
      <w:r w:rsidRPr="00AA41EB">
        <w:rPr>
          <w:b/>
          <w:bCs/>
          <w:sz w:val="20"/>
        </w:rPr>
        <w:t>(i) Before date on which bankrupt ceased to be full or part-time student; or</w:t>
      </w:r>
    </w:p>
    <w:p w14:paraId="04733C04" w14:textId="643DB41E" w:rsidR="00A649FB" w:rsidRPr="00AA41EB" w:rsidRDefault="00A649FB" w:rsidP="00115AED">
      <w:pPr>
        <w:pStyle w:val="ListParagraph"/>
        <w:numPr>
          <w:ilvl w:val="3"/>
          <w:numId w:val="77"/>
        </w:numPr>
        <w:rPr>
          <w:b/>
          <w:bCs/>
          <w:sz w:val="20"/>
        </w:rPr>
      </w:pPr>
      <w:r w:rsidRPr="00AA41EB">
        <w:rPr>
          <w:b/>
          <w:bCs/>
          <w:sz w:val="20"/>
        </w:rPr>
        <w:t>(ii) Within seven years after date on which bankrupt ceased to be full or part-time student</w:t>
      </w:r>
    </w:p>
    <w:p w14:paraId="2E33BF70" w14:textId="0FDDE7AF" w:rsidR="00720058" w:rsidRPr="00AA41EB" w:rsidRDefault="00720058" w:rsidP="00115AED">
      <w:pPr>
        <w:pStyle w:val="ListParagraph"/>
        <w:numPr>
          <w:ilvl w:val="3"/>
          <w:numId w:val="77"/>
        </w:numPr>
        <w:rPr>
          <w:b/>
          <w:bCs/>
          <w:sz w:val="20"/>
        </w:rPr>
      </w:pPr>
      <w:r w:rsidRPr="00AA41EB">
        <w:rPr>
          <w:b/>
          <w:bCs/>
          <w:sz w:val="20"/>
        </w:rPr>
        <w:t>If five years have passed since bankrupt ceased to be full or part-time student, Court may order this section does not apply if: (BIA, s. 178(1.1))</w:t>
      </w:r>
    </w:p>
    <w:p w14:paraId="27994D49" w14:textId="59F599E0" w:rsidR="00720058" w:rsidRPr="00AA41EB" w:rsidRDefault="00720058" w:rsidP="00115AED">
      <w:pPr>
        <w:pStyle w:val="ListParagraph"/>
        <w:numPr>
          <w:ilvl w:val="3"/>
          <w:numId w:val="77"/>
        </w:numPr>
        <w:rPr>
          <w:b/>
          <w:bCs/>
          <w:sz w:val="20"/>
        </w:rPr>
      </w:pPr>
      <w:r w:rsidRPr="00AA41EB">
        <w:rPr>
          <w:b/>
          <w:bCs/>
          <w:sz w:val="20"/>
        </w:rPr>
        <w:t xml:space="preserve">(a) bankrupt acted in good faith in connection with his </w:t>
      </w:r>
      <w:r w:rsidR="00B53E3D" w:rsidRPr="00AA41EB">
        <w:rPr>
          <w:b/>
          <w:bCs/>
          <w:sz w:val="20"/>
        </w:rPr>
        <w:t>liabilities</w:t>
      </w:r>
      <w:r w:rsidRPr="00AA41EB">
        <w:rPr>
          <w:b/>
          <w:bCs/>
          <w:sz w:val="20"/>
        </w:rPr>
        <w:t xml:space="preserve"> under the debt; and</w:t>
      </w:r>
    </w:p>
    <w:p w14:paraId="315F4F7B" w14:textId="790B0674" w:rsidR="00720058" w:rsidRPr="00AA41EB" w:rsidRDefault="00720058" w:rsidP="00115AED">
      <w:pPr>
        <w:pStyle w:val="ListParagraph"/>
        <w:numPr>
          <w:ilvl w:val="3"/>
          <w:numId w:val="77"/>
        </w:numPr>
        <w:rPr>
          <w:b/>
          <w:bCs/>
          <w:sz w:val="20"/>
        </w:rPr>
      </w:pPr>
      <w:r w:rsidRPr="00AA41EB">
        <w:rPr>
          <w:b/>
          <w:bCs/>
          <w:sz w:val="20"/>
        </w:rPr>
        <w:t xml:space="preserve">(b) Bankrupt has, and will continue to experience, financial difficulty to such an extent that bankrupt will be unable to pay debt </w:t>
      </w:r>
    </w:p>
    <w:p w14:paraId="5DCD0FD8" w14:textId="5CBB5B54" w:rsidR="00A649FB" w:rsidRPr="00AA41EB" w:rsidRDefault="00A649FB" w:rsidP="00115AED">
      <w:pPr>
        <w:pStyle w:val="ListParagraph"/>
        <w:numPr>
          <w:ilvl w:val="2"/>
          <w:numId w:val="77"/>
        </w:numPr>
        <w:rPr>
          <w:b/>
          <w:bCs/>
          <w:sz w:val="20"/>
        </w:rPr>
      </w:pPr>
      <w:r w:rsidRPr="00AA41EB">
        <w:rPr>
          <w:b/>
          <w:bCs/>
          <w:sz w:val="20"/>
        </w:rPr>
        <w:t>(g.1) Loan under Apprentice Loans Act, where date of bankruptcy occurred:</w:t>
      </w:r>
    </w:p>
    <w:p w14:paraId="1AAB892C" w14:textId="66F37965" w:rsidR="00A649FB" w:rsidRPr="00AA41EB" w:rsidRDefault="00A649FB" w:rsidP="00115AED">
      <w:pPr>
        <w:pStyle w:val="ListParagraph"/>
        <w:numPr>
          <w:ilvl w:val="3"/>
          <w:numId w:val="77"/>
        </w:numPr>
        <w:rPr>
          <w:b/>
          <w:bCs/>
          <w:sz w:val="20"/>
        </w:rPr>
      </w:pPr>
      <w:r w:rsidRPr="00AA41EB">
        <w:rPr>
          <w:b/>
          <w:bCs/>
          <w:sz w:val="20"/>
        </w:rPr>
        <w:t>(i) Before date on which bankrupt ceased to be eligible apprentice under that Act; or</w:t>
      </w:r>
    </w:p>
    <w:p w14:paraId="3F7E480F" w14:textId="29A046CD" w:rsidR="00A649FB" w:rsidRPr="00AA41EB" w:rsidRDefault="00A649FB" w:rsidP="00115AED">
      <w:pPr>
        <w:pStyle w:val="ListParagraph"/>
        <w:numPr>
          <w:ilvl w:val="3"/>
          <w:numId w:val="77"/>
        </w:numPr>
        <w:rPr>
          <w:sz w:val="20"/>
        </w:rPr>
      </w:pPr>
      <w:r w:rsidRPr="00AA41EB">
        <w:rPr>
          <w:b/>
          <w:bCs/>
          <w:sz w:val="20"/>
        </w:rPr>
        <w:t>(ii) Within seven years after date on which bankrupt ceased to be eligible apprentice</w:t>
      </w:r>
    </w:p>
    <w:p w14:paraId="7FE2F7BF" w14:textId="2A500160" w:rsidR="002A6C2A" w:rsidRPr="00AA41EB" w:rsidRDefault="00E178EA" w:rsidP="00115AED">
      <w:pPr>
        <w:pStyle w:val="ListParagraph"/>
        <w:numPr>
          <w:ilvl w:val="1"/>
          <w:numId w:val="77"/>
        </w:numPr>
        <w:rPr>
          <w:sz w:val="20"/>
        </w:rPr>
      </w:pPr>
      <w:r w:rsidRPr="00AA41EB">
        <w:rPr>
          <w:b/>
          <w:bCs/>
          <w:sz w:val="20"/>
        </w:rPr>
        <w:t xml:space="preserve">(9) </w:t>
      </w:r>
      <w:r w:rsidR="002A6C2A" w:rsidRPr="00AA41EB">
        <w:rPr>
          <w:b/>
          <w:bCs/>
          <w:sz w:val="20"/>
        </w:rPr>
        <w:t xml:space="preserve">Annulment of Discharge: Court may annul an order for discharge if obtained by fraud, or bankrupt failed to discharge duties under Act </w:t>
      </w:r>
      <w:r w:rsidR="002A6C2A" w:rsidRPr="00AA41EB">
        <w:rPr>
          <w:sz w:val="20"/>
        </w:rPr>
        <w:t>(</w:t>
      </w:r>
      <w:r w:rsidR="002A6C2A" w:rsidRPr="00AA41EB">
        <w:rPr>
          <w:i/>
          <w:iCs w:val="0"/>
          <w:sz w:val="20"/>
        </w:rPr>
        <w:t>BIA</w:t>
      </w:r>
      <w:r w:rsidR="002A6C2A" w:rsidRPr="00AA41EB">
        <w:rPr>
          <w:sz w:val="20"/>
        </w:rPr>
        <w:t>, s. 180)</w:t>
      </w:r>
    </w:p>
    <w:p w14:paraId="06CDBB4E" w14:textId="48665B1C" w:rsidR="00552AAB" w:rsidRPr="00AA41EB" w:rsidRDefault="00552AAB" w:rsidP="00115AED">
      <w:pPr>
        <w:pStyle w:val="ListParagraph"/>
        <w:numPr>
          <w:ilvl w:val="1"/>
          <w:numId w:val="77"/>
        </w:numPr>
        <w:rPr>
          <w:sz w:val="20"/>
        </w:rPr>
      </w:pPr>
      <w:r w:rsidRPr="00AA41EB">
        <w:rPr>
          <w:b/>
          <w:bCs/>
          <w:sz w:val="20"/>
        </w:rPr>
        <w:t xml:space="preserve">(10) Reaffirmation of Contract: </w:t>
      </w:r>
      <w:r w:rsidRPr="00AA41EB">
        <w:rPr>
          <w:sz w:val="20"/>
        </w:rPr>
        <w:t xml:space="preserve">secured creditor chooses not to enforce claim. Debtor goes through bankruptcy and is discharged. Debtor continues to pay secured creditor on debt, then defaults. Secured creditor enforces claim, but deficiency exists. </w:t>
      </w:r>
    </w:p>
    <w:p w14:paraId="5A5194FE" w14:textId="28C246C2" w:rsidR="00552AAB" w:rsidRPr="00AA41EB" w:rsidRDefault="00552AAB" w:rsidP="00115AED">
      <w:pPr>
        <w:pStyle w:val="ListParagraph"/>
        <w:numPr>
          <w:ilvl w:val="2"/>
          <w:numId w:val="77"/>
        </w:numPr>
        <w:rPr>
          <w:sz w:val="20"/>
        </w:rPr>
      </w:pPr>
      <w:r w:rsidRPr="00AA41EB">
        <w:rPr>
          <w:sz w:val="20"/>
        </w:rPr>
        <w:t>Debtor reaffirmed contract by paying post-bankruptcy, so secured creditor may sue for deficiency – was not a provable claim, and only provable claims are discharged.</w:t>
      </w:r>
    </w:p>
    <w:p w14:paraId="23DA851C" w14:textId="0772E257" w:rsidR="000C621D" w:rsidRPr="00AA41EB" w:rsidRDefault="000C621D" w:rsidP="000C621D">
      <w:pPr>
        <w:pStyle w:val="Heading3"/>
        <w:rPr>
          <w:sz w:val="20"/>
          <w:szCs w:val="20"/>
        </w:rPr>
      </w:pPr>
      <w:bookmarkStart w:id="123" w:name="_Toc89947737"/>
      <w:r w:rsidRPr="00AA41EB">
        <w:rPr>
          <w:i/>
          <w:iCs w:val="0"/>
          <w:sz w:val="20"/>
          <w:szCs w:val="20"/>
        </w:rPr>
        <w:t>Moloney v Alberta (Administrator Motor Vehicle Accident Claim)</w:t>
      </w:r>
      <w:bookmarkEnd w:id="123"/>
      <w:r w:rsidRPr="00AA41EB">
        <w:rPr>
          <w:i/>
          <w:iCs w:val="0"/>
          <w:sz w:val="20"/>
          <w:szCs w:val="20"/>
        </w:rPr>
        <w:t xml:space="preserve"> </w:t>
      </w:r>
    </w:p>
    <w:p w14:paraId="5F1CE796"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72ED421A" w14:textId="218C4855" w:rsidR="000C621D" w:rsidRPr="00AA41EB" w:rsidRDefault="00B513C8" w:rsidP="00101C31">
      <w:pPr>
        <w:pStyle w:val="ListParagraph"/>
        <w:numPr>
          <w:ilvl w:val="0"/>
          <w:numId w:val="2"/>
        </w:numPr>
        <w:rPr>
          <w:rFonts w:cs="Times New Roman"/>
          <w:b/>
          <w:bCs/>
          <w:sz w:val="20"/>
        </w:rPr>
      </w:pPr>
      <w:r w:rsidRPr="00AA41EB">
        <w:rPr>
          <w:rFonts w:cs="Times New Roman"/>
          <w:b/>
          <w:bCs/>
          <w:sz w:val="20"/>
        </w:rPr>
        <w:t xml:space="preserve">One purpose of bankruptcy is to enable debtor’s economic rehabilitation by: </w:t>
      </w:r>
    </w:p>
    <w:p w14:paraId="7147E56F" w14:textId="440BA6C6" w:rsidR="00B513C8" w:rsidRPr="00AA41EB" w:rsidRDefault="00B513C8" w:rsidP="00B513C8">
      <w:pPr>
        <w:pStyle w:val="ListParagraph"/>
        <w:numPr>
          <w:ilvl w:val="1"/>
          <w:numId w:val="2"/>
        </w:numPr>
        <w:rPr>
          <w:rFonts w:cs="Times New Roman"/>
          <w:b/>
          <w:bCs/>
          <w:sz w:val="20"/>
        </w:rPr>
      </w:pPr>
      <w:r w:rsidRPr="00AA41EB">
        <w:rPr>
          <w:rFonts w:cs="Times New Roman"/>
          <w:b/>
          <w:bCs/>
          <w:sz w:val="20"/>
        </w:rPr>
        <w:t>(1) Discharge</w:t>
      </w:r>
      <w:r w:rsidRPr="00AA41EB">
        <w:rPr>
          <w:rFonts w:cs="Times New Roman"/>
          <w:b/>
          <w:bCs/>
          <w:sz w:val="20"/>
        </w:rPr>
        <w:br/>
        <w:t>(2) Exclusion of exempt property from distribution to creditors</w:t>
      </w:r>
    </w:p>
    <w:p w14:paraId="0E09D319" w14:textId="28F8CA48" w:rsidR="00B513C8" w:rsidRPr="00AA41EB" w:rsidRDefault="00B513C8" w:rsidP="00B513C8">
      <w:pPr>
        <w:pStyle w:val="ListParagraph"/>
        <w:numPr>
          <w:ilvl w:val="1"/>
          <w:numId w:val="2"/>
        </w:numPr>
        <w:rPr>
          <w:rFonts w:cs="Times New Roman"/>
          <w:b/>
          <w:bCs/>
          <w:sz w:val="20"/>
        </w:rPr>
      </w:pPr>
      <w:r w:rsidRPr="00AA41EB">
        <w:rPr>
          <w:rFonts w:cs="Times New Roman"/>
          <w:b/>
          <w:bCs/>
          <w:sz w:val="20"/>
        </w:rPr>
        <w:t>(3) Surplus Income Provisions</w:t>
      </w:r>
    </w:p>
    <w:p w14:paraId="6B74FFB3" w14:textId="047A1CDC" w:rsidR="00B513C8" w:rsidRPr="00AA41EB" w:rsidRDefault="00B513C8" w:rsidP="00B513C8">
      <w:pPr>
        <w:pStyle w:val="ListParagraph"/>
        <w:numPr>
          <w:ilvl w:val="1"/>
          <w:numId w:val="2"/>
        </w:numPr>
        <w:rPr>
          <w:rFonts w:cs="Times New Roman"/>
          <w:b/>
          <w:bCs/>
          <w:sz w:val="20"/>
        </w:rPr>
      </w:pPr>
      <w:r w:rsidRPr="00AA41EB">
        <w:rPr>
          <w:rFonts w:cs="Times New Roman"/>
          <w:b/>
          <w:bCs/>
          <w:sz w:val="20"/>
        </w:rPr>
        <w:t xml:space="preserve">(4) Mandatory credit counselling </w:t>
      </w:r>
    </w:p>
    <w:p w14:paraId="5BB1CC75" w14:textId="52CD0890" w:rsidR="00F955DF" w:rsidRPr="00AA41EB" w:rsidRDefault="00F955DF" w:rsidP="00B513C8">
      <w:pPr>
        <w:pStyle w:val="ListParagraph"/>
        <w:numPr>
          <w:ilvl w:val="1"/>
          <w:numId w:val="2"/>
        </w:numPr>
        <w:rPr>
          <w:rFonts w:cs="Times New Roman"/>
          <w:b/>
          <w:bCs/>
          <w:sz w:val="20"/>
        </w:rPr>
      </w:pPr>
      <w:r w:rsidRPr="00AA41EB">
        <w:rPr>
          <w:rFonts w:cs="Times New Roman"/>
          <w:b/>
          <w:bCs/>
          <w:sz w:val="20"/>
        </w:rPr>
        <w:t>(5) Automatic stay of proceedings</w:t>
      </w:r>
    </w:p>
    <w:p w14:paraId="1ECE4B4A" w14:textId="6877AE2F" w:rsidR="0058773B" w:rsidRPr="00AA41EB" w:rsidRDefault="0058773B" w:rsidP="0058773B">
      <w:pPr>
        <w:pStyle w:val="ListParagraph"/>
        <w:numPr>
          <w:ilvl w:val="2"/>
          <w:numId w:val="2"/>
        </w:numPr>
        <w:rPr>
          <w:rFonts w:cs="Times New Roman"/>
          <w:b/>
          <w:bCs/>
          <w:sz w:val="20"/>
        </w:rPr>
      </w:pPr>
      <w:r w:rsidRPr="00AA41EB">
        <w:rPr>
          <w:rFonts w:cs="Times New Roman"/>
          <w:b/>
          <w:bCs/>
          <w:sz w:val="20"/>
        </w:rPr>
        <w:t>(a) Ensures creditors cannot seize property exempt from distribution</w:t>
      </w:r>
    </w:p>
    <w:p w14:paraId="26D7BB25" w14:textId="63F209CA" w:rsidR="008A3EB0" w:rsidRPr="00AA41EB" w:rsidRDefault="008A3EB0" w:rsidP="008A3EB0">
      <w:pPr>
        <w:pStyle w:val="ListParagraph"/>
        <w:numPr>
          <w:ilvl w:val="0"/>
          <w:numId w:val="2"/>
        </w:numPr>
        <w:rPr>
          <w:rFonts w:cs="Times New Roman"/>
          <w:b/>
          <w:bCs/>
          <w:sz w:val="20"/>
        </w:rPr>
      </w:pPr>
      <w:r w:rsidRPr="00AA41EB">
        <w:rPr>
          <w:rFonts w:cs="Times New Roman"/>
          <w:b/>
          <w:bCs/>
          <w:sz w:val="20"/>
        </w:rPr>
        <w:t xml:space="preserve">Federal </w:t>
      </w:r>
      <w:r w:rsidR="00B70C6C" w:rsidRPr="00AA41EB">
        <w:rPr>
          <w:rFonts w:cs="Times New Roman"/>
          <w:b/>
          <w:bCs/>
          <w:sz w:val="20"/>
        </w:rPr>
        <w:t>Paramountcy Doctrine</w:t>
      </w:r>
      <w:r w:rsidRPr="00AA41EB">
        <w:rPr>
          <w:rFonts w:cs="Times New Roman"/>
          <w:b/>
          <w:bCs/>
          <w:sz w:val="20"/>
        </w:rPr>
        <w:t>: if operational effects of provincial legislation incompatible with federal legislation, federal law prevails – to determine whether conflict exists:</w:t>
      </w:r>
    </w:p>
    <w:p w14:paraId="7EBF3CB3" w14:textId="24BB5954" w:rsidR="00656F2E" w:rsidRPr="00AA41EB" w:rsidRDefault="00656F2E" w:rsidP="008A3EB0">
      <w:pPr>
        <w:pStyle w:val="ListParagraph"/>
        <w:numPr>
          <w:ilvl w:val="1"/>
          <w:numId w:val="2"/>
        </w:numPr>
        <w:rPr>
          <w:rFonts w:cs="Times New Roman"/>
          <w:b/>
          <w:bCs/>
          <w:sz w:val="20"/>
        </w:rPr>
      </w:pPr>
      <w:r w:rsidRPr="00AA41EB">
        <w:rPr>
          <w:rFonts w:cs="Times New Roman"/>
          <w:sz w:val="20"/>
        </w:rPr>
        <w:t xml:space="preserve">Burden of proof on party alleging the conflict </w:t>
      </w:r>
    </w:p>
    <w:p w14:paraId="425EBA0A" w14:textId="68F48263" w:rsidR="00167E85" w:rsidRPr="00AA41EB" w:rsidRDefault="00167E85" w:rsidP="008A3EB0">
      <w:pPr>
        <w:pStyle w:val="ListParagraph"/>
        <w:numPr>
          <w:ilvl w:val="1"/>
          <w:numId w:val="2"/>
        </w:numPr>
        <w:rPr>
          <w:rFonts w:cs="Times New Roman"/>
          <w:b/>
          <w:bCs/>
          <w:sz w:val="20"/>
        </w:rPr>
      </w:pPr>
      <w:r w:rsidRPr="00AA41EB">
        <w:rPr>
          <w:rFonts w:cs="Times New Roman"/>
          <w:sz w:val="20"/>
        </w:rPr>
        <w:t>Court favors interpretation of federal legislation that allows concurrent operation of both laws, unless genuine inconsistency exists (</w:t>
      </w:r>
      <w:r w:rsidRPr="00AA41EB">
        <w:rPr>
          <w:rFonts w:cs="Times New Roman"/>
          <w:i/>
          <w:iCs w:val="0"/>
          <w:sz w:val="20"/>
        </w:rPr>
        <w:t>Western Bank</w:t>
      </w:r>
      <w:r w:rsidRPr="00AA41EB">
        <w:rPr>
          <w:rFonts w:cs="Times New Roman"/>
          <w:sz w:val="20"/>
        </w:rPr>
        <w:t>)</w:t>
      </w:r>
    </w:p>
    <w:p w14:paraId="2AC898FB" w14:textId="6320DCB0" w:rsidR="008A3EB0" w:rsidRPr="00AA41EB" w:rsidRDefault="008A3EB0" w:rsidP="008A3EB0">
      <w:pPr>
        <w:pStyle w:val="ListParagraph"/>
        <w:numPr>
          <w:ilvl w:val="1"/>
          <w:numId w:val="2"/>
        </w:numPr>
        <w:rPr>
          <w:rFonts w:cs="Times New Roman"/>
          <w:b/>
          <w:bCs/>
          <w:sz w:val="20"/>
        </w:rPr>
      </w:pPr>
      <w:r w:rsidRPr="00AA41EB">
        <w:rPr>
          <w:rFonts w:cs="Times New Roman"/>
          <w:b/>
          <w:bCs/>
          <w:sz w:val="20"/>
        </w:rPr>
        <w:t xml:space="preserve">(1) Ensure federal and provincial laws are independently valid </w:t>
      </w:r>
      <w:r w:rsidRPr="00AA41EB">
        <w:rPr>
          <w:rFonts w:cs="Times New Roman"/>
          <w:sz w:val="20"/>
        </w:rPr>
        <w:t>(</w:t>
      </w:r>
      <w:r w:rsidRPr="00AA41EB">
        <w:rPr>
          <w:rFonts w:cs="Times New Roman"/>
          <w:i/>
          <w:iCs w:val="0"/>
          <w:sz w:val="20"/>
        </w:rPr>
        <w:t>Western Bank</w:t>
      </w:r>
      <w:r w:rsidRPr="00AA41EB">
        <w:rPr>
          <w:rFonts w:cs="Times New Roman"/>
          <w:sz w:val="20"/>
        </w:rPr>
        <w:t>)</w:t>
      </w:r>
    </w:p>
    <w:p w14:paraId="2DF07965" w14:textId="4B2ED784" w:rsidR="008A3EB0" w:rsidRPr="00AA41EB" w:rsidRDefault="008A3EB0" w:rsidP="008A3EB0">
      <w:pPr>
        <w:pStyle w:val="ListParagraph"/>
        <w:numPr>
          <w:ilvl w:val="2"/>
          <w:numId w:val="2"/>
        </w:numPr>
        <w:rPr>
          <w:rFonts w:cs="Times New Roman"/>
          <w:b/>
          <w:bCs/>
          <w:sz w:val="20"/>
        </w:rPr>
      </w:pPr>
      <w:r w:rsidRPr="00AA41EB">
        <w:rPr>
          <w:rFonts w:cs="Times New Roman"/>
          <w:b/>
          <w:bCs/>
          <w:sz w:val="20"/>
        </w:rPr>
        <w:t xml:space="preserve">(a) Identify true purpose of each provision </w:t>
      </w:r>
    </w:p>
    <w:p w14:paraId="140A96A3" w14:textId="3ECD4634" w:rsidR="00656F2E" w:rsidRPr="00AA41EB" w:rsidRDefault="00656F2E" w:rsidP="00656F2E">
      <w:pPr>
        <w:pStyle w:val="ListParagraph"/>
        <w:numPr>
          <w:ilvl w:val="1"/>
          <w:numId w:val="2"/>
        </w:numPr>
        <w:rPr>
          <w:rFonts w:cs="Times New Roman"/>
          <w:b/>
          <w:bCs/>
          <w:sz w:val="20"/>
        </w:rPr>
      </w:pPr>
      <w:r w:rsidRPr="00AA41EB">
        <w:rPr>
          <w:rFonts w:cs="Times New Roman"/>
          <w:b/>
          <w:bCs/>
          <w:sz w:val="20"/>
        </w:rPr>
        <w:t xml:space="preserve">(2) If both laws independently valid, determine whether concurrent operation results in a conflict </w:t>
      </w:r>
    </w:p>
    <w:p w14:paraId="59683C24" w14:textId="1B287784" w:rsidR="00656F2E" w:rsidRPr="00AA41EB" w:rsidRDefault="00656F2E" w:rsidP="00656F2E">
      <w:pPr>
        <w:pStyle w:val="ListParagraph"/>
        <w:numPr>
          <w:ilvl w:val="2"/>
          <w:numId w:val="2"/>
        </w:numPr>
        <w:rPr>
          <w:rFonts w:cs="Times New Roman"/>
          <w:b/>
          <w:bCs/>
          <w:sz w:val="20"/>
        </w:rPr>
      </w:pPr>
      <w:r w:rsidRPr="00AA41EB">
        <w:rPr>
          <w:rFonts w:cs="Times New Roman"/>
          <w:b/>
          <w:bCs/>
          <w:sz w:val="20"/>
        </w:rPr>
        <w:t xml:space="preserve">(a) </w:t>
      </w:r>
      <w:r w:rsidR="00875E57" w:rsidRPr="00AA41EB">
        <w:rPr>
          <w:rFonts w:cs="Times New Roman"/>
          <w:b/>
          <w:bCs/>
          <w:sz w:val="20"/>
        </w:rPr>
        <w:t xml:space="preserve">Operational Conflict: </w:t>
      </w:r>
      <w:r w:rsidRPr="00AA41EB">
        <w:rPr>
          <w:rFonts w:cs="Times New Roman"/>
          <w:b/>
          <w:bCs/>
          <w:sz w:val="20"/>
        </w:rPr>
        <w:t>impossible to comply with both laws; or</w:t>
      </w:r>
    </w:p>
    <w:p w14:paraId="7C362431" w14:textId="1FB2D131" w:rsidR="00656F2E" w:rsidRPr="00AA41EB" w:rsidRDefault="00656F2E" w:rsidP="00656F2E">
      <w:pPr>
        <w:pStyle w:val="ListParagraph"/>
        <w:numPr>
          <w:ilvl w:val="3"/>
          <w:numId w:val="2"/>
        </w:numPr>
        <w:rPr>
          <w:rFonts w:cs="Times New Roman"/>
          <w:b/>
          <w:bCs/>
          <w:sz w:val="20"/>
        </w:rPr>
      </w:pPr>
      <w:r w:rsidRPr="00AA41EB">
        <w:rPr>
          <w:rFonts w:cs="Times New Roman"/>
          <w:b/>
          <w:bCs/>
          <w:sz w:val="20"/>
        </w:rPr>
        <w:t xml:space="preserve">(i) Compliance with one law amounts to defiance of the other law </w:t>
      </w:r>
      <w:r w:rsidRPr="00AA41EB">
        <w:rPr>
          <w:rFonts w:cs="Times New Roman"/>
          <w:sz w:val="20"/>
        </w:rPr>
        <w:t>(</w:t>
      </w:r>
      <w:r w:rsidRPr="00AA41EB">
        <w:rPr>
          <w:rFonts w:cs="Times New Roman"/>
          <w:i/>
          <w:iCs w:val="0"/>
          <w:sz w:val="20"/>
        </w:rPr>
        <w:t>Multiple Access</w:t>
      </w:r>
      <w:r w:rsidRPr="00AA41EB">
        <w:rPr>
          <w:rFonts w:cs="Times New Roman"/>
          <w:sz w:val="20"/>
        </w:rPr>
        <w:t>)</w:t>
      </w:r>
    </w:p>
    <w:p w14:paraId="2A1013B4" w14:textId="7B82E942" w:rsidR="00656F2E" w:rsidRPr="00AA41EB" w:rsidRDefault="00656F2E" w:rsidP="00656F2E">
      <w:pPr>
        <w:pStyle w:val="ListParagraph"/>
        <w:numPr>
          <w:ilvl w:val="3"/>
          <w:numId w:val="2"/>
        </w:numPr>
        <w:rPr>
          <w:rFonts w:cs="Times New Roman"/>
          <w:b/>
          <w:bCs/>
          <w:sz w:val="20"/>
        </w:rPr>
      </w:pPr>
      <w:r w:rsidRPr="00AA41EB">
        <w:rPr>
          <w:rFonts w:cs="Times New Roman"/>
          <w:b/>
          <w:bCs/>
          <w:sz w:val="20"/>
        </w:rPr>
        <w:t xml:space="preserve">(ii) Whether citizens can comply with both laws at the same time, without violating the other </w:t>
      </w:r>
      <w:r w:rsidRPr="00AA41EB">
        <w:rPr>
          <w:rFonts w:cs="Times New Roman"/>
          <w:sz w:val="20"/>
        </w:rPr>
        <w:t>(</w:t>
      </w:r>
      <w:r w:rsidRPr="00AA41EB">
        <w:rPr>
          <w:rFonts w:cs="Times New Roman"/>
          <w:i/>
          <w:iCs w:val="0"/>
          <w:sz w:val="20"/>
        </w:rPr>
        <w:t>Western Bank</w:t>
      </w:r>
      <w:r w:rsidRPr="00AA41EB">
        <w:rPr>
          <w:rFonts w:cs="Times New Roman"/>
          <w:sz w:val="20"/>
        </w:rPr>
        <w:t>)</w:t>
      </w:r>
    </w:p>
    <w:p w14:paraId="7AF8F98E" w14:textId="1135178B" w:rsidR="00656F2E" w:rsidRPr="00AA41EB" w:rsidRDefault="00656F2E" w:rsidP="00656F2E">
      <w:pPr>
        <w:pStyle w:val="ListParagraph"/>
        <w:numPr>
          <w:ilvl w:val="2"/>
          <w:numId w:val="2"/>
        </w:numPr>
        <w:rPr>
          <w:rFonts w:cs="Times New Roman"/>
          <w:b/>
          <w:bCs/>
          <w:sz w:val="20"/>
        </w:rPr>
      </w:pPr>
      <w:r w:rsidRPr="00AA41EB">
        <w:rPr>
          <w:rFonts w:cs="Times New Roman"/>
          <w:b/>
          <w:bCs/>
          <w:sz w:val="20"/>
        </w:rPr>
        <w:t xml:space="preserve">(b) </w:t>
      </w:r>
      <w:r w:rsidR="00875E57" w:rsidRPr="00AA41EB">
        <w:rPr>
          <w:rFonts w:cs="Times New Roman"/>
          <w:b/>
          <w:bCs/>
          <w:sz w:val="20"/>
        </w:rPr>
        <w:t xml:space="preserve">Frustration of Purpose: </w:t>
      </w:r>
      <w:r w:rsidRPr="00AA41EB">
        <w:rPr>
          <w:rFonts w:cs="Times New Roman"/>
          <w:b/>
          <w:bCs/>
          <w:sz w:val="20"/>
        </w:rPr>
        <w:t xml:space="preserve">provincial law frustrates purpose of federal law </w:t>
      </w:r>
    </w:p>
    <w:p w14:paraId="3C78453F" w14:textId="3966A311" w:rsidR="00167E85" w:rsidRPr="00AA41EB" w:rsidRDefault="00167E85" w:rsidP="00167E85">
      <w:pPr>
        <w:pStyle w:val="ListParagraph"/>
        <w:numPr>
          <w:ilvl w:val="3"/>
          <w:numId w:val="2"/>
        </w:numPr>
        <w:rPr>
          <w:rFonts w:cs="Times New Roman"/>
          <w:b/>
          <w:bCs/>
          <w:sz w:val="20"/>
        </w:rPr>
      </w:pPr>
      <w:r w:rsidRPr="00AA41EB">
        <w:rPr>
          <w:rFonts w:cs="Times New Roman"/>
          <w:b/>
          <w:bCs/>
          <w:sz w:val="20"/>
        </w:rPr>
        <w:t xml:space="preserve">(i) </w:t>
      </w:r>
      <w:r w:rsidR="007C7C54" w:rsidRPr="00AA41EB">
        <w:rPr>
          <w:rFonts w:cs="Times New Roman"/>
          <w:b/>
          <w:bCs/>
          <w:sz w:val="20"/>
        </w:rPr>
        <w:t>I</w:t>
      </w:r>
      <w:r w:rsidRPr="00AA41EB">
        <w:rPr>
          <w:rFonts w:cs="Times New Roman"/>
          <w:b/>
          <w:bCs/>
          <w:sz w:val="20"/>
        </w:rPr>
        <w:t xml:space="preserve">ntention </w:t>
      </w:r>
      <w:r w:rsidR="007C7C54" w:rsidRPr="00AA41EB">
        <w:rPr>
          <w:rFonts w:cs="Times New Roman"/>
          <w:b/>
          <w:bCs/>
          <w:sz w:val="20"/>
        </w:rPr>
        <w:t>of province to</w:t>
      </w:r>
      <w:r w:rsidRPr="00AA41EB">
        <w:rPr>
          <w:rFonts w:cs="Times New Roman"/>
          <w:b/>
          <w:bCs/>
          <w:sz w:val="20"/>
        </w:rPr>
        <w:t xml:space="preserve"> interfere irrelevant </w:t>
      </w:r>
    </w:p>
    <w:p w14:paraId="0D10A6C2" w14:textId="5FA08B7A" w:rsidR="00656F2E" w:rsidRPr="00AA41EB" w:rsidRDefault="00656F2E" w:rsidP="00656F2E">
      <w:pPr>
        <w:pStyle w:val="ListParagraph"/>
        <w:numPr>
          <w:ilvl w:val="3"/>
          <w:numId w:val="2"/>
        </w:numPr>
        <w:rPr>
          <w:rFonts w:cs="Times New Roman"/>
          <w:b/>
          <w:bCs/>
          <w:sz w:val="20"/>
        </w:rPr>
      </w:pPr>
      <w:r w:rsidRPr="00AA41EB">
        <w:rPr>
          <w:rFonts w:cs="Times New Roman"/>
          <w:b/>
          <w:bCs/>
          <w:sz w:val="20"/>
        </w:rPr>
        <w:t>(</w:t>
      </w:r>
      <w:r w:rsidR="00167E85" w:rsidRPr="00AA41EB">
        <w:rPr>
          <w:rFonts w:cs="Times New Roman"/>
          <w:b/>
          <w:bCs/>
          <w:sz w:val="20"/>
        </w:rPr>
        <w:t>i</w:t>
      </w:r>
      <w:r w:rsidRPr="00AA41EB">
        <w:rPr>
          <w:rFonts w:cs="Times New Roman"/>
          <w:b/>
          <w:bCs/>
          <w:sz w:val="20"/>
        </w:rPr>
        <w:t xml:space="preserve">i) Duplicate law does not frustrate purpose </w:t>
      </w:r>
      <w:r w:rsidRPr="00AA41EB">
        <w:rPr>
          <w:rFonts w:cs="Times New Roman"/>
          <w:sz w:val="20"/>
        </w:rPr>
        <w:t>(</w:t>
      </w:r>
      <w:r w:rsidRPr="00AA41EB">
        <w:rPr>
          <w:rFonts w:cs="Times New Roman"/>
          <w:i/>
          <w:iCs w:val="0"/>
          <w:sz w:val="20"/>
        </w:rPr>
        <w:t>Marcotte</w:t>
      </w:r>
      <w:r w:rsidRPr="00AA41EB">
        <w:rPr>
          <w:rFonts w:cs="Times New Roman"/>
          <w:sz w:val="20"/>
        </w:rPr>
        <w:t>)</w:t>
      </w:r>
    </w:p>
    <w:p w14:paraId="1C629591" w14:textId="5CD04407" w:rsidR="00656F2E" w:rsidRPr="00AA41EB" w:rsidRDefault="00656F2E" w:rsidP="00656F2E">
      <w:pPr>
        <w:pStyle w:val="ListParagraph"/>
        <w:numPr>
          <w:ilvl w:val="3"/>
          <w:numId w:val="2"/>
        </w:numPr>
        <w:rPr>
          <w:rFonts w:cs="Times New Roman"/>
          <w:b/>
          <w:bCs/>
          <w:sz w:val="20"/>
        </w:rPr>
      </w:pPr>
      <w:r w:rsidRPr="00AA41EB">
        <w:rPr>
          <w:rFonts w:cs="Times New Roman"/>
          <w:b/>
          <w:bCs/>
          <w:sz w:val="20"/>
        </w:rPr>
        <w:t>(i</w:t>
      </w:r>
      <w:r w:rsidR="00167E85" w:rsidRPr="00AA41EB">
        <w:rPr>
          <w:rFonts w:cs="Times New Roman"/>
          <w:b/>
          <w:bCs/>
          <w:sz w:val="20"/>
        </w:rPr>
        <w:t>i</w:t>
      </w:r>
      <w:r w:rsidRPr="00AA41EB">
        <w:rPr>
          <w:rFonts w:cs="Times New Roman"/>
          <w:b/>
          <w:bCs/>
          <w:sz w:val="20"/>
        </w:rPr>
        <w:t xml:space="preserve">i) If provincial law more restrictive, does not frustrate purpose </w:t>
      </w:r>
    </w:p>
    <w:p w14:paraId="4335C1A9" w14:textId="2C046389" w:rsidR="00167E85" w:rsidRPr="00AA41EB" w:rsidRDefault="00656F2E" w:rsidP="00167E85">
      <w:pPr>
        <w:pStyle w:val="ListParagraph"/>
        <w:numPr>
          <w:ilvl w:val="4"/>
          <w:numId w:val="2"/>
        </w:numPr>
        <w:rPr>
          <w:rFonts w:cs="Times New Roman"/>
          <w:b/>
          <w:bCs/>
          <w:sz w:val="20"/>
        </w:rPr>
      </w:pPr>
      <w:r w:rsidRPr="00AA41EB">
        <w:rPr>
          <w:rFonts w:cs="Times New Roman"/>
          <w:b/>
          <w:bCs/>
          <w:sz w:val="20"/>
        </w:rPr>
        <w:t xml:space="preserve">(1) May frustrate purpose if provincial law provides for positive entitlement </w:t>
      </w:r>
      <w:r w:rsidRPr="00AA41EB">
        <w:rPr>
          <w:rFonts w:cs="Times New Roman"/>
          <w:sz w:val="20"/>
        </w:rPr>
        <w:t>(</w:t>
      </w:r>
      <w:r w:rsidRPr="00AA41EB">
        <w:rPr>
          <w:rFonts w:cs="Times New Roman"/>
          <w:i/>
          <w:iCs w:val="0"/>
          <w:sz w:val="20"/>
        </w:rPr>
        <w:t>HRSD</w:t>
      </w:r>
      <w:r w:rsidRPr="00AA41EB">
        <w:rPr>
          <w:rFonts w:cs="Times New Roman"/>
          <w:sz w:val="20"/>
        </w:rPr>
        <w:t>)</w:t>
      </w:r>
    </w:p>
    <w:p w14:paraId="11F72415" w14:textId="64883331" w:rsidR="00C61651" w:rsidRPr="00AA41EB" w:rsidRDefault="00C61651" w:rsidP="00C61651">
      <w:pPr>
        <w:pStyle w:val="ListParagraph"/>
        <w:numPr>
          <w:ilvl w:val="3"/>
          <w:numId w:val="2"/>
        </w:numPr>
        <w:rPr>
          <w:rFonts w:cs="Times New Roman"/>
          <w:sz w:val="20"/>
        </w:rPr>
      </w:pPr>
      <w:r w:rsidRPr="00AA41EB">
        <w:rPr>
          <w:rFonts w:cs="Times New Roman"/>
          <w:sz w:val="20"/>
        </w:rPr>
        <w:t xml:space="preserve">Purpose of </w:t>
      </w:r>
      <w:r w:rsidRPr="00AA41EB">
        <w:rPr>
          <w:rFonts w:cs="Times New Roman"/>
          <w:i/>
          <w:iCs w:val="0"/>
          <w:sz w:val="20"/>
        </w:rPr>
        <w:t>BIA</w:t>
      </w:r>
      <w:r w:rsidRPr="00AA41EB">
        <w:rPr>
          <w:rFonts w:cs="Times New Roman"/>
          <w:sz w:val="20"/>
        </w:rPr>
        <w:t>, s. 178 to enable bankrupt’s fresh start</w:t>
      </w:r>
    </w:p>
    <w:p w14:paraId="75321A4A" w14:textId="77777777" w:rsidR="00C61651" w:rsidRPr="00AA41EB" w:rsidRDefault="00C61651" w:rsidP="00C61651">
      <w:pPr>
        <w:pStyle w:val="ListParagraph"/>
        <w:numPr>
          <w:ilvl w:val="4"/>
          <w:numId w:val="2"/>
        </w:numPr>
        <w:rPr>
          <w:rFonts w:cs="Times New Roman"/>
          <w:sz w:val="20"/>
        </w:rPr>
      </w:pPr>
      <w:r w:rsidRPr="00AA41EB">
        <w:rPr>
          <w:rFonts w:cs="Times New Roman"/>
          <w:sz w:val="20"/>
        </w:rPr>
        <w:t>Discharge releases bankrupt from all claims provable in bankruptcy (</w:t>
      </w:r>
      <w:r w:rsidRPr="00AA41EB">
        <w:rPr>
          <w:rFonts w:cs="Times New Roman"/>
          <w:i/>
          <w:iCs w:val="0"/>
          <w:sz w:val="20"/>
        </w:rPr>
        <w:t>BIA</w:t>
      </w:r>
      <w:r w:rsidRPr="00AA41EB">
        <w:rPr>
          <w:rFonts w:cs="Times New Roman"/>
          <w:sz w:val="20"/>
        </w:rPr>
        <w:t>, s. 178(2))</w:t>
      </w:r>
    </w:p>
    <w:p w14:paraId="1E277D66" w14:textId="77777777" w:rsidR="00C61651" w:rsidRPr="00AA41EB" w:rsidRDefault="00C61651" w:rsidP="00C61651">
      <w:pPr>
        <w:pStyle w:val="ListParagraph"/>
        <w:numPr>
          <w:ilvl w:val="5"/>
          <w:numId w:val="2"/>
        </w:numPr>
        <w:rPr>
          <w:rFonts w:cs="Times New Roman"/>
          <w:sz w:val="20"/>
        </w:rPr>
      </w:pPr>
      <w:r w:rsidRPr="00AA41EB">
        <w:rPr>
          <w:rFonts w:cs="Times New Roman"/>
          <w:sz w:val="20"/>
        </w:rPr>
        <w:t xml:space="preserve">Province cannot compel payment of provable claim that was released under </w:t>
      </w:r>
      <w:r w:rsidRPr="00AA41EB">
        <w:rPr>
          <w:rFonts w:cs="Times New Roman"/>
          <w:i/>
          <w:iCs w:val="0"/>
          <w:sz w:val="20"/>
        </w:rPr>
        <w:t xml:space="preserve">BIA </w:t>
      </w:r>
      <w:r w:rsidRPr="00AA41EB">
        <w:rPr>
          <w:rFonts w:cs="Times New Roman"/>
          <w:sz w:val="20"/>
        </w:rPr>
        <w:t xml:space="preserve">by withholding privileges </w:t>
      </w:r>
    </w:p>
    <w:p w14:paraId="7537B545" w14:textId="0303CF55" w:rsidR="00C61651" w:rsidRPr="00AA41EB" w:rsidRDefault="00C61651" w:rsidP="00C61651">
      <w:pPr>
        <w:pStyle w:val="ListParagraph"/>
        <w:numPr>
          <w:ilvl w:val="5"/>
          <w:numId w:val="2"/>
        </w:numPr>
        <w:rPr>
          <w:rFonts w:cs="Times New Roman"/>
          <w:sz w:val="20"/>
        </w:rPr>
      </w:pPr>
      <w:r w:rsidRPr="00AA41EB">
        <w:rPr>
          <w:rFonts w:cs="Times New Roman"/>
          <w:sz w:val="20"/>
        </w:rPr>
        <w:t xml:space="preserve">Creditors precluded from compelling payment of provable claim, through civil or administrative processes </w:t>
      </w:r>
    </w:p>
    <w:p w14:paraId="5630A99B" w14:textId="77777777" w:rsidR="00284BC5" w:rsidRPr="00AA41EB" w:rsidRDefault="00284BC5" w:rsidP="00284BC5">
      <w:pPr>
        <w:pStyle w:val="ListParagraph"/>
        <w:numPr>
          <w:ilvl w:val="5"/>
          <w:numId w:val="2"/>
        </w:numPr>
        <w:rPr>
          <w:rFonts w:cs="Times New Roman"/>
          <w:sz w:val="20"/>
        </w:rPr>
      </w:pPr>
      <w:r w:rsidRPr="00AA41EB">
        <w:rPr>
          <w:rFonts w:cs="Times New Roman"/>
          <w:sz w:val="20"/>
        </w:rPr>
        <w:t xml:space="preserve">Province may compel bankrupt to make payments after discharge for property that would not, in any event, be distributed to creditors as part of bankrupt process </w:t>
      </w:r>
    </w:p>
    <w:p w14:paraId="4435920C" w14:textId="3F82B3A2" w:rsidR="00284BC5" w:rsidRPr="00AA41EB" w:rsidRDefault="00284BC5" w:rsidP="00284BC5">
      <w:pPr>
        <w:pStyle w:val="ListParagraph"/>
        <w:numPr>
          <w:ilvl w:val="5"/>
          <w:numId w:val="2"/>
        </w:numPr>
        <w:rPr>
          <w:rFonts w:cs="Times New Roman"/>
          <w:sz w:val="20"/>
        </w:rPr>
      </w:pPr>
      <w:r w:rsidRPr="00AA41EB">
        <w:rPr>
          <w:rFonts w:cs="Times New Roman"/>
          <w:sz w:val="20"/>
        </w:rPr>
        <w:t xml:space="preserve">Does not conflict with purpose of </w:t>
      </w:r>
      <w:r w:rsidRPr="00AA41EB">
        <w:rPr>
          <w:rFonts w:cs="Times New Roman"/>
          <w:i/>
          <w:iCs w:val="0"/>
          <w:sz w:val="20"/>
        </w:rPr>
        <w:t>BIA</w:t>
      </w:r>
    </w:p>
    <w:p w14:paraId="3F6B49B3" w14:textId="392FBB45" w:rsidR="00C61651" w:rsidRPr="00AA41EB" w:rsidRDefault="00C61651" w:rsidP="00C61651">
      <w:pPr>
        <w:pStyle w:val="ListParagraph"/>
        <w:numPr>
          <w:ilvl w:val="3"/>
          <w:numId w:val="2"/>
        </w:numPr>
        <w:rPr>
          <w:rFonts w:cs="Times New Roman"/>
          <w:sz w:val="20"/>
        </w:rPr>
      </w:pPr>
      <w:r w:rsidRPr="00AA41EB">
        <w:rPr>
          <w:rFonts w:cs="Times New Roman"/>
          <w:sz w:val="20"/>
        </w:rPr>
        <w:t xml:space="preserve">Purpose of </w:t>
      </w:r>
      <w:r w:rsidRPr="00AA41EB">
        <w:rPr>
          <w:rFonts w:cs="Times New Roman"/>
          <w:i/>
          <w:iCs w:val="0"/>
          <w:sz w:val="20"/>
        </w:rPr>
        <w:t>BIA</w:t>
      </w:r>
      <w:r w:rsidRPr="00AA41EB">
        <w:rPr>
          <w:rFonts w:cs="Times New Roman"/>
          <w:sz w:val="20"/>
        </w:rPr>
        <w:t>, s. 178 is not to enable equitable distribution of assets</w:t>
      </w:r>
    </w:p>
    <w:p w14:paraId="73558984" w14:textId="718CE6BE" w:rsidR="00167E85" w:rsidRPr="00AA41EB" w:rsidRDefault="00167E85" w:rsidP="00167E85">
      <w:pPr>
        <w:pStyle w:val="ListParagraph"/>
        <w:numPr>
          <w:ilvl w:val="1"/>
          <w:numId w:val="2"/>
        </w:numPr>
        <w:rPr>
          <w:rFonts w:cs="Times New Roman"/>
          <w:b/>
          <w:bCs/>
          <w:sz w:val="20"/>
        </w:rPr>
      </w:pPr>
      <w:r w:rsidRPr="00AA41EB">
        <w:rPr>
          <w:rFonts w:cs="Times New Roman"/>
          <w:b/>
          <w:bCs/>
          <w:sz w:val="20"/>
        </w:rPr>
        <w:t xml:space="preserve">(3) If conflict exists, provincial law inoperative to extent of conflict </w:t>
      </w:r>
      <w:r w:rsidRPr="00AA41EB">
        <w:rPr>
          <w:rFonts w:cs="Times New Roman"/>
          <w:sz w:val="20"/>
        </w:rPr>
        <w:t>(</w:t>
      </w:r>
      <w:r w:rsidRPr="00AA41EB">
        <w:rPr>
          <w:rFonts w:cs="Times New Roman"/>
          <w:i/>
          <w:iCs w:val="0"/>
          <w:sz w:val="20"/>
        </w:rPr>
        <w:t>Western Bank</w:t>
      </w:r>
      <w:r w:rsidRPr="00AA41EB">
        <w:rPr>
          <w:rFonts w:cs="Times New Roman"/>
          <w:sz w:val="20"/>
        </w:rPr>
        <w:t>)</w:t>
      </w:r>
    </w:p>
    <w:p w14:paraId="0F057317" w14:textId="5B9DB8EB" w:rsidR="000C621D" w:rsidRPr="00AA41EB" w:rsidRDefault="000C621D" w:rsidP="000C621D">
      <w:pPr>
        <w:rPr>
          <w:rFonts w:cs="Times New Roman"/>
          <w:sz w:val="20"/>
        </w:rPr>
      </w:pPr>
      <w:r w:rsidRPr="00AA41EB">
        <w:rPr>
          <w:rFonts w:cs="Times New Roman"/>
          <w:b/>
          <w:bCs/>
          <w:sz w:val="20"/>
        </w:rPr>
        <w:t xml:space="preserve">Facts: </w:t>
      </w:r>
      <w:r w:rsidR="008A3EB0" w:rsidRPr="00AA41EB">
        <w:rPr>
          <w:rFonts w:cs="Times New Roman"/>
          <w:sz w:val="20"/>
        </w:rPr>
        <w:t>Bankrupt discharged from all debts. Under provincial law, province suspended vehicle license until paying full amount of damages for pre-bankruptcy car accident.</w:t>
      </w:r>
      <w:r w:rsidRPr="00AA41EB">
        <w:rPr>
          <w:rFonts w:cs="Times New Roman"/>
          <w:b/>
          <w:bCs/>
          <w:sz w:val="20"/>
        </w:rPr>
        <w:br/>
        <w:t xml:space="preserve">Issue: </w:t>
      </w:r>
      <w:r w:rsidR="008A3EB0" w:rsidRPr="00AA41EB">
        <w:rPr>
          <w:rFonts w:cs="Times New Roman"/>
          <w:sz w:val="20"/>
        </w:rPr>
        <w:t>Whether provincial legislation in conflict with federal legislation?</w:t>
      </w:r>
      <w:r w:rsidRPr="00AA41EB">
        <w:rPr>
          <w:rFonts w:cs="Times New Roman"/>
          <w:b/>
          <w:bCs/>
          <w:sz w:val="20"/>
        </w:rPr>
        <w:br/>
        <w:t>Holding:</w:t>
      </w:r>
      <w:r w:rsidRPr="00AA41EB">
        <w:rPr>
          <w:rFonts w:cs="Times New Roman"/>
          <w:sz w:val="20"/>
        </w:rPr>
        <w:t xml:space="preserve"> </w:t>
      </w:r>
      <w:r w:rsidR="008A3EB0" w:rsidRPr="00AA41EB">
        <w:rPr>
          <w:rFonts w:cs="Times New Roman"/>
          <w:sz w:val="20"/>
        </w:rPr>
        <w:t xml:space="preserve">Appeal dismissed. Provincial legislation inoperative to extent of conflict. </w:t>
      </w:r>
    </w:p>
    <w:p w14:paraId="655418C0" w14:textId="4CEE3E6B" w:rsidR="00267A8E" w:rsidRPr="00AA41EB" w:rsidRDefault="00267A8E" w:rsidP="00267A8E">
      <w:pPr>
        <w:pStyle w:val="Heading1"/>
        <w:rPr>
          <w:sz w:val="20"/>
          <w:szCs w:val="20"/>
        </w:rPr>
      </w:pPr>
      <w:bookmarkStart w:id="124" w:name="_Toc89947738"/>
      <w:r w:rsidRPr="00AA41EB">
        <w:rPr>
          <w:sz w:val="20"/>
          <w:szCs w:val="20"/>
        </w:rPr>
        <w:t>Consumer Proposals</w:t>
      </w:r>
      <w:bookmarkEnd w:id="124"/>
    </w:p>
    <w:p w14:paraId="673B36A3" w14:textId="68D73B4B" w:rsidR="00267A8E" w:rsidRPr="00AA41EB" w:rsidRDefault="00E74BED" w:rsidP="00115AED">
      <w:pPr>
        <w:pStyle w:val="ListParagraph"/>
        <w:numPr>
          <w:ilvl w:val="0"/>
          <w:numId w:val="78"/>
        </w:numPr>
        <w:rPr>
          <w:sz w:val="20"/>
        </w:rPr>
      </w:pPr>
      <w:r w:rsidRPr="00AA41EB">
        <w:rPr>
          <w:b/>
          <w:bCs/>
          <w:sz w:val="20"/>
        </w:rPr>
        <w:t xml:space="preserve">Consumer Proposal: </w:t>
      </w:r>
      <w:r w:rsidR="00095817" w:rsidRPr="00AA41EB">
        <w:rPr>
          <w:b/>
          <w:bCs/>
          <w:sz w:val="20"/>
        </w:rPr>
        <w:t xml:space="preserve">deal made with creditors as means </w:t>
      </w:r>
      <w:r w:rsidR="00E46F5A" w:rsidRPr="00AA41EB">
        <w:rPr>
          <w:b/>
          <w:bCs/>
          <w:sz w:val="20"/>
        </w:rPr>
        <w:t xml:space="preserve">of settling debts, as alternative to bankruptcy </w:t>
      </w:r>
    </w:p>
    <w:p w14:paraId="0A17697B" w14:textId="459C0EE7" w:rsidR="008A596E" w:rsidRPr="00AA41EB" w:rsidRDefault="008A596E" w:rsidP="00115AED">
      <w:pPr>
        <w:pStyle w:val="ListParagraph"/>
        <w:numPr>
          <w:ilvl w:val="1"/>
          <w:numId w:val="78"/>
        </w:numPr>
        <w:rPr>
          <w:sz w:val="20"/>
        </w:rPr>
      </w:pPr>
      <w:r w:rsidRPr="00AA41EB">
        <w:rPr>
          <w:sz w:val="20"/>
        </w:rPr>
        <w:t>Benefits both debtor and creditors</w:t>
      </w:r>
    </w:p>
    <w:p w14:paraId="0EF4825F" w14:textId="34724E8D" w:rsidR="008A596E" w:rsidRPr="00AA41EB" w:rsidRDefault="008A596E" w:rsidP="00115AED">
      <w:pPr>
        <w:pStyle w:val="ListParagraph"/>
        <w:numPr>
          <w:ilvl w:val="2"/>
          <w:numId w:val="78"/>
        </w:numPr>
        <w:rPr>
          <w:sz w:val="20"/>
        </w:rPr>
      </w:pPr>
      <w:r w:rsidRPr="00AA41EB">
        <w:rPr>
          <w:sz w:val="20"/>
        </w:rPr>
        <w:t>Creditors get equal or more than what they would get in bankruptcy</w:t>
      </w:r>
      <w:r w:rsidR="00B95718" w:rsidRPr="00AA41EB">
        <w:rPr>
          <w:sz w:val="20"/>
        </w:rPr>
        <w:t xml:space="preserve"> (usually 30% of what they are owed)</w:t>
      </w:r>
    </w:p>
    <w:p w14:paraId="0E9FD43D" w14:textId="4042CE34" w:rsidR="008A596E" w:rsidRPr="00AA41EB" w:rsidRDefault="008A596E" w:rsidP="00115AED">
      <w:pPr>
        <w:pStyle w:val="ListParagraph"/>
        <w:numPr>
          <w:ilvl w:val="2"/>
          <w:numId w:val="78"/>
        </w:numPr>
        <w:rPr>
          <w:sz w:val="20"/>
        </w:rPr>
      </w:pPr>
      <w:r w:rsidRPr="00AA41EB">
        <w:rPr>
          <w:sz w:val="20"/>
        </w:rPr>
        <w:t xml:space="preserve">Debtor gets to keep assets </w:t>
      </w:r>
    </w:p>
    <w:p w14:paraId="4CF3190B" w14:textId="31196219" w:rsidR="000519FF" w:rsidRPr="00AA41EB" w:rsidRDefault="009B5136" w:rsidP="00115AED">
      <w:pPr>
        <w:pStyle w:val="ListParagraph"/>
        <w:numPr>
          <w:ilvl w:val="1"/>
          <w:numId w:val="78"/>
        </w:numPr>
        <w:rPr>
          <w:sz w:val="20"/>
        </w:rPr>
      </w:pPr>
      <w:r w:rsidRPr="00AA41EB">
        <w:rPr>
          <w:b/>
          <w:bCs/>
          <w:sz w:val="20"/>
        </w:rPr>
        <w:t xml:space="preserve">(1) </w:t>
      </w:r>
      <w:r w:rsidR="000519FF" w:rsidRPr="00AA41EB">
        <w:rPr>
          <w:b/>
          <w:bCs/>
          <w:sz w:val="20"/>
        </w:rPr>
        <w:t xml:space="preserve">Insolvency proceeding can only be </w:t>
      </w:r>
      <w:r w:rsidR="008A596E" w:rsidRPr="00AA41EB">
        <w:rPr>
          <w:b/>
          <w:bCs/>
          <w:sz w:val="20"/>
        </w:rPr>
        <w:t xml:space="preserve">initiated </w:t>
      </w:r>
      <w:r w:rsidR="000519FF" w:rsidRPr="00AA41EB">
        <w:rPr>
          <w:b/>
          <w:bCs/>
          <w:sz w:val="20"/>
        </w:rPr>
        <w:t xml:space="preserve">by debtor </w:t>
      </w:r>
      <w:r w:rsidR="00577A5A" w:rsidRPr="00AA41EB">
        <w:rPr>
          <w:b/>
          <w:bCs/>
          <w:sz w:val="20"/>
        </w:rPr>
        <w:t>– debtor must be:</w:t>
      </w:r>
    </w:p>
    <w:p w14:paraId="0C539816" w14:textId="28349F67" w:rsidR="00577A5A" w:rsidRPr="00AA41EB" w:rsidRDefault="000519FF" w:rsidP="00115AED">
      <w:pPr>
        <w:pStyle w:val="ListParagraph"/>
        <w:numPr>
          <w:ilvl w:val="2"/>
          <w:numId w:val="78"/>
        </w:numPr>
        <w:rPr>
          <w:sz w:val="20"/>
        </w:rPr>
      </w:pPr>
      <w:r w:rsidRPr="00AA41EB">
        <w:rPr>
          <w:b/>
          <w:bCs/>
          <w:sz w:val="20"/>
        </w:rPr>
        <w:t>(</w:t>
      </w:r>
      <w:r w:rsidR="00577A5A" w:rsidRPr="00AA41EB">
        <w:rPr>
          <w:b/>
          <w:bCs/>
          <w:sz w:val="20"/>
        </w:rPr>
        <w:t>a</w:t>
      </w:r>
      <w:r w:rsidRPr="00AA41EB">
        <w:rPr>
          <w:b/>
          <w:bCs/>
          <w:sz w:val="20"/>
        </w:rPr>
        <w:t>) An individual</w:t>
      </w:r>
    </w:p>
    <w:p w14:paraId="05D40811" w14:textId="79D8E62F" w:rsidR="00B207DC" w:rsidRPr="00AA41EB" w:rsidRDefault="00B207DC" w:rsidP="00115AED">
      <w:pPr>
        <w:pStyle w:val="ListParagraph"/>
        <w:numPr>
          <w:ilvl w:val="3"/>
          <w:numId w:val="78"/>
        </w:numPr>
        <w:rPr>
          <w:sz w:val="20"/>
        </w:rPr>
      </w:pPr>
      <w:r w:rsidRPr="00AA41EB">
        <w:rPr>
          <w:b/>
          <w:bCs/>
          <w:sz w:val="20"/>
        </w:rPr>
        <w:t>(i) Usually must have reliable source of income – otherwise, how would he make payments</w:t>
      </w:r>
    </w:p>
    <w:p w14:paraId="1BB0D268" w14:textId="380170A0" w:rsidR="00577A5A" w:rsidRPr="00AA41EB" w:rsidRDefault="000519FF" w:rsidP="00115AED">
      <w:pPr>
        <w:pStyle w:val="ListParagraph"/>
        <w:numPr>
          <w:ilvl w:val="2"/>
          <w:numId w:val="78"/>
        </w:numPr>
        <w:rPr>
          <w:sz w:val="20"/>
        </w:rPr>
      </w:pPr>
      <w:r w:rsidRPr="00AA41EB">
        <w:rPr>
          <w:b/>
          <w:bCs/>
          <w:sz w:val="20"/>
        </w:rPr>
        <w:t>(</w:t>
      </w:r>
      <w:r w:rsidR="00577A5A" w:rsidRPr="00AA41EB">
        <w:rPr>
          <w:b/>
          <w:bCs/>
          <w:sz w:val="20"/>
        </w:rPr>
        <w:t>b</w:t>
      </w:r>
      <w:r w:rsidRPr="00AA41EB">
        <w:rPr>
          <w:b/>
          <w:bCs/>
          <w:sz w:val="20"/>
        </w:rPr>
        <w:t>) Bankrupt or insolvent; and</w:t>
      </w:r>
    </w:p>
    <w:p w14:paraId="405BB1CA" w14:textId="06C1DD3C" w:rsidR="000519FF" w:rsidRPr="00AA41EB" w:rsidRDefault="000519FF" w:rsidP="00115AED">
      <w:pPr>
        <w:pStyle w:val="ListParagraph"/>
        <w:numPr>
          <w:ilvl w:val="2"/>
          <w:numId w:val="78"/>
        </w:numPr>
        <w:rPr>
          <w:sz w:val="20"/>
        </w:rPr>
      </w:pPr>
      <w:r w:rsidRPr="00AA41EB">
        <w:rPr>
          <w:b/>
          <w:bCs/>
          <w:sz w:val="20"/>
        </w:rPr>
        <w:t>(</w:t>
      </w:r>
      <w:r w:rsidR="00577A5A" w:rsidRPr="00AA41EB">
        <w:rPr>
          <w:b/>
          <w:bCs/>
          <w:sz w:val="20"/>
        </w:rPr>
        <w:t>c</w:t>
      </w:r>
      <w:r w:rsidRPr="00AA41EB">
        <w:rPr>
          <w:b/>
          <w:bCs/>
          <w:sz w:val="20"/>
        </w:rPr>
        <w:t>) Have aggregate debts less than $250,000, not including debtor’s principal residence</w:t>
      </w:r>
    </w:p>
    <w:p w14:paraId="63842DA9" w14:textId="549E6594" w:rsidR="009B5136" w:rsidRPr="00AA41EB" w:rsidRDefault="000519FF" w:rsidP="00115AED">
      <w:pPr>
        <w:pStyle w:val="ListParagraph"/>
        <w:numPr>
          <w:ilvl w:val="1"/>
          <w:numId w:val="78"/>
        </w:numPr>
        <w:rPr>
          <w:sz w:val="20"/>
        </w:rPr>
      </w:pPr>
      <w:r w:rsidRPr="00AA41EB">
        <w:rPr>
          <w:b/>
          <w:bCs/>
          <w:sz w:val="20"/>
        </w:rPr>
        <w:t xml:space="preserve">(2) </w:t>
      </w:r>
      <w:r w:rsidR="009B5136" w:rsidRPr="00AA41EB">
        <w:rPr>
          <w:b/>
          <w:bCs/>
          <w:sz w:val="20"/>
        </w:rPr>
        <w:t>Debtor’s property does not vest in licensed trustee/administrator</w:t>
      </w:r>
    </w:p>
    <w:p w14:paraId="078171CD" w14:textId="684E4787" w:rsidR="009B5136" w:rsidRPr="00AA41EB" w:rsidRDefault="009B5136" w:rsidP="00115AED">
      <w:pPr>
        <w:pStyle w:val="ListParagraph"/>
        <w:numPr>
          <w:ilvl w:val="1"/>
          <w:numId w:val="78"/>
        </w:numPr>
        <w:rPr>
          <w:sz w:val="20"/>
        </w:rPr>
      </w:pPr>
      <w:r w:rsidRPr="00AA41EB">
        <w:rPr>
          <w:b/>
          <w:bCs/>
          <w:sz w:val="20"/>
        </w:rPr>
        <w:t>(</w:t>
      </w:r>
      <w:r w:rsidR="000519FF" w:rsidRPr="00AA41EB">
        <w:rPr>
          <w:b/>
          <w:bCs/>
          <w:sz w:val="20"/>
        </w:rPr>
        <w:t>3</w:t>
      </w:r>
      <w:r w:rsidRPr="00AA41EB">
        <w:rPr>
          <w:b/>
          <w:bCs/>
          <w:sz w:val="20"/>
        </w:rPr>
        <w:t>) Insolvency proceeding does not involve liquidation of debtor’s assets</w:t>
      </w:r>
    </w:p>
    <w:p w14:paraId="69F07181" w14:textId="11B5A9FF" w:rsidR="009B5136" w:rsidRPr="00AA41EB" w:rsidRDefault="009B5136" w:rsidP="00115AED">
      <w:pPr>
        <w:pStyle w:val="ListParagraph"/>
        <w:numPr>
          <w:ilvl w:val="2"/>
          <w:numId w:val="78"/>
        </w:numPr>
        <w:rPr>
          <w:sz w:val="20"/>
        </w:rPr>
      </w:pPr>
      <w:r w:rsidRPr="00AA41EB">
        <w:rPr>
          <w:b/>
          <w:bCs/>
          <w:sz w:val="20"/>
        </w:rPr>
        <w:t xml:space="preserve">(a) </w:t>
      </w:r>
      <w:r w:rsidR="00813F24" w:rsidRPr="00AA41EB">
        <w:rPr>
          <w:b/>
          <w:bCs/>
          <w:sz w:val="20"/>
        </w:rPr>
        <w:t>Instead, p</w:t>
      </w:r>
      <w:r w:rsidRPr="00AA41EB">
        <w:rPr>
          <w:b/>
          <w:bCs/>
          <w:sz w:val="20"/>
        </w:rPr>
        <w:t xml:space="preserve">ayments to creditors made from debtor’s future income for </w:t>
      </w:r>
      <w:r w:rsidR="00813F24" w:rsidRPr="00AA41EB">
        <w:rPr>
          <w:b/>
          <w:bCs/>
          <w:sz w:val="20"/>
        </w:rPr>
        <w:t>specified</w:t>
      </w:r>
      <w:r w:rsidRPr="00AA41EB">
        <w:rPr>
          <w:b/>
          <w:bCs/>
          <w:sz w:val="20"/>
        </w:rPr>
        <w:t xml:space="preserve"> time</w:t>
      </w:r>
    </w:p>
    <w:p w14:paraId="0147563C" w14:textId="330C7F88" w:rsidR="00813F24" w:rsidRPr="00AA41EB" w:rsidRDefault="00813F24" w:rsidP="00115AED">
      <w:pPr>
        <w:pStyle w:val="ListParagraph"/>
        <w:numPr>
          <w:ilvl w:val="3"/>
          <w:numId w:val="78"/>
        </w:numPr>
        <w:rPr>
          <w:sz w:val="20"/>
        </w:rPr>
      </w:pPr>
      <w:r w:rsidRPr="00AA41EB">
        <w:rPr>
          <w:b/>
          <w:bCs/>
          <w:sz w:val="20"/>
        </w:rPr>
        <w:t xml:space="preserve">(i) Usually, 3-5 years </w:t>
      </w:r>
    </w:p>
    <w:p w14:paraId="018557A8" w14:textId="240A96CC" w:rsidR="00DF6468" w:rsidRPr="00AA41EB" w:rsidRDefault="00DF6468" w:rsidP="00115AED">
      <w:pPr>
        <w:pStyle w:val="ListParagraph"/>
        <w:numPr>
          <w:ilvl w:val="3"/>
          <w:numId w:val="78"/>
        </w:numPr>
        <w:rPr>
          <w:sz w:val="20"/>
        </w:rPr>
      </w:pPr>
      <w:r w:rsidRPr="00AA41EB">
        <w:rPr>
          <w:b/>
          <w:bCs/>
          <w:sz w:val="20"/>
        </w:rPr>
        <w:t xml:space="preserve">(ii) No interest added to payments </w:t>
      </w:r>
    </w:p>
    <w:p w14:paraId="4547CED3" w14:textId="14C9B161" w:rsidR="00095817" w:rsidRPr="00AA41EB" w:rsidRDefault="00095817" w:rsidP="00115AED">
      <w:pPr>
        <w:pStyle w:val="ListParagraph"/>
        <w:numPr>
          <w:ilvl w:val="3"/>
          <w:numId w:val="78"/>
        </w:numPr>
        <w:rPr>
          <w:sz w:val="20"/>
        </w:rPr>
      </w:pPr>
      <w:r w:rsidRPr="00AA41EB">
        <w:rPr>
          <w:b/>
          <w:bCs/>
          <w:sz w:val="20"/>
        </w:rPr>
        <w:t xml:space="preserve">(iii) Payments should usually be </w:t>
      </w:r>
      <w:r w:rsidR="008A596E" w:rsidRPr="00AA41EB">
        <w:rPr>
          <w:b/>
          <w:bCs/>
          <w:sz w:val="20"/>
        </w:rPr>
        <w:t xml:space="preserve">equal or </w:t>
      </w:r>
      <w:r w:rsidRPr="00AA41EB">
        <w:rPr>
          <w:b/>
          <w:bCs/>
          <w:sz w:val="20"/>
        </w:rPr>
        <w:t>more than what creditors would expect in bankruptcy</w:t>
      </w:r>
      <w:r w:rsidR="00004C1C" w:rsidRPr="00AA41EB">
        <w:rPr>
          <w:b/>
          <w:bCs/>
          <w:sz w:val="20"/>
        </w:rPr>
        <w:t xml:space="preserve"> – target is usually 30% of what they are owed </w:t>
      </w:r>
    </w:p>
    <w:p w14:paraId="7B9D0467" w14:textId="1CAE8CE3" w:rsidR="00095817" w:rsidRPr="00AA41EB" w:rsidRDefault="00095817" w:rsidP="00115AED">
      <w:pPr>
        <w:pStyle w:val="ListParagraph"/>
        <w:numPr>
          <w:ilvl w:val="3"/>
          <w:numId w:val="78"/>
        </w:numPr>
        <w:rPr>
          <w:sz w:val="20"/>
        </w:rPr>
      </w:pPr>
      <w:r w:rsidRPr="00AA41EB">
        <w:rPr>
          <w:b/>
          <w:bCs/>
          <w:sz w:val="20"/>
        </w:rPr>
        <w:t>(iv) Payments may be made more quickly than stipulated if debtor’s financial situation improves</w:t>
      </w:r>
    </w:p>
    <w:p w14:paraId="6F5FB4E8" w14:textId="26E20959" w:rsidR="00A17DEC" w:rsidRPr="00AA41EB" w:rsidRDefault="00A17DEC" w:rsidP="00115AED">
      <w:pPr>
        <w:pStyle w:val="ListParagraph"/>
        <w:numPr>
          <w:ilvl w:val="3"/>
          <w:numId w:val="78"/>
        </w:numPr>
        <w:rPr>
          <w:sz w:val="20"/>
        </w:rPr>
      </w:pPr>
      <w:r w:rsidRPr="00AA41EB">
        <w:rPr>
          <w:b/>
          <w:bCs/>
          <w:sz w:val="20"/>
        </w:rPr>
        <w:t>(v) Note of consumer proposal on credit report for 3 years</w:t>
      </w:r>
    </w:p>
    <w:p w14:paraId="488D57A6" w14:textId="7B8F950B" w:rsidR="0095775E" w:rsidRPr="00AA41EB" w:rsidRDefault="0095775E" w:rsidP="00115AED">
      <w:pPr>
        <w:pStyle w:val="ListParagraph"/>
        <w:numPr>
          <w:ilvl w:val="3"/>
          <w:numId w:val="78"/>
        </w:numPr>
        <w:rPr>
          <w:sz w:val="20"/>
        </w:rPr>
      </w:pPr>
      <w:r w:rsidRPr="00AA41EB">
        <w:rPr>
          <w:b/>
          <w:bCs/>
          <w:sz w:val="20"/>
        </w:rPr>
        <w:t xml:space="preserve">(vi) Tax debts may be included </w:t>
      </w:r>
    </w:p>
    <w:p w14:paraId="2BD7549A" w14:textId="5AD6FE84" w:rsidR="009B5136" w:rsidRPr="00AA41EB" w:rsidRDefault="009B5136" w:rsidP="00115AED">
      <w:pPr>
        <w:pStyle w:val="ListParagraph"/>
        <w:numPr>
          <w:ilvl w:val="2"/>
          <w:numId w:val="78"/>
        </w:numPr>
        <w:rPr>
          <w:sz w:val="20"/>
        </w:rPr>
      </w:pPr>
      <w:r w:rsidRPr="00AA41EB">
        <w:rPr>
          <w:b/>
          <w:bCs/>
          <w:sz w:val="20"/>
        </w:rPr>
        <w:t>(b) After payments made, remaining liabilities are released</w:t>
      </w:r>
    </w:p>
    <w:p w14:paraId="61526D46" w14:textId="1BC6C938" w:rsidR="001B1C7E" w:rsidRPr="00AA41EB" w:rsidRDefault="001B1C7E" w:rsidP="00115AED">
      <w:pPr>
        <w:pStyle w:val="ListParagraph"/>
        <w:numPr>
          <w:ilvl w:val="1"/>
          <w:numId w:val="78"/>
        </w:numPr>
        <w:rPr>
          <w:sz w:val="20"/>
        </w:rPr>
      </w:pPr>
      <w:r w:rsidRPr="00AA41EB">
        <w:rPr>
          <w:b/>
          <w:bCs/>
          <w:sz w:val="20"/>
        </w:rPr>
        <w:t>(4) Automatic stay in effect upon filing of consumer proposal with official receiver</w:t>
      </w:r>
    </w:p>
    <w:p w14:paraId="04EF0073" w14:textId="23492EE9" w:rsidR="001B1C7E" w:rsidRPr="00AA41EB" w:rsidRDefault="001B1C7E" w:rsidP="00115AED">
      <w:pPr>
        <w:pStyle w:val="ListParagraph"/>
        <w:numPr>
          <w:ilvl w:val="2"/>
          <w:numId w:val="78"/>
        </w:numPr>
        <w:rPr>
          <w:sz w:val="20"/>
        </w:rPr>
      </w:pPr>
      <w:r w:rsidRPr="00AA41EB">
        <w:rPr>
          <w:b/>
          <w:bCs/>
          <w:sz w:val="20"/>
        </w:rPr>
        <w:t>(a) Automatic stay does not apply to secured creditors</w:t>
      </w:r>
    </w:p>
    <w:p w14:paraId="4A8757FA" w14:textId="1D4803FD" w:rsidR="00237C61" w:rsidRPr="00AA41EB" w:rsidRDefault="00237C61" w:rsidP="00115AED">
      <w:pPr>
        <w:pStyle w:val="ListParagraph"/>
        <w:numPr>
          <w:ilvl w:val="1"/>
          <w:numId w:val="78"/>
        </w:numPr>
        <w:rPr>
          <w:sz w:val="20"/>
        </w:rPr>
      </w:pPr>
      <w:r w:rsidRPr="00AA41EB">
        <w:rPr>
          <w:b/>
          <w:bCs/>
          <w:sz w:val="20"/>
        </w:rPr>
        <w:t>(</w:t>
      </w:r>
      <w:r w:rsidR="001B1C7E" w:rsidRPr="00AA41EB">
        <w:rPr>
          <w:b/>
          <w:bCs/>
          <w:sz w:val="20"/>
        </w:rPr>
        <w:t>5</w:t>
      </w:r>
      <w:r w:rsidRPr="00AA41EB">
        <w:rPr>
          <w:b/>
          <w:bCs/>
          <w:sz w:val="20"/>
        </w:rPr>
        <w:t>) Consumer proposal must be approved by creditors</w:t>
      </w:r>
    </w:p>
    <w:p w14:paraId="25AAD950" w14:textId="65AB3200" w:rsidR="00237C61" w:rsidRPr="00AA41EB" w:rsidRDefault="00237C61" w:rsidP="00115AED">
      <w:pPr>
        <w:pStyle w:val="ListParagraph"/>
        <w:numPr>
          <w:ilvl w:val="2"/>
          <w:numId w:val="78"/>
        </w:numPr>
        <w:rPr>
          <w:sz w:val="20"/>
        </w:rPr>
      </w:pPr>
      <w:r w:rsidRPr="00AA41EB">
        <w:rPr>
          <w:b/>
          <w:bCs/>
          <w:sz w:val="20"/>
        </w:rPr>
        <w:t>(a) Voting rules structured to make it easier to obtain creditor acceptance</w:t>
      </w:r>
    </w:p>
    <w:p w14:paraId="73AA1991" w14:textId="1519C43A" w:rsidR="00F9310C" w:rsidRPr="00AA41EB" w:rsidRDefault="00F9310C" w:rsidP="00115AED">
      <w:pPr>
        <w:pStyle w:val="ListParagraph"/>
        <w:numPr>
          <w:ilvl w:val="2"/>
          <w:numId w:val="78"/>
        </w:numPr>
        <w:rPr>
          <w:sz w:val="20"/>
        </w:rPr>
      </w:pPr>
      <w:r w:rsidRPr="00AA41EB">
        <w:rPr>
          <w:b/>
          <w:bCs/>
          <w:sz w:val="20"/>
        </w:rPr>
        <w:t>(b) Meeting of Creditors: meeting convened only if creditors holding 25% of claims, or more, request a meeting; or, official receiver requests a meeting</w:t>
      </w:r>
    </w:p>
    <w:p w14:paraId="1889A9B5" w14:textId="5FFF4A87" w:rsidR="00F9310C" w:rsidRPr="00AA41EB" w:rsidRDefault="00F9310C" w:rsidP="00115AED">
      <w:pPr>
        <w:pStyle w:val="ListParagraph"/>
        <w:numPr>
          <w:ilvl w:val="3"/>
          <w:numId w:val="78"/>
        </w:numPr>
        <w:rPr>
          <w:sz w:val="20"/>
        </w:rPr>
      </w:pPr>
      <w:r w:rsidRPr="00AA41EB">
        <w:rPr>
          <w:b/>
          <w:bCs/>
          <w:sz w:val="20"/>
        </w:rPr>
        <w:t xml:space="preserve">(i) If no meeting called, or one called and no quorum, proposal deemed to be accepted by creditors </w:t>
      </w:r>
    </w:p>
    <w:p w14:paraId="5FDB039E" w14:textId="0435B742" w:rsidR="006134B2" w:rsidRPr="00AA41EB" w:rsidRDefault="006134B2" w:rsidP="00115AED">
      <w:pPr>
        <w:pStyle w:val="ListParagraph"/>
        <w:numPr>
          <w:ilvl w:val="2"/>
          <w:numId w:val="78"/>
        </w:numPr>
        <w:rPr>
          <w:sz w:val="20"/>
        </w:rPr>
      </w:pPr>
      <w:r w:rsidRPr="00AA41EB">
        <w:rPr>
          <w:b/>
          <w:bCs/>
          <w:sz w:val="20"/>
        </w:rPr>
        <w:t>(c) If meeting of creditors called, each creditor entitled to one vote for each dollar of claim</w:t>
      </w:r>
    </w:p>
    <w:p w14:paraId="1BC3FF46" w14:textId="2B8A56CD" w:rsidR="006134B2" w:rsidRPr="00AA41EB" w:rsidRDefault="006134B2" w:rsidP="00115AED">
      <w:pPr>
        <w:pStyle w:val="ListParagraph"/>
        <w:numPr>
          <w:ilvl w:val="3"/>
          <w:numId w:val="78"/>
        </w:numPr>
        <w:rPr>
          <w:sz w:val="20"/>
        </w:rPr>
      </w:pPr>
      <w:r w:rsidRPr="00AA41EB">
        <w:rPr>
          <w:b/>
          <w:bCs/>
          <w:sz w:val="20"/>
        </w:rPr>
        <w:t xml:space="preserve">(i) Simple majority needed to accept consumer proposal </w:t>
      </w:r>
    </w:p>
    <w:p w14:paraId="7530CD9D" w14:textId="4F81798A" w:rsidR="006B3A24" w:rsidRPr="00AA41EB" w:rsidRDefault="006B3A24" w:rsidP="00115AED">
      <w:pPr>
        <w:pStyle w:val="ListParagraph"/>
        <w:numPr>
          <w:ilvl w:val="2"/>
          <w:numId w:val="78"/>
        </w:numPr>
        <w:rPr>
          <w:sz w:val="20"/>
        </w:rPr>
      </w:pPr>
      <w:r w:rsidRPr="00AA41EB">
        <w:rPr>
          <w:b/>
          <w:bCs/>
          <w:sz w:val="20"/>
        </w:rPr>
        <w:t>(d) If proposal accepted by creditors, becomes binding if no party request Court review within 15 days</w:t>
      </w:r>
      <w:r w:rsidR="00ED7AFB" w:rsidRPr="00AA41EB">
        <w:rPr>
          <w:b/>
          <w:bCs/>
          <w:sz w:val="20"/>
        </w:rPr>
        <w:t xml:space="preserve"> of acceptance </w:t>
      </w:r>
      <w:r w:rsidR="007B0B2E" w:rsidRPr="00AA41EB">
        <w:rPr>
          <w:b/>
          <w:bCs/>
          <w:sz w:val="20"/>
        </w:rPr>
        <w:t>or deemed acceptance</w:t>
      </w:r>
    </w:p>
    <w:p w14:paraId="3075D31D" w14:textId="75BF3ADF" w:rsidR="00267A8E" w:rsidRPr="00AA41EB" w:rsidRDefault="00267A8E" w:rsidP="000C621D">
      <w:pPr>
        <w:pStyle w:val="Heading1"/>
        <w:rPr>
          <w:sz w:val="20"/>
          <w:szCs w:val="20"/>
        </w:rPr>
      </w:pPr>
      <w:bookmarkStart w:id="125" w:name="_Toc89947739"/>
      <w:r w:rsidRPr="00AA41EB">
        <w:rPr>
          <w:sz w:val="20"/>
          <w:szCs w:val="20"/>
        </w:rPr>
        <w:t>Commercial Restructuring</w:t>
      </w:r>
      <w:bookmarkEnd w:id="125"/>
    </w:p>
    <w:p w14:paraId="444263E3" w14:textId="4C085CB7" w:rsidR="006806B0" w:rsidRPr="00AA41EB" w:rsidRDefault="006806B0" w:rsidP="00115AED">
      <w:pPr>
        <w:pStyle w:val="ListParagraph"/>
        <w:numPr>
          <w:ilvl w:val="0"/>
          <w:numId w:val="80"/>
        </w:numPr>
        <w:rPr>
          <w:sz w:val="20"/>
        </w:rPr>
      </w:pPr>
      <w:r w:rsidRPr="00AA41EB">
        <w:rPr>
          <w:b/>
          <w:bCs/>
          <w:sz w:val="20"/>
        </w:rPr>
        <w:t xml:space="preserve">Commercial Restructuring Law: mechanism by which corporation can avoid liquidation by bankruptcy or receivership </w:t>
      </w:r>
    </w:p>
    <w:p w14:paraId="77D9A8E0" w14:textId="40680B44" w:rsidR="003451C5" w:rsidRPr="00AA41EB" w:rsidRDefault="003451C5" w:rsidP="00115AED">
      <w:pPr>
        <w:pStyle w:val="ListParagraph"/>
        <w:numPr>
          <w:ilvl w:val="1"/>
          <w:numId w:val="80"/>
        </w:numPr>
        <w:rPr>
          <w:sz w:val="20"/>
        </w:rPr>
      </w:pPr>
      <w:r w:rsidRPr="00AA41EB">
        <w:rPr>
          <w:b/>
          <w:bCs/>
          <w:sz w:val="20"/>
        </w:rPr>
        <w:t>(1) Two sources of restructuring law:</w:t>
      </w:r>
    </w:p>
    <w:p w14:paraId="7285020C" w14:textId="346BDED7" w:rsidR="003451C5" w:rsidRPr="00AA41EB" w:rsidRDefault="003451C5" w:rsidP="00115AED">
      <w:pPr>
        <w:pStyle w:val="ListParagraph"/>
        <w:numPr>
          <w:ilvl w:val="2"/>
          <w:numId w:val="80"/>
        </w:numPr>
        <w:rPr>
          <w:sz w:val="20"/>
        </w:rPr>
      </w:pPr>
      <w:r w:rsidRPr="00AA41EB">
        <w:rPr>
          <w:b/>
          <w:bCs/>
          <w:sz w:val="20"/>
        </w:rPr>
        <w:t xml:space="preserve">(a) </w:t>
      </w:r>
      <w:r w:rsidRPr="00AA41EB">
        <w:rPr>
          <w:b/>
          <w:bCs/>
          <w:i/>
          <w:iCs w:val="0"/>
          <w:sz w:val="20"/>
        </w:rPr>
        <w:t xml:space="preserve">Companies’ Creditors Arrangement Act </w:t>
      </w:r>
      <w:r w:rsidRPr="00AA41EB">
        <w:rPr>
          <w:b/>
          <w:bCs/>
          <w:sz w:val="20"/>
        </w:rPr>
        <w:t>(</w:t>
      </w:r>
      <w:r w:rsidRPr="00AA41EB">
        <w:rPr>
          <w:b/>
          <w:bCs/>
          <w:i/>
          <w:iCs w:val="0"/>
          <w:sz w:val="20"/>
        </w:rPr>
        <w:t>CCAA</w:t>
      </w:r>
      <w:r w:rsidRPr="00AA41EB">
        <w:rPr>
          <w:b/>
          <w:bCs/>
          <w:sz w:val="20"/>
        </w:rPr>
        <w:t>)</w:t>
      </w:r>
    </w:p>
    <w:p w14:paraId="2950AEF4" w14:textId="3071DE8E" w:rsidR="003451C5" w:rsidRPr="00AA41EB" w:rsidRDefault="003451C5" w:rsidP="00115AED">
      <w:pPr>
        <w:pStyle w:val="ListParagraph"/>
        <w:numPr>
          <w:ilvl w:val="3"/>
          <w:numId w:val="80"/>
        </w:numPr>
        <w:rPr>
          <w:sz w:val="20"/>
        </w:rPr>
      </w:pPr>
      <w:r w:rsidRPr="00AA41EB">
        <w:rPr>
          <w:sz w:val="20"/>
        </w:rPr>
        <w:t>Generally used for larger corporations</w:t>
      </w:r>
    </w:p>
    <w:p w14:paraId="5560812A" w14:textId="77777777" w:rsidR="009A44B2" w:rsidRPr="00AA41EB" w:rsidRDefault="009A44B2" w:rsidP="00115AED">
      <w:pPr>
        <w:pStyle w:val="ListParagraph"/>
        <w:numPr>
          <w:ilvl w:val="3"/>
          <w:numId w:val="80"/>
        </w:numPr>
        <w:rPr>
          <w:sz w:val="20"/>
        </w:rPr>
      </w:pPr>
      <w:r w:rsidRPr="00AA41EB">
        <w:rPr>
          <w:sz w:val="20"/>
        </w:rPr>
        <w:t>Benefits</w:t>
      </w:r>
    </w:p>
    <w:p w14:paraId="1B73C0AF" w14:textId="04FC128E" w:rsidR="009A44B2" w:rsidRPr="00AA41EB" w:rsidRDefault="009A44B2" w:rsidP="00115AED">
      <w:pPr>
        <w:pStyle w:val="ListParagraph"/>
        <w:numPr>
          <w:ilvl w:val="4"/>
          <w:numId w:val="80"/>
        </w:numPr>
        <w:rPr>
          <w:sz w:val="20"/>
        </w:rPr>
      </w:pPr>
      <w:r w:rsidRPr="00AA41EB">
        <w:rPr>
          <w:sz w:val="20"/>
        </w:rPr>
        <w:t>Longer period of time available to complete process</w:t>
      </w:r>
    </w:p>
    <w:p w14:paraId="05BD20EB" w14:textId="759A8124" w:rsidR="009A44B2" w:rsidRPr="00AA41EB" w:rsidRDefault="009A44B2" w:rsidP="00115AED">
      <w:pPr>
        <w:pStyle w:val="ListParagraph"/>
        <w:numPr>
          <w:ilvl w:val="4"/>
          <w:numId w:val="80"/>
        </w:numPr>
        <w:rPr>
          <w:sz w:val="20"/>
        </w:rPr>
      </w:pPr>
      <w:r w:rsidRPr="00AA41EB">
        <w:rPr>
          <w:sz w:val="20"/>
        </w:rPr>
        <w:t xml:space="preserve">Greater flexibility – Courts have authority to grant exceptional orders not available in </w:t>
      </w:r>
      <w:r w:rsidRPr="00AA41EB">
        <w:rPr>
          <w:i/>
          <w:iCs w:val="0"/>
          <w:sz w:val="20"/>
        </w:rPr>
        <w:t xml:space="preserve">BIA </w:t>
      </w:r>
      <w:r w:rsidRPr="00AA41EB">
        <w:rPr>
          <w:sz w:val="20"/>
        </w:rPr>
        <w:t>restructurings</w:t>
      </w:r>
    </w:p>
    <w:p w14:paraId="43592CB4" w14:textId="7D00A13F" w:rsidR="009A44B2" w:rsidRPr="00AA41EB" w:rsidRDefault="009A44B2" w:rsidP="00115AED">
      <w:pPr>
        <w:pStyle w:val="ListParagraph"/>
        <w:numPr>
          <w:ilvl w:val="4"/>
          <w:numId w:val="80"/>
        </w:numPr>
        <w:rPr>
          <w:sz w:val="20"/>
        </w:rPr>
      </w:pPr>
      <w:r w:rsidRPr="00AA41EB">
        <w:rPr>
          <w:sz w:val="20"/>
        </w:rPr>
        <w:t xml:space="preserve">Special statutory powers governing critical suppliers </w:t>
      </w:r>
    </w:p>
    <w:p w14:paraId="1C36F104" w14:textId="449950E2" w:rsidR="009A44B2" w:rsidRPr="00AA41EB" w:rsidRDefault="009A44B2" w:rsidP="00115AED">
      <w:pPr>
        <w:pStyle w:val="ListParagraph"/>
        <w:numPr>
          <w:ilvl w:val="4"/>
          <w:numId w:val="80"/>
        </w:numPr>
        <w:rPr>
          <w:sz w:val="20"/>
        </w:rPr>
      </w:pPr>
      <w:r w:rsidRPr="00AA41EB">
        <w:rPr>
          <w:sz w:val="20"/>
        </w:rPr>
        <w:t>Extensive case law</w:t>
      </w:r>
    </w:p>
    <w:p w14:paraId="48C0C5C4" w14:textId="64D39E55" w:rsidR="009A44B2" w:rsidRPr="00AA41EB" w:rsidRDefault="009A44B2" w:rsidP="00115AED">
      <w:pPr>
        <w:pStyle w:val="ListParagraph"/>
        <w:numPr>
          <w:ilvl w:val="3"/>
          <w:numId w:val="80"/>
        </w:numPr>
        <w:rPr>
          <w:sz w:val="20"/>
        </w:rPr>
      </w:pPr>
      <w:r w:rsidRPr="00AA41EB">
        <w:rPr>
          <w:sz w:val="20"/>
        </w:rPr>
        <w:t>Downsides</w:t>
      </w:r>
    </w:p>
    <w:p w14:paraId="256E0436" w14:textId="0B35FD2C" w:rsidR="009A44B2" w:rsidRPr="00AA41EB" w:rsidRDefault="009A44B2" w:rsidP="00115AED">
      <w:pPr>
        <w:pStyle w:val="ListParagraph"/>
        <w:numPr>
          <w:ilvl w:val="4"/>
          <w:numId w:val="80"/>
        </w:numPr>
        <w:rPr>
          <w:sz w:val="20"/>
        </w:rPr>
      </w:pPr>
      <w:r w:rsidRPr="00AA41EB">
        <w:rPr>
          <w:sz w:val="20"/>
        </w:rPr>
        <w:t>More expensive due to greater court involvement</w:t>
      </w:r>
      <w:r w:rsidR="00FD3454" w:rsidRPr="00AA41EB">
        <w:rPr>
          <w:sz w:val="20"/>
        </w:rPr>
        <w:t xml:space="preserve"> throughout process </w:t>
      </w:r>
    </w:p>
    <w:p w14:paraId="2DEAB560" w14:textId="53BFF782" w:rsidR="009A44B2" w:rsidRPr="00AA41EB" w:rsidRDefault="009A44B2" w:rsidP="00115AED">
      <w:pPr>
        <w:pStyle w:val="ListParagraph"/>
        <w:numPr>
          <w:ilvl w:val="4"/>
          <w:numId w:val="80"/>
        </w:numPr>
        <w:rPr>
          <w:sz w:val="20"/>
        </w:rPr>
      </w:pPr>
      <w:r w:rsidRPr="00AA41EB">
        <w:rPr>
          <w:sz w:val="20"/>
        </w:rPr>
        <w:t>Process initiated by court order, making it more time-consuming to commence proceedings</w:t>
      </w:r>
    </w:p>
    <w:p w14:paraId="06870D86" w14:textId="141A56FE" w:rsidR="0013359C" w:rsidRPr="00AA41EB" w:rsidRDefault="0013359C" w:rsidP="00115AED">
      <w:pPr>
        <w:pStyle w:val="ListParagraph"/>
        <w:numPr>
          <w:ilvl w:val="5"/>
          <w:numId w:val="80"/>
        </w:numPr>
        <w:rPr>
          <w:sz w:val="20"/>
        </w:rPr>
      </w:pPr>
      <w:r w:rsidRPr="00AA41EB">
        <w:rPr>
          <w:sz w:val="20"/>
        </w:rPr>
        <w:t>Much work ahead of time to prepare for hearing</w:t>
      </w:r>
      <w:r w:rsidR="00F90A05" w:rsidRPr="00AA41EB">
        <w:rPr>
          <w:sz w:val="20"/>
        </w:rPr>
        <w:t xml:space="preserve"> (affidavits, etc.)</w:t>
      </w:r>
      <w:r w:rsidRPr="00AA41EB">
        <w:rPr>
          <w:sz w:val="20"/>
        </w:rPr>
        <w:t xml:space="preserve"> </w:t>
      </w:r>
    </w:p>
    <w:p w14:paraId="5188118F" w14:textId="458EA906" w:rsidR="004043C5" w:rsidRPr="00AA41EB" w:rsidRDefault="004043C5" w:rsidP="00115AED">
      <w:pPr>
        <w:pStyle w:val="ListParagraph"/>
        <w:numPr>
          <w:ilvl w:val="5"/>
          <w:numId w:val="80"/>
        </w:numPr>
        <w:rPr>
          <w:sz w:val="20"/>
        </w:rPr>
      </w:pPr>
      <w:r w:rsidRPr="00AA41EB">
        <w:rPr>
          <w:sz w:val="20"/>
        </w:rPr>
        <w:t>Don’t receive ‘stay of proceedings’ until court grants it</w:t>
      </w:r>
    </w:p>
    <w:p w14:paraId="0CF72E2A" w14:textId="3CEA7D18" w:rsidR="007E4E3D" w:rsidRPr="00AA41EB" w:rsidRDefault="007E4E3D" w:rsidP="00115AED">
      <w:pPr>
        <w:pStyle w:val="ListParagraph"/>
        <w:numPr>
          <w:ilvl w:val="5"/>
          <w:numId w:val="80"/>
        </w:numPr>
        <w:rPr>
          <w:sz w:val="20"/>
        </w:rPr>
      </w:pPr>
      <w:r w:rsidRPr="00AA41EB">
        <w:rPr>
          <w:sz w:val="20"/>
        </w:rPr>
        <w:t>Templates now used (per ‘online practice notes’)</w:t>
      </w:r>
      <w:r w:rsidR="00C07C5C" w:rsidRPr="00AA41EB">
        <w:rPr>
          <w:sz w:val="20"/>
        </w:rPr>
        <w:t xml:space="preserve"> to make process more efficient</w:t>
      </w:r>
    </w:p>
    <w:p w14:paraId="74CB032E" w14:textId="2E3C740C" w:rsidR="003451C5" w:rsidRPr="00AA41EB" w:rsidRDefault="003451C5" w:rsidP="00115AED">
      <w:pPr>
        <w:pStyle w:val="ListParagraph"/>
        <w:numPr>
          <w:ilvl w:val="2"/>
          <w:numId w:val="80"/>
        </w:numPr>
        <w:rPr>
          <w:sz w:val="20"/>
        </w:rPr>
      </w:pPr>
      <w:r w:rsidRPr="00AA41EB">
        <w:rPr>
          <w:b/>
          <w:bCs/>
          <w:sz w:val="20"/>
        </w:rPr>
        <w:t xml:space="preserve">(b) </w:t>
      </w:r>
      <w:r w:rsidRPr="00AA41EB">
        <w:rPr>
          <w:b/>
          <w:bCs/>
          <w:i/>
          <w:iCs w:val="0"/>
          <w:sz w:val="20"/>
        </w:rPr>
        <w:t>BIA</w:t>
      </w:r>
      <w:r w:rsidRPr="00AA41EB">
        <w:rPr>
          <w:b/>
          <w:bCs/>
          <w:sz w:val="20"/>
        </w:rPr>
        <w:t>,</w:t>
      </w:r>
      <w:r w:rsidR="00600335" w:rsidRPr="00AA41EB">
        <w:rPr>
          <w:b/>
          <w:bCs/>
          <w:sz w:val="20"/>
        </w:rPr>
        <w:t xml:space="preserve"> Division I,</w:t>
      </w:r>
      <w:r w:rsidRPr="00AA41EB">
        <w:rPr>
          <w:b/>
          <w:bCs/>
          <w:sz w:val="20"/>
        </w:rPr>
        <w:t xml:space="preserve"> s. 50-66</w:t>
      </w:r>
    </w:p>
    <w:p w14:paraId="7D7089F2" w14:textId="6FD77716" w:rsidR="003451C5" w:rsidRPr="00AA41EB" w:rsidRDefault="003451C5" w:rsidP="00115AED">
      <w:pPr>
        <w:pStyle w:val="ListParagraph"/>
        <w:numPr>
          <w:ilvl w:val="3"/>
          <w:numId w:val="80"/>
        </w:numPr>
        <w:rPr>
          <w:sz w:val="20"/>
        </w:rPr>
      </w:pPr>
      <w:r w:rsidRPr="00AA41EB">
        <w:rPr>
          <w:sz w:val="20"/>
        </w:rPr>
        <w:t xml:space="preserve">Generally used for smaller or mid-sized corporations </w:t>
      </w:r>
    </w:p>
    <w:p w14:paraId="38006D7F" w14:textId="3CAF2406" w:rsidR="006C1CC5" w:rsidRPr="00AA41EB" w:rsidRDefault="006C1CC5" w:rsidP="00115AED">
      <w:pPr>
        <w:pStyle w:val="ListParagraph"/>
        <w:numPr>
          <w:ilvl w:val="3"/>
          <w:numId w:val="80"/>
        </w:numPr>
        <w:rPr>
          <w:sz w:val="20"/>
        </w:rPr>
      </w:pPr>
      <w:r w:rsidRPr="00AA41EB">
        <w:rPr>
          <w:sz w:val="20"/>
        </w:rPr>
        <w:t xml:space="preserve">Enacted in 1992 – anticipated </w:t>
      </w:r>
      <w:r w:rsidRPr="00AA41EB">
        <w:rPr>
          <w:i/>
          <w:iCs w:val="0"/>
          <w:sz w:val="20"/>
        </w:rPr>
        <w:t xml:space="preserve">CCAA </w:t>
      </w:r>
      <w:r w:rsidRPr="00AA41EB">
        <w:rPr>
          <w:sz w:val="20"/>
        </w:rPr>
        <w:t>would fade away and distressed corporations would choose to use these provisions instead</w:t>
      </w:r>
    </w:p>
    <w:p w14:paraId="560017EB" w14:textId="0AC0B6E9" w:rsidR="009A44B2" w:rsidRPr="00AA41EB" w:rsidRDefault="009A44B2" w:rsidP="00115AED">
      <w:pPr>
        <w:pStyle w:val="ListParagraph"/>
        <w:numPr>
          <w:ilvl w:val="3"/>
          <w:numId w:val="80"/>
        </w:numPr>
        <w:rPr>
          <w:sz w:val="20"/>
        </w:rPr>
      </w:pPr>
      <w:r w:rsidRPr="00AA41EB">
        <w:rPr>
          <w:sz w:val="20"/>
        </w:rPr>
        <w:t>Benefits</w:t>
      </w:r>
    </w:p>
    <w:p w14:paraId="1E35C544" w14:textId="549DD0F6" w:rsidR="009A44B2" w:rsidRPr="00AA41EB" w:rsidRDefault="009A44B2" w:rsidP="00115AED">
      <w:pPr>
        <w:pStyle w:val="ListParagraph"/>
        <w:numPr>
          <w:ilvl w:val="4"/>
          <w:numId w:val="80"/>
        </w:numPr>
        <w:rPr>
          <w:sz w:val="20"/>
        </w:rPr>
      </w:pPr>
      <w:r w:rsidRPr="00AA41EB">
        <w:rPr>
          <w:sz w:val="20"/>
        </w:rPr>
        <w:t>Faster and cheaper – must be completed within 6 months</w:t>
      </w:r>
    </w:p>
    <w:p w14:paraId="456640EA" w14:textId="2AF579C4" w:rsidR="009A44B2" w:rsidRPr="00AA41EB" w:rsidRDefault="009A44B2" w:rsidP="00115AED">
      <w:pPr>
        <w:pStyle w:val="ListParagraph"/>
        <w:numPr>
          <w:ilvl w:val="4"/>
          <w:numId w:val="80"/>
        </w:numPr>
        <w:rPr>
          <w:sz w:val="20"/>
        </w:rPr>
      </w:pPr>
      <w:r w:rsidRPr="00AA41EB">
        <w:rPr>
          <w:sz w:val="20"/>
        </w:rPr>
        <w:t>Well-suited to proceedings not requiring highly specialized court orders</w:t>
      </w:r>
    </w:p>
    <w:p w14:paraId="264D11CC" w14:textId="0FB5236C" w:rsidR="009A44B2" w:rsidRPr="00AA41EB" w:rsidRDefault="009A44B2" w:rsidP="00115AED">
      <w:pPr>
        <w:pStyle w:val="ListParagraph"/>
        <w:numPr>
          <w:ilvl w:val="4"/>
          <w:numId w:val="80"/>
        </w:numPr>
        <w:rPr>
          <w:sz w:val="20"/>
        </w:rPr>
      </w:pPr>
      <w:r w:rsidRPr="00AA41EB">
        <w:rPr>
          <w:sz w:val="20"/>
        </w:rPr>
        <w:t xml:space="preserve">Easier to commence proceedings – court application not required and automatic ‘stay of proceedings’ immediately comes into effect </w:t>
      </w:r>
    </w:p>
    <w:p w14:paraId="331CA074" w14:textId="0F1E0FD0" w:rsidR="00D4652F" w:rsidRPr="00AA41EB" w:rsidRDefault="00D4652F" w:rsidP="00115AED">
      <w:pPr>
        <w:pStyle w:val="ListParagraph"/>
        <w:numPr>
          <w:ilvl w:val="5"/>
          <w:numId w:val="80"/>
        </w:numPr>
        <w:rPr>
          <w:sz w:val="20"/>
        </w:rPr>
      </w:pPr>
      <w:r w:rsidRPr="00AA41EB">
        <w:rPr>
          <w:sz w:val="20"/>
        </w:rPr>
        <w:t xml:space="preserve">Merely need to file ‘notice of intention’ to file proposal </w:t>
      </w:r>
    </w:p>
    <w:p w14:paraId="17E5140C" w14:textId="6468EF59" w:rsidR="009A44B2" w:rsidRPr="00AA41EB" w:rsidRDefault="009A44B2" w:rsidP="00115AED">
      <w:pPr>
        <w:pStyle w:val="ListParagraph"/>
        <w:numPr>
          <w:ilvl w:val="3"/>
          <w:numId w:val="80"/>
        </w:numPr>
        <w:rPr>
          <w:sz w:val="20"/>
        </w:rPr>
      </w:pPr>
      <w:r w:rsidRPr="00AA41EB">
        <w:rPr>
          <w:sz w:val="20"/>
        </w:rPr>
        <w:t>Downsides</w:t>
      </w:r>
    </w:p>
    <w:p w14:paraId="28B30E43" w14:textId="7412CAA7" w:rsidR="009A44B2" w:rsidRPr="00AA41EB" w:rsidRDefault="009A44B2" w:rsidP="00115AED">
      <w:pPr>
        <w:pStyle w:val="ListParagraph"/>
        <w:numPr>
          <w:ilvl w:val="4"/>
          <w:numId w:val="80"/>
        </w:numPr>
        <w:rPr>
          <w:sz w:val="20"/>
        </w:rPr>
      </w:pPr>
      <w:r w:rsidRPr="00AA41EB">
        <w:rPr>
          <w:sz w:val="20"/>
        </w:rPr>
        <w:t xml:space="preserve">Not suitable for lengthy restructurings due to </w:t>
      </w:r>
      <w:r w:rsidR="00F45804" w:rsidRPr="00AA41EB">
        <w:rPr>
          <w:sz w:val="20"/>
        </w:rPr>
        <w:t>6-month</w:t>
      </w:r>
      <w:r w:rsidRPr="00AA41EB">
        <w:rPr>
          <w:sz w:val="20"/>
        </w:rPr>
        <w:t xml:space="preserve"> limit</w:t>
      </w:r>
    </w:p>
    <w:p w14:paraId="4C48A659" w14:textId="0ECDEBFB" w:rsidR="009A44B2" w:rsidRPr="00AA41EB" w:rsidRDefault="009A44B2" w:rsidP="00115AED">
      <w:pPr>
        <w:pStyle w:val="ListParagraph"/>
        <w:numPr>
          <w:ilvl w:val="4"/>
          <w:numId w:val="80"/>
        </w:numPr>
        <w:rPr>
          <w:sz w:val="20"/>
        </w:rPr>
      </w:pPr>
      <w:r w:rsidRPr="00AA41EB">
        <w:rPr>
          <w:sz w:val="20"/>
        </w:rPr>
        <w:t>Not suitable if critical supplier order or other exceptional court order needed</w:t>
      </w:r>
    </w:p>
    <w:p w14:paraId="0CE2ADCA" w14:textId="0196CA7A" w:rsidR="009A44B2" w:rsidRPr="00AA41EB" w:rsidRDefault="009A44B2" w:rsidP="00115AED">
      <w:pPr>
        <w:pStyle w:val="ListParagraph"/>
        <w:numPr>
          <w:ilvl w:val="4"/>
          <w:numId w:val="80"/>
        </w:numPr>
        <w:rPr>
          <w:sz w:val="20"/>
        </w:rPr>
      </w:pPr>
      <w:r w:rsidRPr="00AA41EB">
        <w:rPr>
          <w:sz w:val="20"/>
        </w:rPr>
        <w:t>Less extensive case law</w:t>
      </w:r>
    </w:p>
    <w:p w14:paraId="10E258A1" w14:textId="094C93AB" w:rsidR="009A44B2" w:rsidRPr="00AA41EB" w:rsidRDefault="009A44B2" w:rsidP="00115AED">
      <w:pPr>
        <w:pStyle w:val="ListParagraph"/>
        <w:numPr>
          <w:ilvl w:val="4"/>
          <w:numId w:val="80"/>
        </w:numPr>
        <w:rPr>
          <w:sz w:val="20"/>
        </w:rPr>
      </w:pPr>
      <w:r w:rsidRPr="00AA41EB">
        <w:rPr>
          <w:sz w:val="20"/>
        </w:rPr>
        <w:t>Easier for creditors to terminate proceedings</w:t>
      </w:r>
      <w:r w:rsidR="00F45804" w:rsidRPr="00AA41EB">
        <w:rPr>
          <w:sz w:val="20"/>
        </w:rPr>
        <w:t>, if creditor believes restructuring not possible</w:t>
      </w:r>
    </w:p>
    <w:p w14:paraId="59C9AFE1" w14:textId="34FBBAF1" w:rsidR="002B1648" w:rsidRPr="00AA41EB" w:rsidRDefault="002B1648" w:rsidP="00115AED">
      <w:pPr>
        <w:pStyle w:val="ListParagraph"/>
        <w:numPr>
          <w:ilvl w:val="5"/>
          <w:numId w:val="80"/>
        </w:numPr>
        <w:rPr>
          <w:sz w:val="20"/>
        </w:rPr>
      </w:pPr>
      <w:r w:rsidRPr="00AA41EB">
        <w:rPr>
          <w:sz w:val="20"/>
        </w:rPr>
        <w:t xml:space="preserve">If proceedings terminated, automatic bankruptcy </w:t>
      </w:r>
    </w:p>
    <w:p w14:paraId="29C097F4" w14:textId="0274DAB6" w:rsidR="006E686C" w:rsidRPr="00AA41EB" w:rsidRDefault="006E686C" w:rsidP="00115AED">
      <w:pPr>
        <w:pStyle w:val="ListParagraph"/>
        <w:numPr>
          <w:ilvl w:val="1"/>
          <w:numId w:val="80"/>
        </w:numPr>
        <w:rPr>
          <w:sz w:val="20"/>
        </w:rPr>
      </w:pPr>
      <w:r w:rsidRPr="00AA41EB">
        <w:rPr>
          <w:b/>
          <w:bCs/>
          <w:sz w:val="20"/>
        </w:rPr>
        <w:t>(2) Objectives</w:t>
      </w:r>
    </w:p>
    <w:p w14:paraId="57F72B84" w14:textId="11EAE65D" w:rsidR="006E686C" w:rsidRPr="00AA41EB" w:rsidRDefault="006E686C" w:rsidP="00115AED">
      <w:pPr>
        <w:pStyle w:val="ListParagraph"/>
        <w:numPr>
          <w:ilvl w:val="2"/>
          <w:numId w:val="80"/>
        </w:numPr>
        <w:rPr>
          <w:sz w:val="20"/>
        </w:rPr>
      </w:pPr>
      <w:r w:rsidRPr="00AA41EB">
        <w:rPr>
          <w:b/>
          <w:bCs/>
          <w:sz w:val="20"/>
        </w:rPr>
        <w:t>(a) Rescuing financially distressed firms</w:t>
      </w:r>
    </w:p>
    <w:p w14:paraId="7B943C32" w14:textId="74CCD9EA" w:rsidR="00B319FC" w:rsidRPr="00AA41EB" w:rsidRDefault="00B319FC" w:rsidP="00115AED">
      <w:pPr>
        <w:pStyle w:val="ListParagraph"/>
        <w:numPr>
          <w:ilvl w:val="3"/>
          <w:numId w:val="80"/>
        </w:numPr>
        <w:rPr>
          <w:sz w:val="20"/>
        </w:rPr>
      </w:pPr>
      <w:r w:rsidRPr="00AA41EB">
        <w:rPr>
          <w:b/>
          <w:bCs/>
          <w:sz w:val="20"/>
        </w:rPr>
        <w:t>(i) Allows corporation to pay creditors less than what they are owed, allowing corporation to continue as going concern</w:t>
      </w:r>
    </w:p>
    <w:p w14:paraId="2F5E104C" w14:textId="6CE6CE64" w:rsidR="006E686C" w:rsidRPr="00AA41EB" w:rsidRDefault="006E686C" w:rsidP="00115AED">
      <w:pPr>
        <w:pStyle w:val="ListParagraph"/>
        <w:numPr>
          <w:ilvl w:val="2"/>
          <w:numId w:val="80"/>
        </w:numPr>
        <w:rPr>
          <w:sz w:val="20"/>
        </w:rPr>
      </w:pPr>
      <w:r w:rsidRPr="00AA41EB">
        <w:rPr>
          <w:b/>
          <w:bCs/>
          <w:sz w:val="20"/>
        </w:rPr>
        <w:t>(b) Maximizing value of assets for creditors</w:t>
      </w:r>
    </w:p>
    <w:p w14:paraId="1812BE6D" w14:textId="18114BDA" w:rsidR="005E0514" w:rsidRPr="00AA41EB" w:rsidRDefault="005E0514" w:rsidP="00115AED">
      <w:pPr>
        <w:pStyle w:val="ListParagraph"/>
        <w:numPr>
          <w:ilvl w:val="3"/>
          <w:numId w:val="80"/>
        </w:numPr>
        <w:rPr>
          <w:sz w:val="20"/>
        </w:rPr>
      </w:pPr>
      <w:r w:rsidRPr="00AA41EB">
        <w:rPr>
          <w:b/>
          <w:bCs/>
          <w:sz w:val="20"/>
        </w:rPr>
        <w:t xml:space="preserve">(i) </w:t>
      </w:r>
      <w:r w:rsidRPr="00AA41EB">
        <w:rPr>
          <w:b/>
          <w:bCs/>
          <w:i/>
          <w:iCs w:val="0"/>
          <w:sz w:val="20"/>
        </w:rPr>
        <w:t xml:space="preserve">CCAA </w:t>
      </w:r>
      <w:r w:rsidRPr="00AA41EB">
        <w:rPr>
          <w:b/>
          <w:bCs/>
          <w:sz w:val="20"/>
        </w:rPr>
        <w:t>may provide higher return to creditors</w:t>
      </w:r>
    </w:p>
    <w:p w14:paraId="6A97BA5E" w14:textId="0B8A2DD5" w:rsidR="00456A09" w:rsidRPr="00AA41EB" w:rsidRDefault="00456A09" w:rsidP="00115AED">
      <w:pPr>
        <w:pStyle w:val="ListParagraph"/>
        <w:numPr>
          <w:ilvl w:val="3"/>
          <w:numId w:val="80"/>
        </w:numPr>
        <w:rPr>
          <w:sz w:val="20"/>
        </w:rPr>
      </w:pPr>
      <w:r w:rsidRPr="00AA41EB">
        <w:rPr>
          <w:b/>
          <w:bCs/>
          <w:sz w:val="20"/>
        </w:rPr>
        <w:t>(ii) Corporation may be sold, but to another corporation – allows employees to retain jobs</w:t>
      </w:r>
    </w:p>
    <w:p w14:paraId="166D96B0" w14:textId="73372EEE" w:rsidR="006E686C" w:rsidRPr="00AA41EB" w:rsidRDefault="006E686C" w:rsidP="00115AED">
      <w:pPr>
        <w:pStyle w:val="ListParagraph"/>
        <w:numPr>
          <w:ilvl w:val="2"/>
          <w:numId w:val="80"/>
        </w:numPr>
        <w:rPr>
          <w:sz w:val="20"/>
        </w:rPr>
      </w:pPr>
      <w:r w:rsidRPr="00AA41EB">
        <w:rPr>
          <w:b/>
          <w:bCs/>
          <w:sz w:val="20"/>
        </w:rPr>
        <w:t>(c) Protecting public interest</w:t>
      </w:r>
    </w:p>
    <w:p w14:paraId="271064B6" w14:textId="53F5001C" w:rsidR="00D061C4" w:rsidRPr="00AA41EB" w:rsidRDefault="00D061C4" w:rsidP="00115AED">
      <w:pPr>
        <w:pStyle w:val="ListParagraph"/>
        <w:numPr>
          <w:ilvl w:val="3"/>
          <w:numId w:val="80"/>
        </w:numPr>
        <w:rPr>
          <w:sz w:val="20"/>
        </w:rPr>
      </w:pPr>
      <w:r w:rsidRPr="00AA41EB">
        <w:rPr>
          <w:b/>
          <w:bCs/>
          <w:sz w:val="20"/>
        </w:rPr>
        <w:t xml:space="preserve">(i) Existence of corporation may be important to public </w:t>
      </w:r>
    </w:p>
    <w:p w14:paraId="791206FD" w14:textId="66E2AA6B" w:rsidR="00E125BC" w:rsidRPr="00AA41EB" w:rsidRDefault="00E125BC" w:rsidP="00115AED">
      <w:pPr>
        <w:pStyle w:val="ListParagraph"/>
        <w:numPr>
          <w:ilvl w:val="1"/>
          <w:numId w:val="80"/>
        </w:numPr>
        <w:rPr>
          <w:sz w:val="20"/>
        </w:rPr>
      </w:pPr>
      <w:r w:rsidRPr="00AA41EB">
        <w:rPr>
          <w:b/>
          <w:bCs/>
          <w:sz w:val="20"/>
        </w:rPr>
        <w:t>(3) Restructuring law is necessary – cannot merely rely on contract law, due to…</w:t>
      </w:r>
    </w:p>
    <w:p w14:paraId="0CD8B867" w14:textId="4B5CF21D" w:rsidR="00E125BC" w:rsidRPr="00AA41EB" w:rsidRDefault="00E125BC" w:rsidP="00115AED">
      <w:pPr>
        <w:pStyle w:val="ListParagraph"/>
        <w:numPr>
          <w:ilvl w:val="2"/>
          <w:numId w:val="80"/>
        </w:numPr>
        <w:rPr>
          <w:sz w:val="20"/>
        </w:rPr>
      </w:pPr>
      <w:r w:rsidRPr="00AA41EB">
        <w:rPr>
          <w:b/>
          <w:bCs/>
          <w:sz w:val="20"/>
        </w:rPr>
        <w:t>(a) No stay of proceedings</w:t>
      </w:r>
      <w:r w:rsidR="00745C82" w:rsidRPr="00AA41EB">
        <w:rPr>
          <w:b/>
          <w:bCs/>
          <w:sz w:val="20"/>
        </w:rPr>
        <w:t xml:space="preserve"> – nothing preventing creditor from moving in to enforce obligations</w:t>
      </w:r>
    </w:p>
    <w:p w14:paraId="5758A07F" w14:textId="4B133934" w:rsidR="00E125BC" w:rsidRPr="00AA41EB" w:rsidRDefault="00E125BC" w:rsidP="00115AED">
      <w:pPr>
        <w:pStyle w:val="ListParagraph"/>
        <w:numPr>
          <w:ilvl w:val="2"/>
          <w:numId w:val="80"/>
        </w:numPr>
        <w:rPr>
          <w:sz w:val="20"/>
        </w:rPr>
      </w:pPr>
      <w:r w:rsidRPr="00AA41EB">
        <w:rPr>
          <w:b/>
          <w:bCs/>
          <w:sz w:val="20"/>
        </w:rPr>
        <w:t>(b) Agreement binds only those creditors who consent to contract</w:t>
      </w:r>
    </w:p>
    <w:p w14:paraId="3B866F3C" w14:textId="22F64DAC" w:rsidR="00E125BC" w:rsidRPr="00AA41EB" w:rsidRDefault="00E125BC" w:rsidP="00115AED">
      <w:pPr>
        <w:pStyle w:val="ListParagraph"/>
        <w:numPr>
          <w:ilvl w:val="2"/>
          <w:numId w:val="80"/>
        </w:numPr>
        <w:rPr>
          <w:sz w:val="20"/>
        </w:rPr>
      </w:pPr>
      <w:r w:rsidRPr="00AA41EB">
        <w:rPr>
          <w:b/>
          <w:bCs/>
          <w:sz w:val="20"/>
        </w:rPr>
        <w:t xml:space="preserve">(c) Concerns over accuracy of information </w:t>
      </w:r>
    </w:p>
    <w:p w14:paraId="5E0E914E" w14:textId="7480B18A" w:rsidR="00123EF3" w:rsidRPr="00AA41EB" w:rsidRDefault="00123EF3" w:rsidP="00115AED">
      <w:pPr>
        <w:pStyle w:val="ListParagraph"/>
        <w:numPr>
          <w:ilvl w:val="3"/>
          <w:numId w:val="80"/>
        </w:numPr>
        <w:rPr>
          <w:sz w:val="20"/>
        </w:rPr>
      </w:pPr>
      <w:r w:rsidRPr="00AA41EB">
        <w:rPr>
          <w:b/>
          <w:bCs/>
          <w:sz w:val="20"/>
        </w:rPr>
        <w:t>(i) Creditors want to be sure deal is beneficial – provisions ensure information is accurate</w:t>
      </w:r>
    </w:p>
    <w:p w14:paraId="33BC652F" w14:textId="3D9FF70E" w:rsidR="00745C82" w:rsidRPr="00AA41EB" w:rsidRDefault="00745C82" w:rsidP="00115AED">
      <w:pPr>
        <w:pStyle w:val="ListParagraph"/>
        <w:numPr>
          <w:ilvl w:val="1"/>
          <w:numId w:val="80"/>
        </w:numPr>
        <w:rPr>
          <w:sz w:val="20"/>
        </w:rPr>
      </w:pPr>
      <w:r w:rsidRPr="00AA41EB">
        <w:rPr>
          <w:b/>
          <w:bCs/>
          <w:sz w:val="20"/>
        </w:rPr>
        <w:t>(4) Fundamental P</w:t>
      </w:r>
      <w:r w:rsidR="00123EF3" w:rsidRPr="00AA41EB">
        <w:rPr>
          <w:b/>
          <w:bCs/>
          <w:sz w:val="20"/>
        </w:rPr>
        <w:t>rinciples</w:t>
      </w:r>
    </w:p>
    <w:p w14:paraId="3CD5B1BF" w14:textId="641C580F" w:rsidR="00123EF3" w:rsidRPr="00AA41EB" w:rsidRDefault="00123EF3" w:rsidP="00115AED">
      <w:pPr>
        <w:pStyle w:val="ListParagraph"/>
        <w:numPr>
          <w:ilvl w:val="2"/>
          <w:numId w:val="80"/>
        </w:numPr>
        <w:rPr>
          <w:sz w:val="20"/>
        </w:rPr>
      </w:pPr>
      <w:r w:rsidRPr="00AA41EB">
        <w:rPr>
          <w:b/>
          <w:bCs/>
          <w:sz w:val="20"/>
        </w:rPr>
        <w:t xml:space="preserve">(a) Debtor retains both ownership and control of assets </w:t>
      </w:r>
    </w:p>
    <w:p w14:paraId="152C9F40" w14:textId="77777777" w:rsidR="00123EF3" w:rsidRPr="00AA41EB" w:rsidRDefault="00123EF3" w:rsidP="00115AED">
      <w:pPr>
        <w:pStyle w:val="ListParagraph"/>
        <w:numPr>
          <w:ilvl w:val="2"/>
          <w:numId w:val="80"/>
        </w:numPr>
        <w:rPr>
          <w:sz w:val="20"/>
        </w:rPr>
      </w:pPr>
      <w:r w:rsidRPr="00AA41EB">
        <w:rPr>
          <w:b/>
          <w:bCs/>
          <w:sz w:val="20"/>
        </w:rPr>
        <w:t>(b) Debtor attempts to negotiate compromise of pre-filing claims, including claims of secured creditors</w:t>
      </w:r>
    </w:p>
    <w:p w14:paraId="10758C5A" w14:textId="77777777" w:rsidR="00123EF3" w:rsidRPr="00AA41EB" w:rsidRDefault="00123EF3" w:rsidP="00115AED">
      <w:pPr>
        <w:pStyle w:val="ListParagraph"/>
        <w:numPr>
          <w:ilvl w:val="3"/>
          <w:numId w:val="80"/>
        </w:numPr>
        <w:rPr>
          <w:sz w:val="20"/>
        </w:rPr>
      </w:pPr>
      <w:r w:rsidRPr="00AA41EB">
        <w:rPr>
          <w:b/>
          <w:bCs/>
          <w:sz w:val="20"/>
        </w:rPr>
        <w:t xml:space="preserve">(i) No attempts made to negotiate compromise of claims arising after filing </w:t>
      </w:r>
    </w:p>
    <w:p w14:paraId="375ACDBD" w14:textId="77777777" w:rsidR="00123EF3" w:rsidRPr="00AA41EB" w:rsidRDefault="00123EF3" w:rsidP="00115AED">
      <w:pPr>
        <w:pStyle w:val="ListParagraph"/>
        <w:numPr>
          <w:ilvl w:val="2"/>
          <w:numId w:val="80"/>
        </w:numPr>
        <w:rPr>
          <w:sz w:val="20"/>
        </w:rPr>
      </w:pPr>
      <w:r w:rsidRPr="00AA41EB">
        <w:rPr>
          <w:b/>
          <w:bCs/>
          <w:sz w:val="20"/>
        </w:rPr>
        <w:t xml:space="preserve">(c) Governance structures ensure Court and creditors provided with reliable information </w:t>
      </w:r>
    </w:p>
    <w:p w14:paraId="3781E7DC" w14:textId="77777777" w:rsidR="00123EF3" w:rsidRPr="00AA41EB" w:rsidRDefault="00123EF3" w:rsidP="00115AED">
      <w:pPr>
        <w:pStyle w:val="ListParagraph"/>
        <w:numPr>
          <w:ilvl w:val="3"/>
          <w:numId w:val="80"/>
        </w:numPr>
        <w:rPr>
          <w:sz w:val="20"/>
        </w:rPr>
      </w:pPr>
      <w:r w:rsidRPr="00AA41EB">
        <w:rPr>
          <w:b/>
          <w:bCs/>
          <w:sz w:val="20"/>
        </w:rPr>
        <w:t>(i) Use of Court officers: monitors obligated to make sure reliable information presented</w:t>
      </w:r>
    </w:p>
    <w:p w14:paraId="3434572C" w14:textId="77777777" w:rsidR="00CD7B7C" w:rsidRPr="00AA41EB" w:rsidRDefault="00123EF3" w:rsidP="00115AED">
      <w:pPr>
        <w:pStyle w:val="ListParagraph"/>
        <w:numPr>
          <w:ilvl w:val="2"/>
          <w:numId w:val="80"/>
        </w:numPr>
        <w:rPr>
          <w:sz w:val="20"/>
        </w:rPr>
      </w:pPr>
      <w:r w:rsidRPr="00AA41EB">
        <w:rPr>
          <w:b/>
          <w:bCs/>
          <w:sz w:val="20"/>
        </w:rPr>
        <w:t xml:space="preserve">(d) Affected creditors must approve compromise or arrangement of claims by vote </w:t>
      </w:r>
    </w:p>
    <w:p w14:paraId="2E6B31F5" w14:textId="322C2265" w:rsidR="00123EF3" w:rsidRPr="00AA41EB" w:rsidRDefault="00CD7B7C" w:rsidP="00115AED">
      <w:pPr>
        <w:pStyle w:val="ListParagraph"/>
        <w:numPr>
          <w:ilvl w:val="2"/>
          <w:numId w:val="80"/>
        </w:numPr>
        <w:rPr>
          <w:sz w:val="20"/>
        </w:rPr>
      </w:pPr>
      <w:r w:rsidRPr="00AA41EB">
        <w:rPr>
          <w:b/>
          <w:bCs/>
          <w:sz w:val="20"/>
        </w:rPr>
        <w:t xml:space="preserve">(e) Court plays unique supervisory role in balancing interests and maintaining status quo </w:t>
      </w:r>
      <w:r w:rsidR="00123EF3" w:rsidRPr="00AA41EB">
        <w:rPr>
          <w:b/>
          <w:bCs/>
          <w:sz w:val="20"/>
        </w:rPr>
        <w:t xml:space="preserve">  </w:t>
      </w:r>
    </w:p>
    <w:p w14:paraId="623056E7" w14:textId="080D50E2" w:rsidR="00F61A0E" w:rsidRPr="00AA41EB" w:rsidRDefault="00F61A0E" w:rsidP="00115AED">
      <w:pPr>
        <w:pStyle w:val="ListParagraph"/>
        <w:numPr>
          <w:ilvl w:val="1"/>
          <w:numId w:val="80"/>
        </w:numPr>
        <w:rPr>
          <w:sz w:val="20"/>
        </w:rPr>
      </w:pPr>
      <w:r w:rsidRPr="00AA41EB">
        <w:rPr>
          <w:b/>
          <w:bCs/>
          <w:sz w:val="20"/>
        </w:rPr>
        <w:t xml:space="preserve">(5) Recent rise in restructurings that result in sale of business or liquidation of assets </w:t>
      </w:r>
    </w:p>
    <w:p w14:paraId="3E213D2C" w14:textId="70970943" w:rsidR="00F61A0E" w:rsidRPr="00AA41EB" w:rsidRDefault="00F61A0E" w:rsidP="00115AED">
      <w:pPr>
        <w:pStyle w:val="ListParagraph"/>
        <w:numPr>
          <w:ilvl w:val="2"/>
          <w:numId w:val="80"/>
        </w:numPr>
        <w:rPr>
          <w:sz w:val="20"/>
        </w:rPr>
      </w:pPr>
      <w:r w:rsidRPr="00AA41EB">
        <w:rPr>
          <w:b/>
          <w:bCs/>
          <w:sz w:val="20"/>
        </w:rPr>
        <w:t xml:space="preserve">(a) Typically, no plan or proposal developed, with no voting by creditors </w:t>
      </w:r>
    </w:p>
    <w:p w14:paraId="55902C73" w14:textId="23F71665" w:rsidR="0036362F" w:rsidRPr="00AA41EB" w:rsidRDefault="00EE04B4" w:rsidP="009A44B2">
      <w:pPr>
        <w:pStyle w:val="Heading2"/>
        <w:rPr>
          <w:sz w:val="20"/>
          <w:szCs w:val="20"/>
        </w:rPr>
      </w:pPr>
      <w:bookmarkStart w:id="126" w:name="_Toc89947740"/>
      <w:r w:rsidRPr="00AA41EB">
        <w:rPr>
          <w:i/>
          <w:iCs w:val="0"/>
          <w:sz w:val="20"/>
          <w:szCs w:val="20"/>
        </w:rPr>
        <w:t xml:space="preserve">Companies’ Creditors Arrangements Act </w:t>
      </w:r>
      <w:r w:rsidRPr="00AA41EB">
        <w:rPr>
          <w:sz w:val="20"/>
          <w:szCs w:val="20"/>
        </w:rPr>
        <w:t>(</w:t>
      </w:r>
      <w:r w:rsidRPr="00AA41EB">
        <w:rPr>
          <w:i/>
          <w:iCs w:val="0"/>
          <w:sz w:val="20"/>
          <w:szCs w:val="20"/>
        </w:rPr>
        <w:t>CCAA</w:t>
      </w:r>
      <w:r w:rsidRPr="00AA41EB">
        <w:rPr>
          <w:sz w:val="20"/>
          <w:szCs w:val="20"/>
        </w:rPr>
        <w:t>)</w:t>
      </w:r>
      <w:bookmarkEnd w:id="126"/>
    </w:p>
    <w:p w14:paraId="088F33BE" w14:textId="5FCA4B01" w:rsidR="00EE04B4" w:rsidRPr="00AA41EB" w:rsidRDefault="00EE04B4" w:rsidP="00115AED">
      <w:pPr>
        <w:pStyle w:val="ListParagraph"/>
        <w:numPr>
          <w:ilvl w:val="0"/>
          <w:numId w:val="79"/>
        </w:numPr>
        <w:rPr>
          <w:sz w:val="20"/>
        </w:rPr>
      </w:pPr>
      <w:r w:rsidRPr="00AA41EB">
        <w:rPr>
          <w:i/>
          <w:iCs w:val="0"/>
          <w:sz w:val="20"/>
        </w:rPr>
        <w:t xml:space="preserve">BIA </w:t>
      </w:r>
      <w:r w:rsidRPr="00AA41EB">
        <w:rPr>
          <w:sz w:val="20"/>
        </w:rPr>
        <w:t>had provisions regarding commercial proposals, but proposal did not bind secured creditors</w:t>
      </w:r>
    </w:p>
    <w:p w14:paraId="78C0C122" w14:textId="77777777" w:rsidR="00EE04B4" w:rsidRPr="00AA41EB" w:rsidRDefault="00EE04B4" w:rsidP="00115AED">
      <w:pPr>
        <w:pStyle w:val="ListParagraph"/>
        <w:numPr>
          <w:ilvl w:val="1"/>
          <w:numId w:val="79"/>
        </w:numPr>
        <w:rPr>
          <w:sz w:val="20"/>
        </w:rPr>
      </w:pPr>
      <w:r w:rsidRPr="00AA41EB">
        <w:rPr>
          <w:sz w:val="20"/>
        </w:rPr>
        <w:t>Purpose of restructuring to keep business alive, rather than dissolving it</w:t>
      </w:r>
    </w:p>
    <w:p w14:paraId="15BE2FA3" w14:textId="77777777" w:rsidR="00EE04B4" w:rsidRPr="00AA41EB" w:rsidRDefault="00EE04B4" w:rsidP="00115AED">
      <w:pPr>
        <w:pStyle w:val="ListParagraph"/>
        <w:numPr>
          <w:ilvl w:val="1"/>
          <w:numId w:val="79"/>
        </w:numPr>
        <w:rPr>
          <w:sz w:val="20"/>
        </w:rPr>
      </w:pPr>
      <w:r w:rsidRPr="00AA41EB">
        <w:rPr>
          <w:sz w:val="20"/>
        </w:rPr>
        <w:t>If secured creditor not bound by commercial proposal, may seize equipment</w:t>
      </w:r>
    </w:p>
    <w:p w14:paraId="3C36447A" w14:textId="77777777" w:rsidR="00EE04B4" w:rsidRPr="00AA41EB" w:rsidRDefault="00EE04B4" w:rsidP="00115AED">
      <w:pPr>
        <w:pStyle w:val="ListParagraph"/>
        <w:numPr>
          <w:ilvl w:val="0"/>
          <w:numId w:val="79"/>
        </w:numPr>
        <w:rPr>
          <w:sz w:val="20"/>
        </w:rPr>
      </w:pPr>
      <w:r w:rsidRPr="00AA41EB">
        <w:rPr>
          <w:i/>
          <w:iCs w:val="0"/>
          <w:sz w:val="20"/>
        </w:rPr>
        <w:t xml:space="preserve">CCAA </w:t>
      </w:r>
      <w:r w:rsidRPr="00AA41EB">
        <w:rPr>
          <w:sz w:val="20"/>
        </w:rPr>
        <w:t xml:space="preserve">originally had narrow purpose, but interpreted by Courts in broad manner to become restructuring system </w:t>
      </w:r>
    </w:p>
    <w:p w14:paraId="08EDC202" w14:textId="77777777" w:rsidR="00EE04B4" w:rsidRPr="00AA41EB" w:rsidRDefault="00EE04B4" w:rsidP="00115AED">
      <w:pPr>
        <w:pStyle w:val="ListParagraph"/>
        <w:numPr>
          <w:ilvl w:val="1"/>
          <w:numId w:val="79"/>
        </w:numPr>
        <w:rPr>
          <w:sz w:val="20"/>
        </w:rPr>
      </w:pPr>
      <w:r w:rsidRPr="00AA41EB">
        <w:rPr>
          <w:sz w:val="20"/>
        </w:rPr>
        <w:t>Banks not normally involved in long-term commercial lending</w:t>
      </w:r>
    </w:p>
    <w:p w14:paraId="2438775B" w14:textId="77777777" w:rsidR="00EE04B4" w:rsidRPr="00AA41EB" w:rsidRDefault="00EE04B4" w:rsidP="00115AED">
      <w:pPr>
        <w:pStyle w:val="ListParagraph"/>
        <w:numPr>
          <w:ilvl w:val="1"/>
          <w:numId w:val="79"/>
        </w:numPr>
        <w:rPr>
          <w:sz w:val="20"/>
        </w:rPr>
      </w:pPr>
      <w:r w:rsidRPr="00AA41EB">
        <w:rPr>
          <w:sz w:val="20"/>
        </w:rPr>
        <w:t>To raise money, corporations would issue bonds – issue when company defaulted on payment of bonds and many creditors with security interest</w:t>
      </w:r>
    </w:p>
    <w:p w14:paraId="2547B37B" w14:textId="77777777" w:rsidR="00EE04B4" w:rsidRPr="00AA41EB" w:rsidRDefault="00EE04B4" w:rsidP="00115AED">
      <w:pPr>
        <w:pStyle w:val="ListParagraph"/>
        <w:numPr>
          <w:ilvl w:val="2"/>
          <w:numId w:val="79"/>
        </w:numPr>
        <w:rPr>
          <w:sz w:val="20"/>
        </w:rPr>
      </w:pPr>
      <w:r w:rsidRPr="00AA41EB">
        <w:rPr>
          <w:sz w:val="20"/>
        </w:rPr>
        <w:t>To solve issue, trust deed appointed trustee that would act on behalf of secured bondholders</w:t>
      </w:r>
    </w:p>
    <w:p w14:paraId="4ABD2BDB" w14:textId="77777777" w:rsidR="00EE04B4" w:rsidRPr="00AA41EB" w:rsidRDefault="00EE04B4" w:rsidP="00115AED">
      <w:pPr>
        <w:pStyle w:val="ListParagraph"/>
        <w:numPr>
          <w:ilvl w:val="3"/>
          <w:numId w:val="79"/>
        </w:numPr>
        <w:rPr>
          <w:sz w:val="20"/>
        </w:rPr>
      </w:pPr>
      <w:r w:rsidRPr="00AA41EB">
        <w:rPr>
          <w:sz w:val="20"/>
        </w:rPr>
        <w:t xml:space="preserve">‘Majority provision’ binds dissenting bondholders to majority’s decisions </w:t>
      </w:r>
    </w:p>
    <w:p w14:paraId="564856E9" w14:textId="77777777" w:rsidR="00EE04B4" w:rsidRPr="00AA41EB" w:rsidRDefault="00EE04B4" w:rsidP="00115AED">
      <w:pPr>
        <w:pStyle w:val="ListParagraph"/>
        <w:numPr>
          <w:ilvl w:val="1"/>
          <w:numId w:val="79"/>
        </w:numPr>
        <w:rPr>
          <w:sz w:val="20"/>
        </w:rPr>
      </w:pPr>
      <w:r w:rsidRPr="00AA41EB">
        <w:rPr>
          <w:sz w:val="20"/>
        </w:rPr>
        <w:t>Corporate reorganizations could therefore be undertaken privately, without federal restructuring systems</w:t>
      </w:r>
    </w:p>
    <w:p w14:paraId="303B0721" w14:textId="5922DC1C" w:rsidR="00EE04B4" w:rsidRPr="00AA41EB" w:rsidRDefault="00EE04B4" w:rsidP="00115AED">
      <w:pPr>
        <w:pStyle w:val="ListParagraph"/>
        <w:numPr>
          <w:ilvl w:val="1"/>
          <w:numId w:val="79"/>
        </w:numPr>
        <w:rPr>
          <w:sz w:val="20"/>
        </w:rPr>
      </w:pPr>
      <w:r w:rsidRPr="00AA41EB">
        <w:rPr>
          <w:b/>
          <w:bCs/>
          <w:i/>
          <w:iCs w:val="0"/>
          <w:sz w:val="20"/>
        </w:rPr>
        <w:t xml:space="preserve">CCAA </w:t>
      </w:r>
      <w:r w:rsidRPr="00AA41EB">
        <w:rPr>
          <w:b/>
          <w:bCs/>
          <w:sz w:val="20"/>
        </w:rPr>
        <w:t xml:space="preserve">stayed remedies of secured creditors by binding all secured creditors, if majority approved of arrangement </w:t>
      </w:r>
    </w:p>
    <w:p w14:paraId="2962F996" w14:textId="764273C7" w:rsidR="009A44B2" w:rsidRPr="00AA41EB" w:rsidRDefault="009A44B2" w:rsidP="00115AED">
      <w:pPr>
        <w:pStyle w:val="ListParagraph"/>
        <w:numPr>
          <w:ilvl w:val="1"/>
          <w:numId w:val="79"/>
        </w:numPr>
        <w:rPr>
          <w:sz w:val="20"/>
        </w:rPr>
      </w:pPr>
      <w:r w:rsidRPr="00AA41EB">
        <w:rPr>
          <w:sz w:val="20"/>
        </w:rPr>
        <w:t xml:space="preserve">In 1980’s, Courts repurposed </w:t>
      </w:r>
      <w:r w:rsidRPr="00AA41EB">
        <w:rPr>
          <w:i/>
          <w:iCs w:val="0"/>
          <w:sz w:val="20"/>
        </w:rPr>
        <w:t xml:space="preserve">CCAA </w:t>
      </w:r>
      <w:r w:rsidRPr="00AA41EB">
        <w:rPr>
          <w:sz w:val="20"/>
        </w:rPr>
        <w:t>to provide general restructuring system for insolvent corporations</w:t>
      </w:r>
    </w:p>
    <w:p w14:paraId="09F49499" w14:textId="77777777" w:rsidR="00EE04B4" w:rsidRPr="00AA41EB" w:rsidRDefault="00EE04B4" w:rsidP="00115AED">
      <w:pPr>
        <w:pStyle w:val="ListParagraph"/>
        <w:numPr>
          <w:ilvl w:val="0"/>
          <w:numId w:val="79"/>
        </w:numPr>
        <w:rPr>
          <w:b/>
          <w:bCs/>
          <w:sz w:val="20"/>
        </w:rPr>
      </w:pPr>
      <w:r w:rsidRPr="00AA41EB">
        <w:rPr>
          <w:b/>
          <w:bCs/>
          <w:i/>
          <w:iCs w:val="0"/>
          <w:sz w:val="20"/>
        </w:rPr>
        <w:t xml:space="preserve">CCAA </w:t>
      </w:r>
      <w:r w:rsidRPr="00AA41EB">
        <w:rPr>
          <w:b/>
          <w:bCs/>
          <w:sz w:val="20"/>
        </w:rPr>
        <w:t xml:space="preserve">now used for large company restructurings </w:t>
      </w:r>
    </w:p>
    <w:p w14:paraId="06F562D0" w14:textId="77777777" w:rsidR="00EE04B4" w:rsidRPr="00AA41EB" w:rsidRDefault="00EE04B4" w:rsidP="00115AED">
      <w:pPr>
        <w:pStyle w:val="ListParagraph"/>
        <w:numPr>
          <w:ilvl w:val="1"/>
          <w:numId w:val="79"/>
        </w:numPr>
        <w:rPr>
          <w:b/>
          <w:bCs/>
          <w:sz w:val="20"/>
        </w:rPr>
      </w:pPr>
      <w:r w:rsidRPr="00AA41EB">
        <w:rPr>
          <w:b/>
          <w:bCs/>
          <w:sz w:val="20"/>
        </w:rPr>
        <w:t>(1) Stay of proceedings binds secured and unsecured creditors</w:t>
      </w:r>
    </w:p>
    <w:p w14:paraId="0EDC8601" w14:textId="77777777" w:rsidR="00EE04B4" w:rsidRPr="00AA41EB" w:rsidRDefault="00EE04B4" w:rsidP="00115AED">
      <w:pPr>
        <w:pStyle w:val="ListParagraph"/>
        <w:numPr>
          <w:ilvl w:val="1"/>
          <w:numId w:val="79"/>
        </w:numPr>
        <w:rPr>
          <w:b/>
          <w:bCs/>
          <w:sz w:val="20"/>
        </w:rPr>
      </w:pPr>
      <w:r w:rsidRPr="00AA41EB">
        <w:rPr>
          <w:b/>
          <w:bCs/>
          <w:sz w:val="20"/>
        </w:rPr>
        <w:t>(2) Majority vote of secured creditor class binds secured creditors; majority vote of unsecured creditor class binds unsecured creditors</w:t>
      </w:r>
    </w:p>
    <w:p w14:paraId="3D0D8FEF" w14:textId="77777777" w:rsidR="00EE04B4" w:rsidRPr="00AA41EB" w:rsidRDefault="00EE04B4" w:rsidP="00115AED">
      <w:pPr>
        <w:pStyle w:val="ListParagraph"/>
        <w:numPr>
          <w:ilvl w:val="2"/>
          <w:numId w:val="79"/>
        </w:numPr>
        <w:rPr>
          <w:b/>
          <w:bCs/>
          <w:sz w:val="20"/>
        </w:rPr>
      </w:pPr>
      <w:r w:rsidRPr="00AA41EB">
        <w:rPr>
          <w:b/>
          <w:bCs/>
          <w:sz w:val="20"/>
        </w:rPr>
        <w:t>(a) Majority of creditors in each class, who vote, must vote in favor of restructuring; and</w:t>
      </w:r>
    </w:p>
    <w:p w14:paraId="6D4B3FF4" w14:textId="0E149EBE" w:rsidR="00EE04B4" w:rsidRPr="00AA41EB" w:rsidRDefault="00EE04B4" w:rsidP="00115AED">
      <w:pPr>
        <w:pStyle w:val="ListParagraph"/>
        <w:numPr>
          <w:ilvl w:val="2"/>
          <w:numId w:val="79"/>
        </w:numPr>
        <w:rPr>
          <w:b/>
          <w:bCs/>
          <w:sz w:val="20"/>
        </w:rPr>
      </w:pPr>
      <w:r w:rsidRPr="00AA41EB">
        <w:rPr>
          <w:b/>
          <w:bCs/>
          <w:sz w:val="20"/>
        </w:rPr>
        <w:t>(b) Of those creditors who voted, those who vote in favor of restructuring must represent at least 2/3 of value in total amount claimed against debtor</w:t>
      </w:r>
    </w:p>
    <w:p w14:paraId="68DE685F" w14:textId="798C9CE7" w:rsidR="00267A8E" w:rsidRPr="00AA41EB" w:rsidRDefault="00267A8E" w:rsidP="00267A8E">
      <w:pPr>
        <w:pStyle w:val="Heading2"/>
        <w:rPr>
          <w:sz w:val="20"/>
          <w:szCs w:val="20"/>
        </w:rPr>
      </w:pPr>
      <w:bookmarkStart w:id="127" w:name="_Toc89947741"/>
      <w:r w:rsidRPr="00AA41EB">
        <w:rPr>
          <w:sz w:val="20"/>
          <w:szCs w:val="20"/>
        </w:rPr>
        <w:t>Foundations of Commercial Restructuring Law</w:t>
      </w:r>
      <w:bookmarkEnd w:id="127"/>
    </w:p>
    <w:p w14:paraId="226C3F2F" w14:textId="51DF9797" w:rsidR="00FB218A" w:rsidRPr="00AA41EB" w:rsidRDefault="00FB218A" w:rsidP="00115AED">
      <w:pPr>
        <w:pStyle w:val="ListParagraph"/>
        <w:numPr>
          <w:ilvl w:val="0"/>
          <w:numId w:val="81"/>
        </w:numPr>
        <w:rPr>
          <w:b/>
          <w:bCs/>
          <w:sz w:val="20"/>
        </w:rPr>
      </w:pPr>
      <w:r w:rsidRPr="00AA41EB">
        <w:rPr>
          <w:b/>
          <w:bCs/>
          <w:sz w:val="20"/>
        </w:rPr>
        <w:t xml:space="preserve">Source of Judicial Powers: </w:t>
      </w:r>
    </w:p>
    <w:p w14:paraId="3E382A75" w14:textId="77777777" w:rsidR="00FB218A" w:rsidRPr="00AA41EB" w:rsidRDefault="00FB218A" w:rsidP="00115AED">
      <w:pPr>
        <w:pStyle w:val="ListParagraph"/>
        <w:numPr>
          <w:ilvl w:val="1"/>
          <w:numId w:val="81"/>
        </w:numPr>
        <w:rPr>
          <w:sz w:val="20"/>
        </w:rPr>
      </w:pPr>
      <w:r w:rsidRPr="00AA41EB">
        <w:rPr>
          <w:i/>
          <w:iCs w:val="0"/>
          <w:sz w:val="20"/>
        </w:rPr>
        <w:t xml:space="preserve">CCAA </w:t>
      </w:r>
      <w:r w:rsidRPr="00AA41EB">
        <w:rPr>
          <w:sz w:val="20"/>
        </w:rPr>
        <w:t>considered to be bare bones statute, but judges resorted to using court’s inherent jurisdiction to find authority to make orders (</w:t>
      </w:r>
      <w:r w:rsidRPr="00AA41EB">
        <w:rPr>
          <w:i/>
          <w:iCs w:val="0"/>
          <w:sz w:val="20"/>
        </w:rPr>
        <w:t>Yukon Zinc</w:t>
      </w:r>
      <w:r w:rsidRPr="00AA41EB">
        <w:rPr>
          <w:sz w:val="20"/>
        </w:rPr>
        <w:t>)</w:t>
      </w:r>
    </w:p>
    <w:p w14:paraId="0BC1AD0A" w14:textId="19F312FB" w:rsidR="00FB218A" w:rsidRPr="00AA41EB" w:rsidRDefault="00FB218A" w:rsidP="00115AED">
      <w:pPr>
        <w:pStyle w:val="ListParagraph"/>
        <w:numPr>
          <w:ilvl w:val="2"/>
          <w:numId w:val="81"/>
        </w:numPr>
        <w:rPr>
          <w:sz w:val="20"/>
        </w:rPr>
      </w:pPr>
      <w:r w:rsidRPr="00AA41EB">
        <w:rPr>
          <w:sz w:val="20"/>
        </w:rPr>
        <w:t>Over time, recognized that judges actually were exercising statutory discretion</w:t>
      </w:r>
      <w:r w:rsidR="009066C0" w:rsidRPr="00AA41EB">
        <w:rPr>
          <w:sz w:val="20"/>
        </w:rPr>
        <w:t xml:space="preserve">, not granting exceptional orders from inherent jurisdiction </w:t>
      </w:r>
      <w:r w:rsidRPr="00AA41EB">
        <w:rPr>
          <w:sz w:val="20"/>
        </w:rPr>
        <w:t xml:space="preserve"> </w:t>
      </w:r>
    </w:p>
    <w:p w14:paraId="09C74F41" w14:textId="1693419C" w:rsidR="00FB218A" w:rsidRPr="00AA41EB" w:rsidRDefault="00FB218A" w:rsidP="00115AED">
      <w:pPr>
        <w:pStyle w:val="ListParagraph"/>
        <w:numPr>
          <w:ilvl w:val="1"/>
          <w:numId w:val="81"/>
        </w:numPr>
        <w:rPr>
          <w:b/>
          <w:bCs/>
          <w:sz w:val="20"/>
        </w:rPr>
      </w:pPr>
      <w:r w:rsidRPr="00AA41EB">
        <w:rPr>
          <w:i/>
          <w:iCs w:val="0"/>
          <w:sz w:val="20"/>
        </w:rPr>
        <w:t xml:space="preserve">CCAA </w:t>
      </w:r>
      <w:r w:rsidRPr="00AA41EB">
        <w:rPr>
          <w:sz w:val="20"/>
        </w:rPr>
        <w:t>amended to confer broad powers on Court (</w:t>
      </w:r>
      <w:r w:rsidRPr="00AA41EB">
        <w:rPr>
          <w:i/>
          <w:iCs w:val="0"/>
          <w:sz w:val="20"/>
        </w:rPr>
        <w:t>CCAA</w:t>
      </w:r>
      <w:r w:rsidRPr="00AA41EB">
        <w:rPr>
          <w:sz w:val="20"/>
        </w:rPr>
        <w:t>, s. 11)</w:t>
      </w:r>
    </w:p>
    <w:p w14:paraId="2A48C3CE" w14:textId="1C9F6650" w:rsidR="00FB218A" w:rsidRPr="00AA41EB" w:rsidRDefault="00FB218A" w:rsidP="00115AED">
      <w:pPr>
        <w:pStyle w:val="ListParagraph"/>
        <w:numPr>
          <w:ilvl w:val="2"/>
          <w:numId w:val="81"/>
        </w:numPr>
        <w:rPr>
          <w:b/>
          <w:bCs/>
          <w:sz w:val="20"/>
        </w:rPr>
      </w:pPr>
      <w:r w:rsidRPr="00AA41EB">
        <w:rPr>
          <w:sz w:val="20"/>
        </w:rPr>
        <w:t xml:space="preserve">No equivalent to s. 11 in </w:t>
      </w:r>
      <w:r w:rsidRPr="00AA41EB">
        <w:rPr>
          <w:i/>
          <w:iCs w:val="0"/>
          <w:sz w:val="20"/>
        </w:rPr>
        <w:t xml:space="preserve">BIA </w:t>
      </w:r>
    </w:p>
    <w:p w14:paraId="022FCEE8" w14:textId="5B5D795B" w:rsidR="00FB218A" w:rsidRPr="00AA41EB" w:rsidRDefault="00FB218A" w:rsidP="00115AED">
      <w:pPr>
        <w:pStyle w:val="ListParagraph"/>
        <w:numPr>
          <w:ilvl w:val="2"/>
          <w:numId w:val="81"/>
        </w:numPr>
        <w:rPr>
          <w:b/>
          <w:bCs/>
          <w:sz w:val="20"/>
        </w:rPr>
      </w:pPr>
      <w:r w:rsidRPr="00AA41EB">
        <w:rPr>
          <w:sz w:val="20"/>
        </w:rPr>
        <w:t>In exercising judicial power, supervising judge must be satisfied that: (</w:t>
      </w:r>
      <w:r w:rsidRPr="00AA41EB">
        <w:rPr>
          <w:i/>
          <w:iCs w:val="0"/>
          <w:sz w:val="20"/>
        </w:rPr>
        <w:t>Century Services</w:t>
      </w:r>
      <w:r w:rsidRPr="00AA41EB">
        <w:rPr>
          <w:sz w:val="20"/>
        </w:rPr>
        <w:t>)</w:t>
      </w:r>
    </w:p>
    <w:p w14:paraId="7C102905" w14:textId="717F4CBB" w:rsidR="00FB218A" w:rsidRPr="00AA41EB" w:rsidRDefault="00FB218A" w:rsidP="00115AED">
      <w:pPr>
        <w:pStyle w:val="ListParagraph"/>
        <w:numPr>
          <w:ilvl w:val="3"/>
          <w:numId w:val="81"/>
        </w:numPr>
        <w:rPr>
          <w:b/>
          <w:bCs/>
          <w:sz w:val="20"/>
        </w:rPr>
      </w:pPr>
      <w:r w:rsidRPr="00AA41EB">
        <w:rPr>
          <w:sz w:val="20"/>
        </w:rPr>
        <w:t>Applicant acted in good faith</w:t>
      </w:r>
    </w:p>
    <w:p w14:paraId="3BAF8B95" w14:textId="4E7CF810" w:rsidR="00FB218A" w:rsidRPr="00AA41EB" w:rsidRDefault="00FB218A" w:rsidP="00115AED">
      <w:pPr>
        <w:pStyle w:val="ListParagraph"/>
        <w:numPr>
          <w:ilvl w:val="3"/>
          <w:numId w:val="81"/>
        </w:numPr>
        <w:rPr>
          <w:b/>
          <w:bCs/>
          <w:sz w:val="20"/>
        </w:rPr>
      </w:pPr>
      <w:r w:rsidRPr="00AA41EB">
        <w:rPr>
          <w:sz w:val="20"/>
        </w:rPr>
        <w:t>Applicant acted with due diligence; and</w:t>
      </w:r>
    </w:p>
    <w:p w14:paraId="2B454BF7" w14:textId="2C056D8E" w:rsidR="00FB218A" w:rsidRPr="00AA41EB" w:rsidRDefault="00FB218A" w:rsidP="00115AED">
      <w:pPr>
        <w:pStyle w:val="ListParagraph"/>
        <w:numPr>
          <w:ilvl w:val="3"/>
          <w:numId w:val="81"/>
        </w:numPr>
        <w:rPr>
          <w:b/>
          <w:bCs/>
          <w:sz w:val="20"/>
        </w:rPr>
      </w:pPr>
      <w:r w:rsidRPr="00AA41EB">
        <w:rPr>
          <w:sz w:val="20"/>
        </w:rPr>
        <w:t xml:space="preserve">Order is appropriate: would advance policy and remedial objectives of </w:t>
      </w:r>
      <w:r w:rsidRPr="00AA41EB">
        <w:rPr>
          <w:i/>
          <w:iCs w:val="0"/>
          <w:sz w:val="20"/>
        </w:rPr>
        <w:t xml:space="preserve">CCAA </w:t>
      </w:r>
    </w:p>
    <w:p w14:paraId="67489DBA" w14:textId="4F4AA5EA" w:rsidR="00FB218A" w:rsidRPr="00AA41EB" w:rsidRDefault="00FB218A" w:rsidP="00115AED">
      <w:pPr>
        <w:pStyle w:val="ListParagraph"/>
        <w:numPr>
          <w:ilvl w:val="4"/>
          <w:numId w:val="81"/>
        </w:numPr>
        <w:rPr>
          <w:b/>
          <w:bCs/>
          <w:sz w:val="20"/>
        </w:rPr>
      </w:pPr>
      <w:r w:rsidRPr="00AA41EB">
        <w:rPr>
          <w:sz w:val="20"/>
        </w:rPr>
        <w:t>Remedial objectives include: (</w:t>
      </w:r>
      <w:r w:rsidRPr="00AA41EB">
        <w:rPr>
          <w:i/>
          <w:iCs w:val="0"/>
          <w:sz w:val="20"/>
        </w:rPr>
        <w:t>Callidus</w:t>
      </w:r>
      <w:r w:rsidRPr="00AA41EB">
        <w:rPr>
          <w:sz w:val="20"/>
        </w:rPr>
        <w:t xml:space="preserve"> </w:t>
      </w:r>
      <w:r w:rsidRPr="00AA41EB">
        <w:rPr>
          <w:i/>
          <w:iCs w:val="0"/>
          <w:sz w:val="20"/>
        </w:rPr>
        <w:t>Capital</w:t>
      </w:r>
      <w:r w:rsidRPr="00AA41EB">
        <w:rPr>
          <w:sz w:val="20"/>
        </w:rPr>
        <w:t>)</w:t>
      </w:r>
    </w:p>
    <w:p w14:paraId="7A53F9B5" w14:textId="013B0A9A" w:rsidR="00FB218A" w:rsidRPr="00AA41EB" w:rsidRDefault="00FB218A" w:rsidP="00115AED">
      <w:pPr>
        <w:pStyle w:val="ListParagraph"/>
        <w:numPr>
          <w:ilvl w:val="5"/>
          <w:numId w:val="81"/>
        </w:numPr>
        <w:rPr>
          <w:b/>
          <w:bCs/>
          <w:sz w:val="20"/>
        </w:rPr>
      </w:pPr>
      <w:r w:rsidRPr="00AA41EB">
        <w:rPr>
          <w:sz w:val="20"/>
        </w:rPr>
        <w:t>Maximize creditor recovery</w:t>
      </w:r>
    </w:p>
    <w:p w14:paraId="51126AC5" w14:textId="30E118A0" w:rsidR="00FB218A" w:rsidRPr="00AA41EB" w:rsidRDefault="00FB218A" w:rsidP="00115AED">
      <w:pPr>
        <w:pStyle w:val="ListParagraph"/>
        <w:numPr>
          <w:ilvl w:val="5"/>
          <w:numId w:val="81"/>
        </w:numPr>
        <w:rPr>
          <w:b/>
          <w:bCs/>
          <w:sz w:val="20"/>
        </w:rPr>
      </w:pPr>
      <w:r w:rsidRPr="00AA41EB">
        <w:rPr>
          <w:sz w:val="20"/>
        </w:rPr>
        <w:t>Preserve going-concern value</w:t>
      </w:r>
    </w:p>
    <w:p w14:paraId="467A87C5" w14:textId="655A0904" w:rsidR="00FB218A" w:rsidRPr="00AA41EB" w:rsidRDefault="00FB218A" w:rsidP="00115AED">
      <w:pPr>
        <w:pStyle w:val="ListParagraph"/>
        <w:numPr>
          <w:ilvl w:val="5"/>
          <w:numId w:val="81"/>
        </w:numPr>
        <w:rPr>
          <w:b/>
          <w:bCs/>
          <w:sz w:val="20"/>
        </w:rPr>
      </w:pPr>
      <w:r w:rsidRPr="00AA41EB">
        <w:rPr>
          <w:sz w:val="20"/>
        </w:rPr>
        <w:t>Preserve jobs and communities affected by corporation’s financial distress</w:t>
      </w:r>
    </w:p>
    <w:p w14:paraId="4E6C0E04" w14:textId="1BB02910" w:rsidR="00FB218A" w:rsidRPr="00AA41EB" w:rsidRDefault="00FB218A" w:rsidP="00115AED">
      <w:pPr>
        <w:pStyle w:val="ListParagraph"/>
        <w:numPr>
          <w:ilvl w:val="2"/>
          <w:numId w:val="81"/>
        </w:numPr>
        <w:rPr>
          <w:b/>
          <w:bCs/>
          <w:sz w:val="20"/>
        </w:rPr>
      </w:pPr>
      <w:r w:rsidRPr="00AA41EB">
        <w:rPr>
          <w:sz w:val="20"/>
        </w:rPr>
        <w:t xml:space="preserve">In pursuit of policy and remedial objectives, </w:t>
      </w:r>
      <w:r w:rsidRPr="00AA41EB">
        <w:rPr>
          <w:i/>
          <w:iCs w:val="0"/>
          <w:sz w:val="20"/>
        </w:rPr>
        <w:t xml:space="preserve">CCAA </w:t>
      </w:r>
      <w:r w:rsidRPr="00AA41EB">
        <w:rPr>
          <w:sz w:val="20"/>
        </w:rPr>
        <w:t>proceedings evolved to permit</w:t>
      </w:r>
      <w:r w:rsidR="009066C0" w:rsidRPr="00AA41EB">
        <w:rPr>
          <w:sz w:val="20"/>
        </w:rPr>
        <w:t>: (</w:t>
      </w:r>
      <w:r w:rsidRPr="00AA41EB">
        <w:rPr>
          <w:i/>
          <w:iCs w:val="0"/>
          <w:sz w:val="20"/>
        </w:rPr>
        <w:t>Callidus Capital</w:t>
      </w:r>
      <w:r w:rsidRPr="00AA41EB">
        <w:rPr>
          <w:sz w:val="20"/>
        </w:rPr>
        <w:t>)</w:t>
      </w:r>
    </w:p>
    <w:p w14:paraId="15983048" w14:textId="419F3196" w:rsidR="00FB218A" w:rsidRPr="00AA41EB" w:rsidRDefault="00FB218A" w:rsidP="00115AED">
      <w:pPr>
        <w:pStyle w:val="ListParagraph"/>
        <w:numPr>
          <w:ilvl w:val="3"/>
          <w:numId w:val="81"/>
        </w:numPr>
        <w:rPr>
          <w:b/>
          <w:bCs/>
          <w:sz w:val="20"/>
        </w:rPr>
      </w:pPr>
      <w:r w:rsidRPr="00AA41EB">
        <w:rPr>
          <w:sz w:val="20"/>
        </w:rPr>
        <w:t>Emergence of pre-filing debtor company in restructured state; or</w:t>
      </w:r>
    </w:p>
    <w:p w14:paraId="469AF6CE" w14:textId="5AFC2021" w:rsidR="00FB218A" w:rsidRPr="00AA41EB" w:rsidRDefault="00FB218A" w:rsidP="00115AED">
      <w:pPr>
        <w:pStyle w:val="ListParagraph"/>
        <w:numPr>
          <w:ilvl w:val="3"/>
          <w:numId w:val="81"/>
        </w:numPr>
        <w:rPr>
          <w:b/>
          <w:bCs/>
          <w:sz w:val="20"/>
        </w:rPr>
      </w:pPr>
      <w:r w:rsidRPr="00AA41EB">
        <w:rPr>
          <w:sz w:val="20"/>
        </w:rPr>
        <w:t>Liquidating CCAAs: liquidation of debtor’s assets under Act itself</w:t>
      </w:r>
    </w:p>
    <w:p w14:paraId="168A5F83" w14:textId="21B67F14" w:rsidR="00267A8E" w:rsidRPr="00AA41EB" w:rsidRDefault="000C621D" w:rsidP="000C621D">
      <w:pPr>
        <w:pStyle w:val="Heading3"/>
        <w:rPr>
          <w:sz w:val="20"/>
          <w:szCs w:val="20"/>
        </w:rPr>
      </w:pPr>
      <w:bookmarkStart w:id="128" w:name="_Toc89947742"/>
      <w:r w:rsidRPr="00AA41EB">
        <w:rPr>
          <w:i/>
          <w:iCs w:val="0"/>
          <w:sz w:val="20"/>
          <w:szCs w:val="20"/>
        </w:rPr>
        <w:t>Century Services Inc v Canada (Attorney General)</w:t>
      </w:r>
      <w:r w:rsidRPr="00AA41EB">
        <w:rPr>
          <w:sz w:val="20"/>
          <w:szCs w:val="20"/>
        </w:rPr>
        <w:t xml:space="preserve"> (SCC)</w:t>
      </w:r>
      <w:bookmarkEnd w:id="128"/>
    </w:p>
    <w:p w14:paraId="176357A3"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5108332F" w14:textId="3C9B001C" w:rsidR="00272286" w:rsidRPr="00AA41EB" w:rsidRDefault="00272286" w:rsidP="00101C31">
      <w:pPr>
        <w:pStyle w:val="ListParagraph"/>
        <w:numPr>
          <w:ilvl w:val="0"/>
          <w:numId w:val="2"/>
        </w:numPr>
        <w:rPr>
          <w:rFonts w:cs="Times New Roman"/>
          <w:b/>
          <w:bCs/>
          <w:sz w:val="20"/>
        </w:rPr>
      </w:pPr>
      <w:r w:rsidRPr="00AA41EB">
        <w:rPr>
          <w:rFonts w:cs="Times New Roman"/>
          <w:b/>
          <w:bCs/>
          <w:i/>
          <w:iCs w:val="0"/>
          <w:sz w:val="20"/>
        </w:rPr>
        <w:t xml:space="preserve">BIA </w:t>
      </w:r>
      <w:r w:rsidRPr="00AA41EB">
        <w:rPr>
          <w:rFonts w:cs="Times New Roman"/>
          <w:b/>
          <w:bCs/>
          <w:sz w:val="20"/>
        </w:rPr>
        <w:t>available to insolvent debtors owing $1000 or more</w:t>
      </w:r>
    </w:p>
    <w:p w14:paraId="21600F3C" w14:textId="579F50CB" w:rsidR="00272286" w:rsidRPr="00AA41EB" w:rsidRDefault="00523447" w:rsidP="00272286">
      <w:pPr>
        <w:pStyle w:val="ListParagraph"/>
        <w:numPr>
          <w:ilvl w:val="1"/>
          <w:numId w:val="2"/>
        </w:numPr>
        <w:rPr>
          <w:rFonts w:cs="Times New Roman"/>
          <w:b/>
          <w:bCs/>
          <w:sz w:val="20"/>
        </w:rPr>
      </w:pPr>
      <w:r w:rsidRPr="00AA41EB">
        <w:rPr>
          <w:rFonts w:cs="Times New Roman"/>
          <w:b/>
          <w:bCs/>
          <w:sz w:val="20"/>
        </w:rPr>
        <w:t>Available to natural persons and corporations</w:t>
      </w:r>
    </w:p>
    <w:p w14:paraId="15EB6BD7" w14:textId="0680B4F4" w:rsidR="00523447" w:rsidRPr="00AA41EB" w:rsidRDefault="00523447" w:rsidP="00272286">
      <w:pPr>
        <w:pStyle w:val="ListParagraph"/>
        <w:numPr>
          <w:ilvl w:val="1"/>
          <w:numId w:val="2"/>
        </w:numPr>
        <w:rPr>
          <w:rFonts w:cs="Times New Roman"/>
          <w:b/>
          <w:bCs/>
          <w:sz w:val="20"/>
        </w:rPr>
      </w:pPr>
      <w:r w:rsidRPr="00AA41EB">
        <w:rPr>
          <w:rFonts w:cs="Times New Roman"/>
          <w:b/>
          <w:bCs/>
          <w:sz w:val="20"/>
        </w:rPr>
        <w:t xml:space="preserve">Contains mechanisms for debtors to make proposals to creditors for adjustments of debts </w:t>
      </w:r>
    </w:p>
    <w:p w14:paraId="12AAA72F" w14:textId="74105C36" w:rsidR="00523447" w:rsidRPr="00AA41EB" w:rsidRDefault="00523447" w:rsidP="00523447">
      <w:pPr>
        <w:pStyle w:val="ListParagraph"/>
        <w:numPr>
          <w:ilvl w:val="0"/>
          <w:numId w:val="2"/>
        </w:numPr>
        <w:rPr>
          <w:rFonts w:cs="Times New Roman"/>
          <w:b/>
          <w:bCs/>
          <w:sz w:val="20"/>
        </w:rPr>
      </w:pPr>
      <w:r w:rsidRPr="00AA41EB">
        <w:rPr>
          <w:rFonts w:cs="Times New Roman"/>
          <w:b/>
          <w:bCs/>
          <w:i/>
          <w:iCs w:val="0"/>
          <w:sz w:val="20"/>
        </w:rPr>
        <w:t xml:space="preserve">CCAA </w:t>
      </w:r>
      <w:r w:rsidRPr="00AA41EB">
        <w:rPr>
          <w:rFonts w:cs="Times New Roman"/>
          <w:b/>
          <w:bCs/>
          <w:sz w:val="20"/>
        </w:rPr>
        <w:t>only available to companies with liabilities in excess of $5M</w:t>
      </w:r>
    </w:p>
    <w:p w14:paraId="32AE7642" w14:textId="545270B4" w:rsidR="00523447" w:rsidRPr="00AA41EB" w:rsidRDefault="00523447" w:rsidP="00523447">
      <w:pPr>
        <w:pStyle w:val="ListParagraph"/>
        <w:numPr>
          <w:ilvl w:val="1"/>
          <w:numId w:val="2"/>
        </w:numPr>
        <w:rPr>
          <w:rFonts w:cs="Times New Roman"/>
          <w:b/>
          <w:bCs/>
          <w:sz w:val="20"/>
        </w:rPr>
      </w:pPr>
      <w:r w:rsidRPr="00AA41EB">
        <w:rPr>
          <w:rFonts w:cs="Times New Roman"/>
          <w:b/>
          <w:bCs/>
          <w:sz w:val="20"/>
        </w:rPr>
        <w:t xml:space="preserve">No provisions for liquidation of debtor’s assets if reorganization fails </w:t>
      </w:r>
    </w:p>
    <w:p w14:paraId="79BA9057" w14:textId="446BE72B" w:rsidR="00523447" w:rsidRPr="00AA41EB" w:rsidRDefault="00523447" w:rsidP="00523447">
      <w:pPr>
        <w:pStyle w:val="ListParagraph"/>
        <w:numPr>
          <w:ilvl w:val="1"/>
          <w:numId w:val="2"/>
        </w:numPr>
        <w:rPr>
          <w:rFonts w:cs="Times New Roman"/>
          <w:b/>
          <w:bCs/>
          <w:sz w:val="20"/>
        </w:rPr>
      </w:pPr>
      <w:r w:rsidRPr="00AA41EB">
        <w:rPr>
          <w:rFonts w:cs="Times New Roman"/>
          <w:b/>
          <w:bCs/>
          <w:sz w:val="20"/>
        </w:rPr>
        <w:t xml:space="preserve">Three ways of exiting </w:t>
      </w:r>
      <w:r w:rsidRPr="00AA41EB">
        <w:rPr>
          <w:rFonts w:cs="Times New Roman"/>
          <w:b/>
          <w:bCs/>
          <w:i/>
          <w:iCs w:val="0"/>
          <w:sz w:val="20"/>
        </w:rPr>
        <w:t xml:space="preserve">CCAA </w:t>
      </w:r>
      <w:r w:rsidRPr="00AA41EB">
        <w:rPr>
          <w:rFonts w:cs="Times New Roman"/>
          <w:b/>
          <w:bCs/>
          <w:sz w:val="20"/>
        </w:rPr>
        <w:t>proceedings:</w:t>
      </w:r>
    </w:p>
    <w:p w14:paraId="7A90364F" w14:textId="114D0D85" w:rsidR="00523447" w:rsidRPr="00AA41EB" w:rsidRDefault="00523447" w:rsidP="00523447">
      <w:pPr>
        <w:pStyle w:val="ListParagraph"/>
        <w:numPr>
          <w:ilvl w:val="2"/>
          <w:numId w:val="2"/>
        </w:numPr>
        <w:rPr>
          <w:rFonts w:cs="Times New Roman"/>
          <w:b/>
          <w:bCs/>
          <w:sz w:val="20"/>
        </w:rPr>
      </w:pPr>
      <w:r w:rsidRPr="00AA41EB">
        <w:rPr>
          <w:rFonts w:cs="Times New Roman"/>
          <w:b/>
          <w:bCs/>
          <w:sz w:val="20"/>
        </w:rPr>
        <w:t>(a) Stay of proceedings allows debtor to restore solvency – no reorganization required</w:t>
      </w:r>
    </w:p>
    <w:p w14:paraId="540C62E2" w14:textId="26BC8C00" w:rsidR="00523447" w:rsidRPr="00AA41EB" w:rsidRDefault="00523447" w:rsidP="00523447">
      <w:pPr>
        <w:pStyle w:val="ListParagraph"/>
        <w:numPr>
          <w:ilvl w:val="2"/>
          <w:numId w:val="2"/>
        </w:numPr>
        <w:rPr>
          <w:rFonts w:cs="Times New Roman"/>
          <w:b/>
          <w:bCs/>
          <w:sz w:val="20"/>
        </w:rPr>
      </w:pPr>
      <w:r w:rsidRPr="00AA41EB">
        <w:rPr>
          <w:rFonts w:cs="Times New Roman"/>
          <w:b/>
          <w:bCs/>
          <w:sz w:val="20"/>
        </w:rPr>
        <w:t>(b) Compromise/arrangement accepted by creditors – reorganized company emerges as going concern</w:t>
      </w:r>
    </w:p>
    <w:p w14:paraId="582B32A6" w14:textId="4A84A50E" w:rsidR="00523447" w:rsidRPr="00AA41EB" w:rsidRDefault="00523447" w:rsidP="00523447">
      <w:pPr>
        <w:pStyle w:val="ListParagraph"/>
        <w:numPr>
          <w:ilvl w:val="2"/>
          <w:numId w:val="2"/>
        </w:numPr>
        <w:rPr>
          <w:rFonts w:cs="Times New Roman"/>
          <w:b/>
          <w:bCs/>
          <w:sz w:val="20"/>
        </w:rPr>
      </w:pPr>
      <w:r w:rsidRPr="00AA41EB">
        <w:rPr>
          <w:rFonts w:cs="Times New Roman"/>
          <w:b/>
          <w:bCs/>
          <w:sz w:val="20"/>
        </w:rPr>
        <w:t>(c) Compromise/arrangement fails</w:t>
      </w:r>
    </w:p>
    <w:p w14:paraId="5DBCD889" w14:textId="5DC53C05" w:rsidR="00523447" w:rsidRPr="00AA41EB" w:rsidRDefault="00523447" w:rsidP="00523447">
      <w:pPr>
        <w:pStyle w:val="ListParagraph"/>
        <w:numPr>
          <w:ilvl w:val="3"/>
          <w:numId w:val="2"/>
        </w:numPr>
        <w:rPr>
          <w:rFonts w:cs="Times New Roman"/>
          <w:b/>
          <w:bCs/>
          <w:sz w:val="20"/>
        </w:rPr>
      </w:pPr>
      <w:r w:rsidRPr="00AA41EB">
        <w:rPr>
          <w:rFonts w:cs="Times New Roman"/>
          <w:b/>
          <w:bCs/>
          <w:sz w:val="20"/>
        </w:rPr>
        <w:t xml:space="preserve">(i) Company or creditors seek to have debtor’s assets liquidated under </w:t>
      </w:r>
      <w:r w:rsidRPr="00AA41EB">
        <w:rPr>
          <w:rFonts w:cs="Times New Roman"/>
          <w:b/>
          <w:bCs/>
          <w:i/>
          <w:iCs w:val="0"/>
          <w:sz w:val="20"/>
        </w:rPr>
        <w:t>BIA</w:t>
      </w:r>
      <w:r w:rsidRPr="00AA41EB">
        <w:rPr>
          <w:rFonts w:cs="Times New Roman"/>
          <w:b/>
          <w:bCs/>
          <w:sz w:val="20"/>
        </w:rPr>
        <w:t>; or</w:t>
      </w:r>
    </w:p>
    <w:p w14:paraId="729C83A0" w14:textId="2A539BB1" w:rsidR="00523447" w:rsidRPr="00AA41EB" w:rsidRDefault="00523447" w:rsidP="00523447">
      <w:pPr>
        <w:pStyle w:val="ListParagraph"/>
        <w:numPr>
          <w:ilvl w:val="3"/>
          <w:numId w:val="2"/>
        </w:numPr>
        <w:rPr>
          <w:rFonts w:cs="Times New Roman"/>
          <w:b/>
          <w:bCs/>
          <w:sz w:val="20"/>
        </w:rPr>
      </w:pPr>
      <w:r w:rsidRPr="00AA41EB">
        <w:rPr>
          <w:rFonts w:cs="Times New Roman"/>
          <w:b/>
          <w:bCs/>
          <w:sz w:val="20"/>
        </w:rPr>
        <w:t>(ii) Debtor placed into receivership</w:t>
      </w:r>
    </w:p>
    <w:p w14:paraId="2655FCC0" w14:textId="275FE7C0" w:rsidR="00523447" w:rsidRPr="00AA41EB" w:rsidRDefault="00523447" w:rsidP="00523447">
      <w:pPr>
        <w:pStyle w:val="ListParagraph"/>
        <w:numPr>
          <w:ilvl w:val="0"/>
          <w:numId w:val="2"/>
        </w:numPr>
        <w:rPr>
          <w:rFonts w:cs="Times New Roman"/>
          <w:b/>
          <w:bCs/>
          <w:sz w:val="20"/>
        </w:rPr>
      </w:pPr>
      <w:r w:rsidRPr="00AA41EB">
        <w:rPr>
          <w:rFonts w:cs="Times New Roman"/>
          <w:b/>
          <w:bCs/>
          <w:sz w:val="20"/>
        </w:rPr>
        <w:t xml:space="preserve">Purpose of </w:t>
      </w:r>
      <w:r w:rsidRPr="00AA41EB">
        <w:rPr>
          <w:rFonts w:cs="Times New Roman"/>
          <w:b/>
          <w:bCs/>
          <w:i/>
          <w:iCs w:val="0"/>
          <w:sz w:val="20"/>
        </w:rPr>
        <w:t xml:space="preserve">CCAA </w:t>
      </w:r>
      <w:r w:rsidRPr="00AA41EB">
        <w:rPr>
          <w:rFonts w:cs="Times New Roman"/>
          <w:b/>
          <w:bCs/>
          <w:sz w:val="20"/>
        </w:rPr>
        <w:t xml:space="preserve">to permit debtor to carry on business and, where possible, avoid social and economic costs of liquidating assets </w:t>
      </w:r>
    </w:p>
    <w:p w14:paraId="254A8319" w14:textId="15D56BDA" w:rsidR="00523447" w:rsidRPr="00AA41EB" w:rsidRDefault="00523447" w:rsidP="00523447">
      <w:pPr>
        <w:pStyle w:val="ListParagraph"/>
        <w:numPr>
          <w:ilvl w:val="1"/>
          <w:numId w:val="2"/>
        </w:numPr>
        <w:rPr>
          <w:rFonts w:cs="Times New Roman"/>
          <w:b/>
          <w:bCs/>
          <w:sz w:val="20"/>
        </w:rPr>
      </w:pPr>
      <w:r w:rsidRPr="00AA41EB">
        <w:rPr>
          <w:rFonts w:cs="Times New Roman"/>
          <w:b/>
          <w:bCs/>
          <w:sz w:val="20"/>
        </w:rPr>
        <w:t xml:space="preserve">Where reorganization impossible, </w:t>
      </w:r>
      <w:r w:rsidRPr="00AA41EB">
        <w:rPr>
          <w:rFonts w:cs="Times New Roman"/>
          <w:b/>
          <w:bCs/>
          <w:i/>
          <w:iCs w:val="0"/>
          <w:sz w:val="20"/>
        </w:rPr>
        <w:t xml:space="preserve">BIA </w:t>
      </w:r>
      <w:r w:rsidRPr="00AA41EB">
        <w:rPr>
          <w:rFonts w:cs="Times New Roman"/>
          <w:b/>
          <w:bCs/>
          <w:sz w:val="20"/>
        </w:rPr>
        <w:t xml:space="preserve">used to provide orderly distribution of debtor’s assets and satisfy creditors’ claims according to predetermined priority rules </w:t>
      </w:r>
    </w:p>
    <w:p w14:paraId="7C8B9FF5" w14:textId="77777777" w:rsidR="00523447" w:rsidRPr="00AA41EB" w:rsidRDefault="00523447" w:rsidP="00523447">
      <w:pPr>
        <w:pStyle w:val="ListParagraph"/>
        <w:numPr>
          <w:ilvl w:val="0"/>
          <w:numId w:val="2"/>
        </w:numPr>
        <w:rPr>
          <w:rFonts w:cs="Times New Roman"/>
          <w:b/>
          <w:bCs/>
          <w:sz w:val="20"/>
        </w:rPr>
      </w:pPr>
      <w:r w:rsidRPr="00AA41EB">
        <w:rPr>
          <w:rFonts w:cs="Times New Roman"/>
          <w:b/>
          <w:bCs/>
          <w:sz w:val="20"/>
        </w:rPr>
        <w:t xml:space="preserve">Both </w:t>
      </w:r>
      <w:r w:rsidRPr="00AA41EB">
        <w:rPr>
          <w:rFonts w:cs="Times New Roman"/>
          <w:b/>
          <w:bCs/>
          <w:i/>
          <w:iCs w:val="0"/>
          <w:sz w:val="20"/>
        </w:rPr>
        <w:t xml:space="preserve">CCAA </w:t>
      </w:r>
      <w:r w:rsidRPr="00AA41EB">
        <w:rPr>
          <w:rFonts w:cs="Times New Roman"/>
          <w:b/>
          <w:bCs/>
          <w:sz w:val="20"/>
        </w:rPr>
        <w:t xml:space="preserve">and </w:t>
      </w:r>
      <w:r w:rsidRPr="00AA41EB">
        <w:rPr>
          <w:rFonts w:cs="Times New Roman"/>
          <w:b/>
          <w:bCs/>
          <w:i/>
          <w:iCs w:val="0"/>
          <w:sz w:val="20"/>
        </w:rPr>
        <w:t xml:space="preserve">BIA </w:t>
      </w:r>
      <w:r w:rsidRPr="00AA41EB">
        <w:rPr>
          <w:rFonts w:cs="Times New Roman"/>
          <w:b/>
          <w:bCs/>
          <w:sz w:val="20"/>
        </w:rPr>
        <w:t>use ‘single proceeding model’: creditors’ remedies collectivized to prevent free-for-all and rush to grab assets</w:t>
      </w:r>
    </w:p>
    <w:p w14:paraId="722612CF" w14:textId="7F97C093" w:rsidR="00523447" w:rsidRPr="00AA41EB" w:rsidRDefault="00523447" w:rsidP="00523447">
      <w:pPr>
        <w:pStyle w:val="ListParagraph"/>
        <w:numPr>
          <w:ilvl w:val="1"/>
          <w:numId w:val="2"/>
        </w:numPr>
        <w:rPr>
          <w:rFonts w:cs="Times New Roman"/>
          <w:b/>
          <w:bCs/>
          <w:sz w:val="20"/>
        </w:rPr>
      </w:pPr>
      <w:r w:rsidRPr="00AA41EB">
        <w:rPr>
          <w:rFonts w:cs="Times New Roman"/>
          <w:b/>
          <w:bCs/>
          <w:sz w:val="20"/>
        </w:rPr>
        <w:t xml:space="preserve">Allows Court to order all actions against debtor to be stayed </w:t>
      </w:r>
    </w:p>
    <w:p w14:paraId="7BC3C5A7" w14:textId="20685048" w:rsidR="00FB78AB" w:rsidRPr="00AA41EB" w:rsidRDefault="00FB78AB" w:rsidP="00FB78AB">
      <w:pPr>
        <w:pStyle w:val="ListParagraph"/>
        <w:numPr>
          <w:ilvl w:val="0"/>
          <w:numId w:val="2"/>
        </w:numPr>
        <w:rPr>
          <w:rFonts w:cs="Times New Roman"/>
          <w:b/>
          <w:bCs/>
          <w:sz w:val="20"/>
        </w:rPr>
      </w:pPr>
      <w:r w:rsidRPr="00AA41EB">
        <w:rPr>
          <w:rFonts w:cs="Times New Roman"/>
          <w:b/>
          <w:bCs/>
          <w:sz w:val="20"/>
        </w:rPr>
        <w:t xml:space="preserve">Supervising judge must provide conditions under which debtor can attempt to reorganize: </w:t>
      </w:r>
    </w:p>
    <w:p w14:paraId="5CDC919A" w14:textId="40777908" w:rsidR="00FB78AB" w:rsidRPr="00AA41EB" w:rsidRDefault="00FB78AB" w:rsidP="00FB78AB">
      <w:pPr>
        <w:pStyle w:val="ListParagraph"/>
        <w:numPr>
          <w:ilvl w:val="1"/>
          <w:numId w:val="2"/>
        </w:numPr>
        <w:rPr>
          <w:rFonts w:cs="Times New Roman"/>
          <w:b/>
          <w:bCs/>
          <w:sz w:val="20"/>
        </w:rPr>
      </w:pPr>
      <w:r w:rsidRPr="00AA41EB">
        <w:rPr>
          <w:rFonts w:cs="Times New Roman"/>
          <w:b/>
          <w:bCs/>
          <w:sz w:val="20"/>
        </w:rPr>
        <w:t xml:space="preserve">(1) Staying enforcement actions of creditors to allow debtor’s business to continue </w:t>
      </w:r>
    </w:p>
    <w:p w14:paraId="426B0365" w14:textId="4CBA42FD" w:rsidR="00FB78AB" w:rsidRPr="00AA41EB" w:rsidRDefault="00FB78AB" w:rsidP="00FB78AB">
      <w:pPr>
        <w:pStyle w:val="ListParagraph"/>
        <w:numPr>
          <w:ilvl w:val="1"/>
          <w:numId w:val="2"/>
        </w:numPr>
        <w:rPr>
          <w:rFonts w:cs="Times New Roman"/>
          <w:b/>
          <w:bCs/>
          <w:sz w:val="20"/>
        </w:rPr>
      </w:pPr>
      <w:r w:rsidRPr="00AA41EB">
        <w:rPr>
          <w:rFonts w:cs="Times New Roman"/>
          <w:b/>
          <w:bCs/>
          <w:sz w:val="20"/>
        </w:rPr>
        <w:t>(2) Preserving status quo while debtor plans compromise/arrangement to be presented to creditors</w:t>
      </w:r>
    </w:p>
    <w:p w14:paraId="20A8B702" w14:textId="3767B2E2" w:rsidR="00FB78AB" w:rsidRPr="00AA41EB" w:rsidRDefault="00FB78AB" w:rsidP="00FB78AB">
      <w:pPr>
        <w:pStyle w:val="ListParagraph"/>
        <w:numPr>
          <w:ilvl w:val="1"/>
          <w:numId w:val="2"/>
        </w:numPr>
        <w:rPr>
          <w:rFonts w:cs="Times New Roman"/>
          <w:b/>
          <w:bCs/>
          <w:sz w:val="20"/>
        </w:rPr>
      </w:pPr>
      <w:r w:rsidRPr="00AA41EB">
        <w:rPr>
          <w:rFonts w:cs="Times New Roman"/>
          <w:b/>
          <w:bCs/>
          <w:sz w:val="20"/>
        </w:rPr>
        <w:t>(3) Supervising process and advancing it to point where it can be determined whether it will succeed</w:t>
      </w:r>
    </w:p>
    <w:p w14:paraId="20466743" w14:textId="1B38FEF5" w:rsidR="00FB78AB" w:rsidRPr="00AA41EB" w:rsidRDefault="00FB78AB" w:rsidP="00FB78AB">
      <w:pPr>
        <w:pStyle w:val="ListParagraph"/>
        <w:numPr>
          <w:ilvl w:val="0"/>
          <w:numId w:val="2"/>
        </w:numPr>
        <w:rPr>
          <w:rFonts w:cs="Times New Roman"/>
          <w:b/>
          <w:bCs/>
          <w:sz w:val="20"/>
        </w:rPr>
      </w:pPr>
      <w:r w:rsidRPr="00AA41EB">
        <w:rPr>
          <w:rFonts w:cs="Times New Roman"/>
          <w:b/>
          <w:bCs/>
          <w:sz w:val="20"/>
        </w:rPr>
        <w:t>Court must be cognizant of various interests at stake in reorganization, including:</w:t>
      </w:r>
    </w:p>
    <w:p w14:paraId="7499C3BC" w14:textId="2597132A" w:rsidR="00FB78AB" w:rsidRPr="00AA41EB" w:rsidRDefault="00FB78AB" w:rsidP="00FB78AB">
      <w:pPr>
        <w:pStyle w:val="ListParagraph"/>
        <w:numPr>
          <w:ilvl w:val="1"/>
          <w:numId w:val="2"/>
        </w:numPr>
        <w:rPr>
          <w:rFonts w:cs="Times New Roman"/>
          <w:b/>
          <w:bCs/>
          <w:sz w:val="20"/>
        </w:rPr>
      </w:pPr>
      <w:r w:rsidRPr="00AA41EB">
        <w:rPr>
          <w:rFonts w:cs="Times New Roman"/>
          <w:b/>
          <w:bCs/>
          <w:sz w:val="20"/>
        </w:rPr>
        <w:t xml:space="preserve">Employees, directors, shareholders, parties doing business with insolvent company, public interest </w:t>
      </w:r>
    </w:p>
    <w:p w14:paraId="2B8655EE" w14:textId="02C084A0" w:rsidR="0029715C" w:rsidRPr="00AA41EB" w:rsidRDefault="0029715C" w:rsidP="00101C31">
      <w:pPr>
        <w:pStyle w:val="ListParagraph"/>
        <w:numPr>
          <w:ilvl w:val="0"/>
          <w:numId w:val="2"/>
        </w:numPr>
        <w:rPr>
          <w:rFonts w:cs="Times New Roman"/>
          <w:b/>
          <w:bCs/>
          <w:sz w:val="20"/>
        </w:rPr>
      </w:pPr>
      <w:r w:rsidRPr="00AA41EB">
        <w:rPr>
          <w:rFonts w:cs="Times New Roman"/>
          <w:b/>
          <w:bCs/>
          <w:sz w:val="20"/>
        </w:rPr>
        <w:t xml:space="preserve">Court may, subject to restrictions in </w:t>
      </w:r>
      <w:r w:rsidRPr="00AA41EB">
        <w:rPr>
          <w:rFonts w:cs="Times New Roman"/>
          <w:b/>
          <w:bCs/>
          <w:i/>
          <w:iCs w:val="0"/>
          <w:sz w:val="20"/>
        </w:rPr>
        <w:t>CCAA</w:t>
      </w:r>
      <w:r w:rsidRPr="00AA41EB">
        <w:rPr>
          <w:rFonts w:cs="Times New Roman"/>
          <w:b/>
          <w:bCs/>
          <w:sz w:val="20"/>
        </w:rPr>
        <w:t xml:space="preserve">, make any order it considers appropriate in circumstances </w:t>
      </w:r>
      <w:r w:rsidRPr="00AA41EB">
        <w:rPr>
          <w:rFonts w:cs="Times New Roman"/>
          <w:sz w:val="20"/>
        </w:rPr>
        <w:t>(</w:t>
      </w:r>
      <w:r w:rsidRPr="00AA41EB">
        <w:rPr>
          <w:rFonts w:cs="Times New Roman"/>
          <w:i/>
          <w:iCs w:val="0"/>
          <w:sz w:val="20"/>
        </w:rPr>
        <w:t>CCAA</w:t>
      </w:r>
      <w:r w:rsidRPr="00AA41EB">
        <w:rPr>
          <w:rFonts w:cs="Times New Roman"/>
          <w:sz w:val="20"/>
        </w:rPr>
        <w:t>, s. 11)</w:t>
      </w:r>
    </w:p>
    <w:p w14:paraId="5925C0A2" w14:textId="63CE8876" w:rsidR="000C621D" w:rsidRPr="00AA41EB" w:rsidRDefault="00FC54C3" w:rsidP="0029715C">
      <w:pPr>
        <w:pStyle w:val="ListParagraph"/>
        <w:numPr>
          <w:ilvl w:val="1"/>
          <w:numId w:val="2"/>
        </w:numPr>
        <w:rPr>
          <w:rFonts w:cs="Times New Roman"/>
          <w:b/>
          <w:bCs/>
          <w:sz w:val="20"/>
        </w:rPr>
      </w:pPr>
      <w:r w:rsidRPr="00AA41EB">
        <w:rPr>
          <w:rFonts w:cs="Times New Roman"/>
          <w:b/>
          <w:bCs/>
          <w:sz w:val="20"/>
        </w:rPr>
        <w:t xml:space="preserve">(1) </w:t>
      </w:r>
      <w:r w:rsidR="00214BE1" w:rsidRPr="00AA41EB">
        <w:rPr>
          <w:rFonts w:cs="Times New Roman"/>
          <w:b/>
          <w:bCs/>
          <w:sz w:val="20"/>
        </w:rPr>
        <w:t xml:space="preserve">Supervising judges may sanction measures for which there is no explicit authority in </w:t>
      </w:r>
      <w:r w:rsidR="00214BE1" w:rsidRPr="00AA41EB">
        <w:rPr>
          <w:rFonts w:cs="Times New Roman"/>
          <w:b/>
          <w:bCs/>
          <w:i/>
          <w:iCs w:val="0"/>
          <w:sz w:val="20"/>
        </w:rPr>
        <w:t xml:space="preserve">CCAA </w:t>
      </w:r>
    </w:p>
    <w:p w14:paraId="285D2BAA" w14:textId="631D6F35" w:rsidR="00214BE1" w:rsidRPr="00AA41EB" w:rsidRDefault="00214BE1" w:rsidP="0029715C">
      <w:pPr>
        <w:pStyle w:val="ListParagraph"/>
        <w:numPr>
          <w:ilvl w:val="2"/>
          <w:numId w:val="2"/>
        </w:numPr>
        <w:rPr>
          <w:rFonts w:cs="Times New Roman"/>
          <w:b/>
          <w:bCs/>
          <w:sz w:val="20"/>
        </w:rPr>
      </w:pPr>
      <w:r w:rsidRPr="00AA41EB">
        <w:rPr>
          <w:rFonts w:cs="Times New Roman"/>
          <w:b/>
          <w:bCs/>
          <w:sz w:val="20"/>
        </w:rPr>
        <w:t>(1) Hierarchical approach taken in determining whether judge has jurisdiction:</w:t>
      </w:r>
    </w:p>
    <w:p w14:paraId="7B40419B" w14:textId="2D36BFD9" w:rsidR="00214BE1" w:rsidRPr="00AA41EB" w:rsidRDefault="00214BE1" w:rsidP="0029715C">
      <w:pPr>
        <w:pStyle w:val="ListParagraph"/>
        <w:numPr>
          <w:ilvl w:val="3"/>
          <w:numId w:val="2"/>
        </w:numPr>
        <w:rPr>
          <w:rFonts w:cs="Times New Roman"/>
          <w:b/>
          <w:bCs/>
          <w:sz w:val="20"/>
        </w:rPr>
      </w:pPr>
      <w:r w:rsidRPr="00AA41EB">
        <w:rPr>
          <w:rFonts w:cs="Times New Roman"/>
          <w:b/>
          <w:bCs/>
          <w:sz w:val="20"/>
        </w:rPr>
        <w:t xml:space="preserve">(a) Court relies on interpretation of provisions in </w:t>
      </w:r>
      <w:r w:rsidRPr="00AA41EB">
        <w:rPr>
          <w:rFonts w:cs="Times New Roman"/>
          <w:b/>
          <w:bCs/>
          <w:i/>
          <w:iCs w:val="0"/>
          <w:sz w:val="20"/>
        </w:rPr>
        <w:t>CCAA</w:t>
      </w:r>
      <w:r w:rsidRPr="00AA41EB">
        <w:rPr>
          <w:rFonts w:cs="Times New Roman"/>
          <w:b/>
          <w:bCs/>
          <w:sz w:val="20"/>
        </w:rPr>
        <w:t>; and</w:t>
      </w:r>
    </w:p>
    <w:p w14:paraId="5EAFBE88" w14:textId="7DBFE453" w:rsidR="00214BE1" w:rsidRPr="00AA41EB" w:rsidRDefault="00214BE1" w:rsidP="0029715C">
      <w:pPr>
        <w:pStyle w:val="ListParagraph"/>
        <w:numPr>
          <w:ilvl w:val="4"/>
          <w:numId w:val="2"/>
        </w:numPr>
        <w:rPr>
          <w:rFonts w:cs="Times New Roman"/>
          <w:b/>
          <w:bCs/>
          <w:sz w:val="20"/>
        </w:rPr>
      </w:pPr>
      <w:r w:rsidRPr="00AA41EB">
        <w:rPr>
          <w:rFonts w:cs="Times New Roman"/>
          <w:b/>
          <w:bCs/>
          <w:sz w:val="20"/>
        </w:rPr>
        <w:t xml:space="preserve">(i) In most cases, purposive and liberal interpretation sufficient </w:t>
      </w:r>
    </w:p>
    <w:p w14:paraId="7D970FC4" w14:textId="45A74002" w:rsidR="00214BE1" w:rsidRPr="00AA41EB" w:rsidRDefault="00214BE1" w:rsidP="0029715C">
      <w:pPr>
        <w:pStyle w:val="ListParagraph"/>
        <w:numPr>
          <w:ilvl w:val="3"/>
          <w:numId w:val="2"/>
        </w:numPr>
        <w:rPr>
          <w:rFonts w:cs="Times New Roman"/>
          <w:b/>
          <w:bCs/>
          <w:sz w:val="20"/>
        </w:rPr>
      </w:pPr>
      <w:r w:rsidRPr="00AA41EB">
        <w:rPr>
          <w:rFonts w:cs="Times New Roman"/>
          <w:b/>
          <w:bCs/>
          <w:sz w:val="20"/>
        </w:rPr>
        <w:t xml:space="preserve">(b) If no clear interpretation available, relies on inherent or equitable jurisdiction to anchor measures taken in a </w:t>
      </w:r>
      <w:r w:rsidRPr="00AA41EB">
        <w:rPr>
          <w:rFonts w:cs="Times New Roman"/>
          <w:b/>
          <w:bCs/>
          <w:i/>
          <w:iCs w:val="0"/>
          <w:sz w:val="20"/>
        </w:rPr>
        <w:t xml:space="preserve">CCAA </w:t>
      </w:r>
      <w:r w:rsidRPr="00AA41EB">
        <w:rPr>
          <w:rFonts w:cs="Times New Roman"/>
          <w:b/>
          <w:bCs/>
          <w:sz w:val="20"/>
        </w:rPr>
        <w:t>proceeding</w:t>
      </w:r>
    </w:p>
    <w:p w14:paraId="3C4F704F" w14:textId="44A58768" w:rsidR="00214BE1" w:rsidRPr="00AA41EB" w:rsidRDefault="00214BE1" w:rsidP="0029715C">
      <w:pPr>
        <w:pStyle w:val="ListParagraph"/>
        <w:numPr>
          <w:ilvl w:val="2"/>
          <w:numId w:val="2"/>
        </w:numPr>
        <w:rPr>
          <w:rFonts w:cs="Times New Roman"/>
          <w:b/>
          <w:bCs/>
          <w:sz w:val="20"/>
        </w:rPr>
      </w:pPr>
      <w:r w:rsidRPr="00AA41EB">
        <w:rPr>
          <w:rFonts w:cs="Times New Roman"/>
          <w:b/>
          <w:bCs/>
          <w:sz w:val="20"/>
        </w:rPr>
        <w:t xml:space="preserve">(2) Supervising judge has jurisdiction under </w:t>
      </w:r>
      <w:r w:rsidRPr="00AA41EB">
        <w:rPr>
          <w:rFonts w:cs="Times New Roman"/>
          <w:b/>
          <w:bCs/>
          <w:i/>
          <w:iCs w:val="0"/>
          <w:sz w:val="20"/>
        </w:rPr>
        <w:t>CCAA</w:t>
      </w:r>
      <w:r w:rsidRPr="00AA41EB">
        <w:rPr>
          <w:rFonts w:cs="Times New Roman"/>
          <w:b/>
          <w:bCs/>
          <w:sz w:val="20"/>
        </w:rPr>
        <w:t xml:space="preserve">, s. 11 to prevent creditor from voting on plan of arrangement or compromise, if creditor is acting for improper purpose </w:t>
      </w:r>
      <w:r w:rsidR="00276F17" w:rsidRPr="00AA41EB">
        <w:rPr>
          <w:rFonts w:cs="Times New Roman"/>
          <w:sz w:val="20"/>
        </w:rPr>
        <w:t>(</w:t>
      </w:r>
      <w:r w:rsidR="00276F17" w:rsidRPr="00AA41EB">
        <w:rPr>
          <w:rFonts w:cs="Times New Roman"/>
          <w:i/>
          <w:iCs w:val="0"/>
          <w:sz w:val="20"/>
        </w:rPr>
        <w:t>Callidus Capital Corp</w:t>
      </w:r>
      <w:r w:rsidR="00276F17" w:rsidRPr="00AA41EB">
        <w:rPr>
          <w:rFonts w:cs="Times New Roman"/>
          <w:sz w:val="20"/>
        </w:rPr>
        <w:t>)</w:t>
      </w:r>
    </w:p>
    <w:p w14:paraId="1D488CFB" w14:textId="2FC6E61C" w:rsidR="00276F17" w:rsidRPr="00AA41EB" w:rsidRDefault="00276F17" w:rsidP="0029715C">
      <w:pPr>
        <w:pStyle w:val="ListParagraph"/>
        <w:numPr>
          <w:ilvl w:val="3"/>
          <w:numId w:val="2"/>
        </w:numPr>
        <w:rPr>
          <w:rFonts w:cs="Times New Roman"/>
          <w:b/>
          <w:bCs/>
          <w:sz w:val="20"/>
        </w:rPr>
      </w:pPr>
      <w:r w:rsidRPr="00AA41EB">
        <w:rPr>
          <w:rFonts w:cs="Times New Roman"/>
          <w:b/>
          <w:bCs/>
          <w:sz w:val="20"/>
        </w:rPr>
        <w:t>(a) Creditor seeking to exercise voting rights in manner that frustrates, undermines, or runs counter appropriateness, good faith, or due diligence</w:t>
      </w:r>
    </w:p>
    <w:p w14:paraId="7C768E52" w14:textId="5BC0F307" w:rsidR="00FB78AB" w:rsidRPr="00AA41EB" w:rsidRDefault="00FB78AB" w:rsidP="0029715C">
      <w:pPr>
        <w:pStyle w:val="ListParagraph"/>
        <w:numPr>
          <w:ilvl w:val="2"/>
          <w:numId w:val="2"/>
        </w:numPr>
        <w:rPr>
          <w:rFonts w:cs="Times New Roman"/>
          <w:b/>
          <w:bCs/>
          <w:sz w:val="20"/>
        </w:rPr>
      </w:pPr>
      <w:r w:rsidRPr="00AA41EB">
        <w:rPr>
          <w:rFonts w:cs="Times New Roman"/>
          <w:b/>
          <w:bCs/>
          <w:sz w:val="20"/>
        </w:rPr>
        <w:t>(3) Court may authorize post-filing security for debtor</w:t>
      </w:r>
    </w:p>
    <w:p w14:paraId="143849A2" w14:textId="7B729DB6" w:rsidR="00FB78AB" w:rsidRPr="00AA41EB" w:rsidRDefault="00FB78AB" w:rsidP="0029715C">
      <w:pPr>
        <w:pStyle w:val="ListParagraph"/>
        <w:numPr>
          <w:ilvl w:val="2"/>
          <w:numId w:val="2"/>
        </w:numPr>
        <w:rPr>
          <w:rFonts w:cs="Times New Roman"/>
          <w:b/>
          <w:bCs/>
          <w:sz w:val="20"/>
        </w:rPr>
      </w:pPr>
      <w:r w:rsidRPr="00AA41EB">
        <w:rPr>
          <w:rFonts w:cs="Times New Roman"/>
          <w:b/>
          <w:bCs/>
          <w:sz w:val="20"/>
        </w:rPr>
        <w:t>(4) Court may authorize super-priority charges on debtor’s assets, if necessary for continuation of debtor’s business during reorganization</w:t>
      </w:r>
    </w:p>
    <w:p w14:paraId="7719492C" w14:textId="6F14511D" w:rsidR="007418C9" w:rsidRPr="00AA41EB" w:rsidRDefault="007418C9" w:rsidP="0029715C">
      <w:pPr>
        <w:pStyle w:val="ListParagraph"/>
        <w:numPr>
          <w:ilvl w:val="2"/>
          <w:numId w:val="2"/>
        </w:numPr>
        <w:rPr>
          <w:rFonts w:cs="Times New Roman"/>
          <w:b/>
          <w:bCs/>
          <w:sz w:val="20"/>
        </w:rPr>
      </w:pPr>
      <w:r w:rsidRPr="00AA41EB">
        <w:rPr>
          <w:rFonts w:cs="Times New Roman"/>
          <w:b/>
          <w:bCs/>
          <w:sz w:val="20"/>
        </w:rPr>
        <w:t>(5) Court may temporarily lift ‘stay of proceedings’ to allow debtor to make assignment in bankruptcy</w:t>
      </w:r>
    </w:p>
    <w:p w14:paraId="7978C5A9" w14:textId="3E631570" w:rsidR="003B0D35" w:rsidRPr="00AA41EB" w:rsidRDefault="003B0D35" w:rsidP="003B0D35">
      <w:pPr>
        <w:pStyle w:val="ListParagraph"/>
        <w:numPr>
          <w:ilvl w:val="3"/>
          <w:numId w:val="2"/>
        </w:numPr>
        <w:rPr>
          <w:rFonts w:cs="Times New Roman"/>
          <w:b/>
          <w:bCs/>
          <w:sz w:val="20"/>
        </w:rPr>
      </w:pPr>
      <w:r w:rsidRPr="00AA41EB">
        <w:rPr>
          <w:rFonts w:cs="Times New Roman"/>
          <w:b/>
          <w:bCs/>
          <w:sz w:val="20"/>
        </w:rPr>
        <w:t xml:space="preserve">(a) Allows for transition from </w:t>
      </w:r>
      <w:r w:rsidRPr="00AA41EB">
        <w:rPr>
          <w:rFonts w:cs="Times New Roman"/>
          <w:b/>
          <w:bCs/>
          <w:i/>
          <w:iCs w:val="0"/>
          <w:sz w:val="20"/>
        </w:rPr>
        <w:t xml:space="preserve">CCAA </w:t>
      </w:r>
      <w:r w:rsidRPr="00AA41EB">
        <w:rPr>
          <w:rFonts w:cs="Times New Roman"/>
          <w:b/>
          <w:bCs/>
          <w:sz w:val="20"/>
        </w:rPr>
        <w:t xml:space="preserve">to </w:t>
      </w:r>
      <w:r w:rsidRPr="00AA41EB">
        <w:rPr>
          <w:rFonts w:cs="Times New Roman"/>
          <w:b/>
          <w:bCs/>
          <w:i/>
          <w:iCs w:val="0"/>
          <w:sz w:val="20"/>
        </w:rPr>
        <w:t>BIA</w:t>
      </w:r>
    </w:p>
    <w:p w14:paraId="7A3A4DA3" w14:textId="1442359A" w:rsidR="00825030" w:rsidRPr="00AA41EB" w:rsidRDefault="00825030" w:rsidP="003B0D35">
      <w:pPr>
        <w:pStyle w:val="ListParagraph"/>
        <w:numPr>
          <w:ilvl w:val="3"/>
          <w:numId w:val="2"/>
        </w:numPr>
        <w:rPr>
          <w:rFonts w:cs="Times New Roman"/>
          <w:b/>
          <w:bCs/>
          <w:sz w:val="20"/>
        </w:rPr>
      </w:pPr>
      <w:r w:rsidRPr="00AA41EB">
        <w:rPr>
          <w:rFonts w:cs="Times New Roman"/>
          <w:b/>
          <w:bCs/>
          <w:sz w:val="20"/>
        </w:rPr>
        <w:t xml:space="preserve">(b) In short time between termination of </w:t>
      </w:r>
      <w:r w:rsidRPr="00AA41EB">
        <w:rPr>
          <w:rFonts w:cs="Times New Roman"/>
          <w:b/>
          <w:bCs/>
          <w:i/>
          <w:iCs w:val="0"/>
          <w:sz w:val="20"/>
        </w:rPr>
        <w:t xml:space="preserve">CCAA </w:t>
      </w:r>
      <w:r w:rsidRPr="00AA41EB">
        <w:rPr>
          <w:rFonts w:cs="Times New Roman"/>
          <w:b/>
          <w:bCs/>
          <w:sz w:val="20"/>
        </w:rPr>
        <w:t xml:space="preserve">proceedings and commencement of bankruptcy proceedings, deemed trust in favor of Crown cannot be imposed </w:t>
      </w:r>
    </w:p>
    <w:p w14:paraId="4B0F013A" w14:textId="14EE07AB" w:rsidR="001A64E9" w:rsidRPr="00AA41EB" w:rsidRDefault="001A64E9" w:rsidP="001A64E9">
      <w:pPr>
        <w:pStyle w:val="ListParagraph"/>
        <w:numPr>
          <w:ilvl w:val="4"/>
          <w:numId w:val="2"/>
        </w:numPr>
        <w:rPr>
          <w:rFonts w:cs="Times New Roman"/>
          <w:b/>
          <w:bCs/>
          <w:sz w:val="20"/>
        </w:rPr>
      </w:pPr>
      <w:r w:rsidRPr="00AA41EB">
        <w:rPr>
          <w:rFonts w:cs="Times New Roman"/>
          <w:b/>
          <w:bCs/>
          <w:sz w:val="20"/>
        </w:rPr>
        <w:t xml:space="preserve">(i) Ensures creditors not disadvantaged by attempted reorganization under </w:t>
      </w:r>
      <w:r w:rsidRPr="00AA41EB">
        <w:rPr>
          <w:rFonts w:cs="Times New Roman"/>
          <w:b/>
          <w:bCs/>
          <w:i/>
          <w:iCs w:val="0"/>
          <w:sz w:val="20"/>
        </w:rPr>
        <w:t xml:space="preserve">CCAA </w:t>
      </w:r>
    </w:p>
    <w:p w14:paraId="32422E66" w14:textId="708A3FD6" w:rsidR="007418C9" w:rsidRPr="00AA41EB" w:rsidRDefault="007418C9" w:rsidP="0029715C">
      <w:pPr>
        <w:pStyle w:val="ListParagraph"/>
        <w:numPr>
          <w:ilvl w:val="2"/>
          <w:numId w:val="2"/>
        </w:numPr>
        <w:rPr>
          <w:rFonts w:cs="Times New Roman"/>
          <w:b/>
          <w:bCs/>
          <w:sz w:val="20"/>
        </w:rPr>
      </w:pPr>
      <w:r w:rsidRPr="00AA41EB">
        <w:rPr>
          <w:rFonts w:cs="Times New Roman"/>
          <w:b/>
          <w:bCs/>
          <w:sz w:val="20"/>
        </w:rPr>
        <w:t xml:space="preserve">(6) Court may stay Crown enforcement of GST claim, to ensure creditors not disadvantaged by attempted reorganization under </w:t>
      </w:r>
      <w:r w:rsidRPr="00AA41EB">
        <w:rPr>
          <w:rFonts w:cs="Times New Roman"/>
          <w:b/>
          <w:bCs/>
          <w:i/>
          <w:iCs w:val="0"/>
          <w:sz w:val="20"/>
        </w:rPr>
        <w:t xml:space="preserve">CCAA </w:t>
      </w:r>
    </w:p>
    <w:p w14:paraId="4CF32284" w14:textId="588D3BB7" w:rsidR="0090235B" w:rsidRPr="00AA41EB" w:rsidRDefault="00FC54C3" w:rsidP="0090235B">
      <w:pPr>
        <w:pStyle w:val="ListParagraph"/>
        <w:numPr>
          <w:ilvl w:val="1"/>
          <w:numId w:val="2"/>
        </w:numPr>
        <w:rPr>
          <w:rFonts w:cs="Times New Roman"/>
          <w:b/>
          <w:bCs/>
          <w:sz w:val="20"/>
        </w:rPr>
      </w:pPr>
      <w:r w:rsidRPr="00AA41EB">
        <w:rPr>
          <w:rFonts w:cs="Times New Roman"/>
          <w:b/>
          <w:bCs/>
          <w:sz w:val="20"/>
        </w:rPr>
        <w:t xml:space="preserve">(2) In determining whether to exercise its authority, Court </w:t>
      </w:r>
      <w:r w:rsidR="00FB6D7F" w:rsidRPr="00AA41EB">
        <w:rPr>
          <w:rFonts w:cs="Times New Roman"/>
          <w:b/>
          <w:bCs/>
          <w:sz w:val="20"/>
        </w:rPr>
        <w:t>must be satisfied applicant acte</w:t>
      </w:r>
      <w:r w:rsidR="00997693" w:rsidRPr="00AA41EB">
        <w:rPr>
          <w:rFonts w:cs="Times New Roman"/>
          <w:b/>
          <w:bCs/>
          <w:sz w:val="20"/>
        </w:rPr>
        <w:t>d with…</w:t>
      </w:r>
    </w:p>
    <w:p w14:paraId="06CA8575" w14:textId="369277C3" w:rsidR="0090235B" w:rsidRPr="00AA41EB" w:rsidRDefault="00FC54C3" w:rsidP="0090235B">
      <w:pPr>
        <w:pStyle w:val="ListParagraph"/>
        <w:numPr>
          <w:ilvl w:val="2"/>
          <w:numId w:val="2"/>
        </w:numPr>
        <w:rPr>
          <w:rFonts w:cs="Times New Roman"/>
          <w:b/>
          <w:bCs/>
          <w:sz w:val="20"/>
        </w:rPr>
      </w:pPr>
      <w:r w:rsidRPr="00AA41EB">
        <w:rPr>
          <w:rFonts w:cs="Times New Roman"/>
          <w:b/>
          <w:bCs/>
          <w:sz w:val="20"/>
        </w:rPr>
        <w:t>(</w:t>
      </w:r>
      <w:r w:rsidR="0090235B" w:rsidRPr="00AA41EB">
        <w:rPr>
          <w:rFonts w:cs="Times New Roman"/>
          <w:b/>
          <w:bCs/>
          <w:sz w:val="20"/>
        </w:rPr>
        <w:t>a</w:t>
      </w:r>
      <w:r w:rsidRPr="00AA41EB">
        <w:rPr>
          <w:rFonts w:cs="Times New Roman"/>
          <w:b/>
          <w:bCs/>
          <w:sz w:val="20"/>
        </w:rPr>
        <w:t>) Appropriateness: order sought is appropriate in circumstances</w:t>
      </w:r>
    </w:p>
    <w:p w14:paraId="0405D763" w14:textId="3263606D" w:rsidR="00891416" w:rsidRPr="00AA41EB" w:rsidRDefault="002F5BD5" w:rsidP="002F5BD5">
      <w:pPr>
        <w:pStyle w:val="ListParagraph"/>
        <w:numPr>
          <w:ilvl w:val="3"/>
          <w:numId w:val="2"/>
        </w:numPr>
        <w:rPr>
          <w:rFonts w:cs="Times New Roman"/>
          <w:b/>
          <w:bCs/>
          <w:sz w:val="20"/>
        </w:rPr>
      </w:pPr>
      <w:r w:rsidRPr="00AA41EB">
        <w:rPr>
          <w:rFonts w:cs="Times New Roman"/>
          <w:b/>
          <w:bCs/>
          <w:sz w:val="20"/>
        </w:rPr>
        <w:t xml:space="preserve">(i) Whether order sought advances policy objectives of </w:t>
      </w:r>
      <w:r w:rsidRPr="00AA41EB">
        <w:rPr>
          <w:rFonts w:cs="Times New Roman"/>
          <w:b/>
          <w:bCs/>
          <w:i/>
          <w:iCs w:val="0"/>
          <w:sz w:val="20"/>
        </w:rPr>
        <w:t>CCAA</w:t>
      </w:r>
      <w:r w:rsidR="00891416" w:rsidRPr="00AA41EB">
        <w:rPr>
          <w:rFonts w:cs="Times New Roman"/>
          <w:b/>
          <w:bCs/>
          <w:sz w:val="20"/>
        </w:rPr>
        <w:t xml:space="preserve">, including: </w:t>
      </w:r>
      <w:r w:rsidR="00891416" w:rsidRPr="00AA41EB">
        <w:rPr>
          <w:rFonts w:cs="Times New Roman"/>
          <w:sz w:val="20"/>
        </w:rPr>
        <w:t>(</w:t>
      </w:r>
      <w:r w:rsidR="00891416" w:rsidRPr="00AA41EB">
        <w:rPr>
          <w:rFonts w:cs="Times New Roman"/>
          <w:i/>
          <w:iCs w:val="0"/>
          <w:sz w:val="20"/>
        </w:rPr>
        <w:t>Callidus Capital</w:t>
      </w:r>
      <w:r w:rsidR="00891416" w:rsidRPr="00AA41EB">
        <w:rPr>
          <w:rFonts w:cs="Times New Roman"/>
          <w:sz w:val="20"/>
        </w:rPr>
        <w:t>)</w:t>
      </w:r>
    </w:p>
    <w:p w14:paraId="5950C176" w14:textId="5CA13EF2" w:rsidR="00891416" w:rsidRPr="00AA41EB" w:rsidRDefault="00891416" w:rsidP="00891416">
      <w:pPr>
        <w:pStyle w:val="ListParagraph"/>
        <w:numPr>
          <w:ilvl w:val="4"/>
          <w:numId w:val="2"/>
        </w:numPr>
        <w:rPr>
          <w:rFonts w:cs="Times New Roman"/>
          <w:b/>
          <w:bCs/>
          <w:sz w:val="20"/>
        </w:rPr>
      </w:pPr>
      <w:r w:rsidRPr="00AA41EB">
        <w:rPr>
          <w:rFonts w:cs="Times New Roman"/>
          <w:b/>
          <w:bCs/>
          <w:sz w:val="20"/>
        </w:rPr>
        <w:t>(1) Maximizing creditor recovery</w:t>
      </w:r>
    </w:p>
    <w:p w14:paraId="30F8AB3F" w14:textId="6D177151" w:rsidR="00891416" w:rsidRPr="00AA41EB" w:rsidRDefault="00891416" w:rsidP="00891416">
      <w:pPr>
        <w:pStyle w:val="ListParagraph"/>
        <w:numPr>
          <w:ilvl w:val="4"/>
          <w:numId w:val="2"/>
        </w:numPr>
        <w:rPr>
          <w:rFonts w:cs="Times New Roman"/>
          <w:b/>
          <w:bCs/>
          <w:sz w:val="20"/>
        </w:rPr>
      </w:pPr>
      <w:r w:rsidRPr="00AA41EB">
        <w:rPr>
          <w:rFonts w:cs="Times New Roman"/>
          <w:b/>
          <w:bCs/>
          <w:sz w:val="20"/>
        </w:rPr>
        <w:t>(2) Preserv</w:t>
      </w:r>
      <w:r w:rsidR="00337712" w:rsidRPr="00AA41EB">
        <w:rPr>
          <w:rFonts w:cs="Times New Roman"/>
          <w:b/>
          <w:bCs/>
          <w:sz w:val="20"/>
        </w:rPr>
        <w:t>ing</w:t>
      </w:r>
      <w:r w:rsidRPr="00AA41EB">
        <w:rPr>
          <w:rFonts w:cs="Times New Roman"/>
          <w:b/>
          <w:bCs/>
          <w:sz w:val="20"/>
        </w:rPr>
        <w:t xml:space="preserve"> going-concern value</w:t>
      </w:r>
    </w:p>
    <w:p w14:paraId="5AD09ABB" w14:textId="13ED9C65" w:rsidR="00891416" w:rsidRPr="00AA41EB" w:rsidRDefault="00891416" w:rsidP="00891416">
      <w:pPr>
        <w:pStyle w:val="ListParagraph"/>
        <w:numPr>
          <w:ilvl w:val="4"/>
          <w:numId w:val="2"/>
        </w:numPr>
        <w:rPr>
          <w:rFonts w:cs="Times New Roman"/>
          <w:b/>
          <w:bCs/>
          <w:sz w:val="20"/>
        </w:rPr>
      </w:pPr>
      <w:r w:rsidRPr="00AA41EB">
        <w:rPr>
          <w:rFonts w:cs="Times New Roman"/>
          <w:b/>
          <w:bCs/>
          <w:sz w:val="20"/>
        </w:rPr>
        <w:t>(3) Preserv</w:t>
      </w:r>
      <w:r w:rsidR="00337712" w:rsidRPr="00AA41EB">
        <w:rPr>
          <w:rFonts w:cs="Times New Roman"/>
          <w:b/>
          <w:bCs/>
          <w:sz w:val="20"/>
        </w:rPr>
        <w:t>ing</w:t>
      </w:r>
      <w:r w:rsidRPr="00AA41EB">
        <w:rPr>
          <w:rFonts w:cs="Times New Roman"/>
          <w:b/>
          <w:bCs/>
          <w:sz w:val="20"/>
        </w:rPr>
        <w:t xml:space="preserve"> jobs and communities affected by corporation’s financial distress</w:t>
      </w:r>
    </w:p>
    <w:p w14:paraId="1D958458" w14:textId="53B2FEE2" w:rsidR="001B6096" w:rsidRPr="00AA41EB" w:rsidRDefault="001B6096" w:rsidP="00891416">
      <w:pPr>
        <w:pStyle w:val="ListParagraph"/>
        <w:numPr>
          <w:ilvl w:val="4"/>
          <w:numId w:val="2"/>
        </w:numPr>
        <w:rPr>
          <w:rFonts w:cs="Times New Roman"/>
          <w:b/>
          <w:bCs/>
          <w:sz w:val="20"/>
        </w:rPr>
      </w:pPr>
      <w:r w:rsidRPr="00AA41EB">
        <w:rPr>
          <w:rFonts w:cs="Times New Roman"/>
          <w:b/>
          <w:bCs/>
          <w:sz w:val="20"/>
        </w:rPr>
        <w:t xml:space="preserve">(4) Public interest in have company emerge reorganized </w:t>
      </w:r>
    </w:p>
    <w:p w14:paraId="1D3E9D82" w14:textId="7D4B893D" w:rsidR="002F5BD5" w:rsidRPr="00AA41EB" w:rsidRDefault="002F5BD5" w:rsidP="002F5BD5">
      <w:pPr>
        <w:pStyle w:val="ListParagraph"/>
        <w:numPr>
          <w:ilvl w:val="3"/>
          <w:numId w:val="2"/>
        </w:numPr>
        <w:rPr>
          <w:rFonts w:cs="Times New Roman"/>
          <w:b/>
          <w:bCs/>
          <w:sz w:val="20"/>
        </w:rPr>
      </w:pPr>
      <w:r w:rsidRPr="00AA41EB">
        <w:rPr>
          <w:rFonts w:cs="Times New Roman"/>
          <w:b/>
          <w:bCs/>
          <w:sz w:val="20"/>
        </w:rPr>
        <w:t>(ii) Purpose of order and the means used to employ order must both be appropriate in circumstances</w:t>
      </w:r>
    </w:p>
    <w:p w14:paraId="28EB25D0" w14:textId="0F82BF13" w:rsidR="0090235B" w:rsidRPr="00AA41EB" w:rsidRDefault="00FC54C3" w:rsidP="0090235B">
      <w:pPr>
        <w:pStyle w:val="ListParagraph"/>
        <w:numPr>
          <w:ilvl w:val="2"/>
          <w:numId w:val="2"/>
        </w:numPr>
        <w:rPr>
          <w:rFonts w:cs="Times New Roman"/>
          <w:b/>
          <w:bCs/>
          <w:sz w:val="20"/>
        </w:rPr>
      </w:pPr>
      <w:r w:rsidRPr="00AA41EB">
        <w:rPr>
          <w:rFonts w:cs="Times New Roman"/>
          <w:b/>
          <w:bCs/>
          <w:sz w:val="20"/>
        </w:rPr>
        <w:t>(</w:t>
      </w:r>
      <w:r w:rsidR="0090235B" w:rsidRPr="00AA41EB">
        <w:rPr>
          <w:rFonts w:cs="Times New Roman"/>
          <w:b/>
          <w:bCs/>
          <w:sz w:val="20"/>
        </w:rPr>
        <w:t>b</w:t>
      </w:r>
      <w:r w:rsidRPr="00AA41EB">
        <w:rPr>
          <w:rFonts w:cs="Times New Roman"/>
          <w:b/>
          <w:bCs/>
          <w:sz w:val="20"/>
        </w:rPr>
        <w:t>) Good Faith: applicant has been acting in good faith</w:t>
      </w:r>
      <w:r w:rsidR="00F00C85" w:rsidRPr="00AA41EB">
        <w:rPr>
          <w:rFonts w:cs="Times New Roman"/>
          <w:b/>
          <w:bCs/>
          <w:sz w:val="20"/>
        </w:rPr>
        <w:t xml:space="preserve"> </w:t>
      </w:r>
      <w:r w:rsidR="00F00C85" w:rsidRPr="00AA41EB">
        <w:rPr>
          <w:rFonts w:cs="Times New Roman"/>
          <w:sz w:val="20"/>
        </w:rPr>
        <w:t>(</w:t>
      </w:r>
      <w:r w:rsidR="00F00C85" w:rsidRPr="00AA41EB">
        <w:rPr>
          <w:rFonts w:cs="Times New Roman"/>
          <w:i/>
          <w:iCs w:val="0"/>
          <w:sz w:val="20"/>
        </w:rPr>
        <w:t>CCAA</w:t>
      </w:r>
      <w:r w:rsidR="00F00C85" w:rsidRPr="00AA41EB">
        <w:rPr>
          <w:rFonts w:cs="Times New Roman"/>
          <w:sz w:val="20"/>
        </w:rPr>
        <w:t>, s. 18.6(1))</w:t>
      </w:r>
      <w:r w:rsidRPr="00AA41EB">
        <w:rPr>
          <w:rFonts w:cs="Times New Roman"/>
          <w:b/>
          <w:bCs/>
          <w:sz w:val="20"/>
        </w:rPr>
        <w:t>; and</w:t>
      </w:r>
    </w:p>
    <w:p w14:paraId="6C884193" w14:textId="25E8FE5E" w:rsidR="002F5BD5" w:rsidRPr="00AA41EB" w:rsidRDefault="00FC54C3" w:rsidP="0090235B">
      <w:pPr>
        <w:pStyle w:val="ListParagraph"/>
        <w:numPr>
          <w:ilvl w:val="2"/>
          <w:numId w:val="2"/>
        </w:numPr>
        <w:rPr>
          <w:rFonts w:cs="Times New Roman"/>
          <w:b/>
          <w:bCs/>
          <w:sz w:val="20"/>
        </w:rPr>
      </w:pPr>
      <w:r w:rsidRPr="00AA41EB">
        <w:rPr>
          <w:rFonts w:cs="Times New Roman"/>
          <w:b/>
          <w:bCs/>
          <w:sz w:val="20"/>
        </w:rPr>
        <w:t>(</w:t>
      </w:r>
      <w:r w:rsidR="0090235B" w:rsidRPr="00AA41EB">
        <w:rPr>
          <w:rFonts w:cs="Times New Roman"/>
          <w:b/>
          <w:bCs/>
          <w:sz w:val="20"/>
        </w:rPr>
        <w:t>c</w:t>
      </w:r>
      <w:r w:rsidRPr="00AA41EB">
        <w:rPr>
          <w:rFonts w:cs="Times New Roman"/>
          <w:b/>
          <w:bCs/>
          <w:sz w:val="20"/>
        </w:rPr>
        <w:t>) Due Diligence: applicant has been acting with due diligence</w:t>
      </w:r>
    </w:p>
    <w:p w14:paraId="542F3F05" w14:textId="3ADD3D48" w:rsidR="006F18CB" w:rsidRPr="00AA41EB" w:rsidRDefault="006F18CB" w:rsidP="00F00C85">
      <w:pPr>
        <w:pStyle w:val="ListParagraph"/>
        <w:numPr>
          <w:ilvl w:val="3"/>
          <w:numId w:val="2"/>
        </w:numPr>
        <w:rPr>
          <w:rFonts w:cs="Times New Roman"/>
          <w:b/>
          <w:bCs/>
          <w:sz w:val="20"/>
        </w:rPr>
      </w:pPr>
      <w:r w:rsidRPr="00AA41EB">
        <w:rPr>
          <w:rFonts w:cs="Times New Roman"/>
          <w:sz w:val="20"/>
        </w:rPr>
        <w:t xml:space="preserve">Failing to participate in </w:t>
      </w:r>
      <w:r w:rsidRPr="00AA41EB">
        <w:rPr>
          <w:rFonts w:cs="Times New Roman"/>
          <w:i/>
          <w:iCs w:val="0"/>
          <w:sz w:val="20"/>
        </w:rPr>
        <w:t xml:space="preserve">CCAA </w:t>
      </w:r>
      <w:r w:rsidRPr="00AA41EB">
        <w:rPr>
          <w:rFonts w:cs="Times New Roman"/>
          <w:sz w:val="20"/>
        </w:rPr>
        <w:t>proceedings in diligent and timely fashion undermines negotiation and compromise</w:t>
      </w:r>
    </w:p>
    <w:p w14:paraId="7673140B" w14:textId="55846BFA" w:rsidR="00F00C85" w:rsidRPr="00AA41EB" w:rsidRDefault="00F00C85" w:rsidP="00F00C85">
      <w:pPr>
        <w:pStyle w:val="ListParagraph"/>
        <w:numPr>
          <w:ilvl w:val="3"/>
          <w:numId w:val="2"/>
        </w:numPr>
        <w:rPr>
          <w:rFonts w:cs="Times New Roman"/>
          <w:b/>
          <w:bCs/>
          <w:sz w:val="20"/>
        </w:rPr>
      </w:pPr>
      <w:r w:rsidRPr="00AA41EB">
        <w:rPr>
          <w:rFonts w:cs="Times New Roman"/>
          <w:b/>
          <w:bCs/>
          <w:sz w:val="20"/>
        </w:rPr>
        <w:t xml:space="preserve">(i) Discourages parties from sitting on their rights </w:t>
      </w:r>
      <w:r w:rsidRPr="00AA41EB">
        <w:rPr>
          <w:rFonts w:cs="Times New Roman"/>
          <w:sz w:val="20"/>
        </w:rPr>
        <w:t>(</w:t>
      </w:r>
      <w:r w:rsidRPr="00AA41EB">
        <w:rPr>
          <w:rFonts w:cs="Times New Roman"/>
          <w:i/>
          <w:iCs w:val="0"/>
          <w:sz w:val="20"/>
        </w:rPr>
        <w:t>Callidus Capital Corp</w:t>
      </w:r>
      <w:r w:rsidRPr="00AA41EB">
        <w:rPr>
          <w:rFonts w:cs="Times New Roman"/>
          <w:sz w:val="20"/>
        </w:rPr>
        <w:t>)</w:t>
      </w:r>
    </w:p>
    <w:p w14:paraId="790EDEEA" w14:textId="7C6EB374" w:rsidR="00F00C85" w:rsidRPr="00AA41EB" w:rsidRDefault="00F00C85" w:rsidP="00F00C85">
      <w:pPr>
        <w:pStyle w:val="ListParagraph"/>
        <w:numPr>
          <w:ilvl w:val="3"/>
          <w:numId w:val="2"/>
        </w:numPr>
        <w:rPr>
          <w:rFonts w:cs="Times New Roman"/>
          <w:b/>
          <w:bCs/>
          <w:sz w:val="20"/>
        </w:rPr>
      </w:pPr>
      <w:r w:rsidRPr="00AA41EB">
        <w:rPr>
          <w:rFonts w:cs="Times New Roman"/>
          <w:b/>
          <w:bCs/>
          <w:sz w:val="20"/>
        </w:rPr>
        <w:t xml:space="preserve">(ii) Ensures creditors do not strategically position themselves to gain advantage </w:t>
      </w:r>
      <w:r w:rsidRPr="00AA41EB">
        <w:rPr>
          <w:rFonts w:cs="Times New Roman"/>
          <w:sz w:val="20"/>
        </w:rPr>
        <w:t>(</w:t>
      </w:r>
      <w:r w:rsidRPr="00AA41EB">
        <w:rPr>
          <w:rFonts w:cs="Times New Roman"/>
          <w:i/>
          <w:iCs w:val="0"/>
          <w:sz w:val="20"/>
        </w:rPr>
        <w:t>Callidus Capital Corp</w:t>
      </w:r>
      <w:r w:rsidRPr="00AA41EB">
        <w:rPr>
          <w:rFonts w:cs="Times New Roman"/>
          <w:sz w:val="20"/>
        </w:rPr>
        <w:t>)</w:t>
      </w:r>
    </w:p>
    <w:p w14:paraId="70ACAAEA" w14:textId="24F23F2F" w:rsidR="00FC54C3" w:rsidRPr="00AA41EB" w:rsidRDefault="00891416" w:rsidP="002F5BD5">
      <w:pPr>
        <w:pStyle w:val="ListParagraph"/>
        <w:numPr>
          <w:ilvl w:val="0"/>
          <w:numId w:val="2"/>
        </w:numPr>
        <w:rPr>
          <w:rFonts w:cs="Times New Roman"/>
          <w:b/>
          <w:bCs/>
          <w:sz w:val="20"/>
        </w:rPr>
      </w:pPr>
      <w:r w:rsidRPr="00AA41EB">
        <w:rPr>
          <w:rFonts w:cs="Times New Roman"/>
          <w:b/>
          <w:bCs/>
          <w:sz w:val="20"/>
        </w:rPr>
        <w:t>Reorganization</w:t>
      </w:r>
      <w:r w:rsidR="002F5BD5" w:rsidRPr="00AA41EB">
        <w:rPr>
          <w:rFonts w:cs="Times New Roman"/>
          <w:b/>
          <w:bCs/>
          <w:sz w:val="20"/>
        </w:rPr>
        <w:t xml:space="preserve"> under </w:t>
      </w:r>
      <w:r w:rsidR="002F5BD5" w:rsidRPr="00AA41EB">
        <w:rPr>
          <w:rFonts w:cs="Times New Roman"/>
          <w:b/>
          <w:bCs/>
          <w:i/>
          <w:iCs w:val="0"/>
          <w:sz w:val="20"/>
        </w:rPr>
        <w:t xml:space="preserve">CCAA </w:t>
      </w:r>
      <w:r w:rsidR="002F5BD5" w:rsidRPr="00AA41EB">
        <w:rPr>
          <w:rFonts w:cs="Times New Roman"/>
          <w:b/>
          <w:bCs/>
          <w:sz w:val="20"/>
        </w:rPr>
        <w:t>can be terminated and ‘stay of proceedings’ lifted if reorganization ‘doomed to fail’</w:t>
      </w:r>
      <w:r w:rsidR="00FC54C3" w:rsidRPr="00AA41EB">
        <w:rPr>
          <w:rFonts w:cs="Times New Roman"/>
          <w:b/>
          <w:bCs/>
          <w:sz w:val="20"/>
        </w:rPr>
        <w:t xml:space="preserve"> </w:t>
      </w:r>
    </w:p>
    <w:p w14:paraId="39F84DFC" w14:textId="4BF49DB0" w:rsidR="008E6CD0" w:rsidRPr="00AA41EB" w:rsidRDefault="008E6CD0" w:rsidP="002F5BD5">
      <w:pPr>
        <w:pStyle w:val="ListParagraph"/>
        <w:numPr>
          <w:ilvl w:val="0"/>
          <w:numId w:val="2"/>
        </w:numPr>
        <w:rPr>
          <w:rFonts w:cs="Times New Roman"/>
          <w:b/>
          <w:bCs/>
          <w:sz w:val="20"/>
        </w:rPr>
      </w:pPr>
      <w:r w:rsidRPr="00AA41EB">
        <w:rPr>
          <w:rFonts w:cs="Times New Roman"/>
          <w:b/>
          <w:bCs/>
          <w:sz w:val="20"/>
        </w:rPr>
        <w:t xml:space="preserve">If </w:t>
      </w:r>
      <w:r w:rsidRPr="00AA41EB">
        <w:rPr>
          <w:rFonts w:cs="Times New Roman"/>
          <w:b/>
          <w:bCs/>
          <w:i/>
          <w:iCs w:val="0"/>
          <w:sz w:val="20"/>
        </w:rPr>
        <w:t xml:space="preserve">CCAA </w:t>
      </w:r>
      <w:r w:rsidRPr="00AA41EB">
        <w:rPr>
          <w:rFonts w:cs="Times New Roman"/>
          <w:b/>
          <w:bCs/>
          <w:sz w:val="20"/>
        </w:rPr>
        <w:t>reorganization fails, Crown may immediately assert its claim for unremitted source deduction</w:t>
      </w:r>
    </w:p>
    <w:p w14:paraId="025248C6" w14:textId="09A090B0" w:rsidR="008E6CD0" w:rsidRPr="00AA41EB" w:rsidRDefault="008E6CD0" w:rsidP="008E6CD0">
      <w:pPr>
        <w:pStyle w:val="ListParagraph"/>
        <w:numPr>
          <w:ilvl w:val="1"/>
          <w:numId w:val="2"/>
        </w:numPr>
        <w:rPr>
          <w:rFonts w:cs="Times New Roman"/>
          <w:b/>
          <w:bCs/>
          <w:sz w:val="20"/>
        </w:rPr>
      </w:pPr>
      <w:r w:rsidRPr="00AA41EB">
        <w:rPr>
          <w:rFonts w:cs="Times New Roman"/>
          <w:b/>
          <w:bCs/>
          <w:sz w:val="20"/>
        </w:rPr>
        <w:t xml:space="preserve">Regardless of whether reorganization commenced under </w:t>
      </w:r>
      <w:r w:rsidRPr="00AA41EB">
        <w:rPr>
          <w:rFonts w:cs="Times New Roman"/>
          <w:b/>
          <w:bCs/>
          <w:i/>
          <w:iCs w:val="0"/>
          <w:sz w:val="20"/>
        </w:rPr>
        <w:t xml:space="preserve">CCAA </w:t>
      </w:r>
      <w:r w:rsidRPr="00AA41EB">
        <w:rPr>
          <w:rFonts w:cs="Times New Roman"/>
          <w:b/>
          <w:bCs/>
          <w:sz w:val="20"/>
        </w:rPr>
        <w:t xml:space="preserve">or </w:t>
      </w:r>
      <w:r w:rsidRPr="00AA41EB">
        <w:rPr>
          <w:rFonts w:cs="Times New Roman"/>
          <w:b/>
          <w:bCs/>
          <w:i/>
          <w:iCs w:val="0"/>
          <w:sz w:val="20"/>
        </w:rPr>
        <w:t>BIA</w:t>
      </w:r>
      <w:r w:rsidRPr="00AA41EB">
        <w:rPr>
          <w:rFonts w:cs="Times New Roman"/>
          <w:b/>
          <w:bCs/>
          <w:sz w:val="20"/>
        </w:rPr>
        <w:t xml:space="preserve">, creditors’ claims subject to priority of Crown’s source deductions deemed trust </w:t>
      </w:r>
    </w:p>
    <w:p w14:paraId="6FDB6582" w14:textId="0BB0CF51" w:rsidR="008E6CD0" w:rsidRPr="00AA41EB" w:rsidRDefault="008E6CD0" w:rsidP="008E6CD0">
      <w:pPr>
        <w:pStyle w:val="ListParagraph"/>
        <w:numPr>
          <w:ilvl w:val="0"/>
          <w:numId w:val="2"/>
        </w:numPr>
        <w:rPr>
          <w:rFonts w:cs="Times New Roman"/>
          <w:b/>
          <w:bCs/>
          <w:sz w:val="20"/>
        </w:rPr>
      </w:pPr>
      <w:r w:rsidRPr="00AA41EB">
        <w:rPr>
          <w:rFonts w:cs="Times New Roman"/>
          <w:b/>
          <w:bCs/>
          <w:sz w:val="20"/>
        </w:rPr>
        <w:t xml:space="preserve">If </w:t>
      </w:r>
      <w:r w:rsidRPr="00AA41EB">
        <w:rPr>
          <w:rFonts w:cs="Times New Roman"/>
          <w:b/>
          <w:bCs/>
          <w:i/>
          <w:iCs w:val="0"/>
          <w:sz w:val="20"/>
        </w:rPr>
        <w:t xml:space="preserve">CCAA </w:t>
      </w:r>
      <w:r w:rsidRPr="00AA41EB">
        <w:rPr>
          <w:rFonts w:cs="Times New Roman"/>
          <w:b/>
          <w:bCs/>
          <w:sz w:val="20"/>
        </w:rPr>
        <w:t xml:space="preserve">reorganization fails, orderly transition to </w:t>
      </w:r>
      <w:r w:rsidRPr="00AA41EB">
        <w:rPr>
          <w:rFonts w:cs="Times New Roman"/>
          <w:b/>
          <w:bCs/>
          <w:i/>
          <w:iCs w:val="0"/>
          <w:sz w:val="20"/>
        </w:rPr>
        <w:t xml:space="preserve">BIA </w:t>
      </w:r>
      <w:r w:rsidRPr="00AA41EB">
        <w:rPr>
          <w:rFonts w:cs="Times New Roman"/>
          <w:b/>
          <w:bCs/>
          <w:sz w:val="20"/>
        </w:rPr>
        <w:t>required</w:t>
      </w:r>
    </w:p>
    <w:p w14:paraId="190E04F5" w14:textId="5C8BE74F" w:rsidR="008E6CD0" w:rsidRPr="00AA41EB" w:rsidRDefault="008E6CD0" w:rsidP="008E6CD0">
      <w:pPr>
        <w:pStyle w:val="ListParagraph"/>
        <w:numPr>
          <w:ilvl w:val="1"/>
          <w:numId w:val="2"/>
        </w:numPr>
        <w:rPr>
          <w:rFonts w:cs="Times New Roman"/>
          <w:b/>
          <w:bCs/>
          <w:sz w:val="20"/>
        </w:rPr>
      </w:pPr>
      <w:r w:rsidRPr="00AA41EB">
        <w:rPr>
          <w:rFonts w:cs="Times New Roman"/>
          <w:b/>
          <w:bCs/>
          <w:sz w:val="20"/>
        </w:rPr>
        <w:t xml:space="preserve">Court may partially lift </w:t>
      </w:r>
      <w:r w:rsidRPr="00AA41EB">
        <w:rPr>
          <w:rFonts w:cs="Times New Roman"/>
          <w:b/>
          <w:bCs/>
          <w:i/>
          <w:iCs w:val="0"/>
          <w:sz w:val="20"/>
        </w:rPr>
        <w:t xml:space="preserve">CCAA </w:t>
      </w:r>
      <w:r w:rsidRPr="00AA41EB">
        <w:rPr>
          <w:rFonts w:cs="Times New Roman"/>
          <w:b/>
          <w:bCs/>
          <w:sz w:val="20"/>
        </w:rPr>
        <w:t xml:space="preserve">stay of proceedings to commence proceedings under </w:t>
      </w:r>
      <w:r w:rsidRPr="00AA41EB">
        <w:rPr>
          <w:rFonts w:cs="Times New Roman"/>
          <w:b/>
          <w:bCs/>
          <w:i/>
          <w:iCs w:val="0"/>
          <w:sz w:val="20"/>
        </w:rPr>
        <w:t xml:space="preserve">BIA </w:t>
      </w:r>
    </w:p>
    <w:p w14:paraId="7E35B5FC" w14:textId="2327C3EB" w:rsidR="008E6CD0" w:rsidRPr="00AA41EB" w:rsidRDefault="008E6CD0" w:rsidP="008E6CD0">
      <w:pPr>
        <w:pStyle w:val="ListParagraph"/>
        <w:numPr>
          <w:ilvl w:val="2"/>
          <w:numId w:val="2"/>
        </w:numPr>
        <w:rPr>
          <w:rFonts w:cs="Times New Roman"/>
          <w:b/>
          <w:bCs/>
          <w:sz w:val="20"/>
        </w:rPr>
      </w:pPr>
      <w:r w:rsidRPr="00AA41EB">
        <w:rPr>
          <w:rFonts w:cs="Times New Roman"/>
          <w:b/>
          <w:bCs/>
          <w:sz w:val="20"/>
        </w:rPr>
        <w:t xml:space="preserve">Prevents race to obtain priority unavailable under </w:t>
      </w:r>
      <w:r w:rsidRPr="00AA41EB">
        <w:rPr>
          <w:rFonts w:cs="Times New Roman"/>
          <w:b/>
          <w:bCs/>
          <w:i/>
          <w:iCs w:val="0"/>
          <w:sz w:val="20"/>
        </w:rPr>
        <w:t xml:space="preserve">BIA </w:t>
      </w:r>
    </w:p>
    <w:p w14:paraId="4793DC99" w14:textId="44635195" w:rsidR="003063DF" w:rsidRPr="00AA41EB" w:rsidRDefault="003063DF" w:rsidP="003063DF">
      <w:pPr>
        <w:pStyle w:val="ListParagraph"/>
        <w:numPr>
          <w:ilvl w:val="0"/>
          <w:numId w:val="2"/>
        </w:numPr>
        <w:rPr>
          <w:rFonts w:cs="Times New Roman"/>
          <w:b/>
          <w:bCs/>
          <w:sz w:val="20"/>
        </w:rPr>
      </w:pPr>
      <w:r w:rsidRPr="00AA41EB">
        <w:rPr>
          <w:rFonts w:cs="Times New Roman"/>
          <w:b/>
          <w:bCs/>
          <w:sz w:val="20"/>
        </w:rPr>
        <w:t xml:space="preserve">Conflict between </w:t>
      </w:r>
      <w:r w:rsidRPr="00AA41EB">
        <w:rPr>
          <w:rFonts w:cs="Times New Roman"/>
          <w:b/>
          <w:bCs/>
          <w:i/>
          <w:iCs w:val="0"/>
          <w:sz w:val="20"/>
        </w:rPr>
        <w:t xml:space="preserve">CCAA </w:t>
      </w:r>
      <w:r w:rsidRPr="00AA41EB">
        <w:rPr>
          <w:rFonts w:cs="Times New Roman"/>
          <w:b/>
          <w:bCs/>
          <w:sz w:val="20"/>
        </w:rPr>
        <w:t xml:space="preserve">and </w:t>
      </w:r>
      <w:r w:rsidRPr="00AA41EB">
        <w:rPr>
          <w:rFonts w:cs="Times New Roman"/>
          <w:b/>
          <w:bCs/>
          <w:i/>
          <w:iCs w:val="0"/>
          <w:sz w:val="20"/>
        </w:rPr>
        <w:t xml:space="preserve">Excise Tax Act </w:t>
      </w:r>
      <w:r w:rsidRPr="00AA41EB">
        <w:rPr>
          <w:rFonts w:cs="Times New Roman"/>
          <w:b/>
          <w:bCs/>
          <w:sz w:val="20"/>
        </w:rPr>
        <w:t xml:space="preserve">regarding </w:t>
      </w:r>
    </w:p>
    <w:p w14:paraId="329D8888" w14:textId="6A30E95E" w:rsidR="003063DF" w:rsidRPr="00AA41EB" w:rsidRDefault="003063DF" w:rsidP="003063DF">
      <w:pPr>
        <w:pStyle w:val="ListParagraph"/>
        <w:numPr>
          <w:ilvl w:val="1"/>
          <w:numId w:val="2"/>
        </w:numPr>
        <w:rPr>
          <w:rFonts w:cs="Times New Roman"/>
          <w:b/>
          <w:bCs/>
          <w:sz w:val="20"/>
        </w:rPr>
      </w:pPr>
      <w:r w:rsidRPr="00AA41EB">
        <w:rPr>
          <w:rFonts w:cs="Times New Roman"/>
          <w:b/>
          <w:bCs/>
          <w:sz w:val="20"/>
        </w:rPr>
        <w:t>Interpretive Principles</w:t>
      </w:r>
    </w:p>
    <w:p w14:paraId="7175A9F7" w14:textId="6760550D" w:rsidR="003063DF" w:rsidRPr="00AA41EB" w:rsidRDefault="003063DF" w:rsidP="003063DF">
      <w:pPr>
        <w:pStyle w:val="ListParagraph"/>
        <w:numPr>
          <w:ilvl w:val="2"/>
          <w:numId w:val="2"/>
        </w:numPr>
        <w:rPr>
          <w:rFonts w:cs="Times New Roman"/>
          <w:b/>
          <w:bCs/>
          <w:sz w:val="20"/>
        </w:rPr>
      </w:pPr>
      <w:r w:rsidRPr="00AA41EB">
        <w:rPr>
          <w:rFonts w:cs="Times New Roman"/>
          <w:b/>
          <w:bCs/>
          <w:sz w:val="20"/>
        </w:rPr>
        <w:t>(1) Implied Repeal: where there is inconsistency, Parliament must have intended the later provision should govern over earlier provision</w:t>
      </w:r>
    </w:p>
    <w:p w14:paraId="75ABB367" w14:textId="6E882C9C" w:rsidR="003063DF" w:rsidRPr="00AA41EB" w:rsidRDefault="003063DF" w:rsidP="003063DF">
      <w:pPr>
        <w:pStyle w:val="ListParagraph"/>
        <w:numPr>
          <w:ilvl w:val="2"/>
          <w:numId w:val="2"/>
        </w:numPr>
        <w:rPr>
          <w:rFonts w:cs="Times New Roman"/>
          <w:b/>
          <w:bCs/>
          <w:sz w:val="20"/>
        </w:rPr>
      </w:pPr>
      <w:r w:rsidRPr="00AA41EB">
        <w:rPr>
          <w:rFonts w:cs="Times New Roman"/>
          <w:b/>
          <w:bCs/>
          <w:sz w:val="20"/>
        </w:rPr>
        <w:t>(2) General provision gives way to the specific</w:t>
      </w:r>
    </w:p>
    <w:p w14:paraId="79244A37" w14:textId="12D99646" w:rsidR="003063DF" w:rsidRPr="00AA41EB" w:rsidRDefault="003063DF" w:rsidP="003063DF">
      <w:pPr>
        <w:pStyle w:val="ListParagraph"/>
        <w:numPr>
          <w:ilvl w:val="2"/>
          <w:numId w:val="2"/>
        </w:numPr>
        <w:rPr>
          <w:rFonts w:cs="Times New Roman"/>
          <w:b/>
          <w:bCs/>
          <w:sz w:val="20"/>
        </w:rPr>
      </w:pPr>
      <w:r w:rsidRPr="00AA41EB">
        <w:rPr>
          <w:rFonts w:cs="Times New Roman"/>
          <w:b/>
          <w:bCs/>
          <w:sz w:val="20"/>
        </w:rPr>
        <w:t>(3) Expression of one is exclusion of others</w:t>
      </w:r>
    </w:p>
    <w:p w14:paraId="4066A564" w14:textId="7D01E9C9" w:rsidR="003063DF" w:rsidRPr="00AA41EB" w:rsidRDefault="003063DF" w:rsidP="003063DF">
      <w:pPr>
        <w:pStyle w:val="ListParagraph"/>
        <w:numPr>
          <w:ilvl w:val="3"/>
          <w:numId w:val="2"/>
        </w:numPr>
        <w:rPr>
          <w:rFonts w:cs="Times New Roman"/>
          <w:b/>
          <w:bCs/>
          <w:sz w:val="20"/>
        </w:rPr>
      </w:pPr>
      <w:r w:rsidRPr="00AA41EB">
        <w:rPr>
          <w:rFonts w:cs="Times New Roman"/>
          <w:i/>
          <w:iCs w:val="0"/>
          <w:sz w:val="20"/>
        </w:rPr>
        <w:t xml:space="preserve">Excise Tax Act </w:t>
      </w:r>
      <w:r w:rsidRPr="00AA41EB">
        <w:rPr>
          <w:rFonts w:cs="Times New Roman"/>
          <w:sz w:val="20"/>
        </w:rPr>
        <w:t xml:space="preserve">expressly mentioned being subject to </w:t>
      </w:r>
      <w:r w:rsidRPr="00AA41EB">
        <w:rPr>
          <w:rFonts w:cs="Times New Roman"/>
          <w:i/>
          <w:iCs w:val="0"/>
          <w:sz w:val="20"/>
        </w:rPr>
        <w:t xml:space="preserve">BIA </w:t>
      </w:r>
    </w:p>
    <w:p w14:paraId="4D72BDC7" w14:textId="6832474B" w:rsidR="003063DF" w:rsidRPr="00AA41EB" w:rsidRDefault="003063DF" w:rsidP="003063DF">
      <w:pPr>
        <w:pStyle w:val="ListParagraph"/>
        <w:numPr>
          <w:ilvl w:val="1"/>
          <w:numId w:val="2"/>
        </w:numPr>
        <w:rPr>
          <w:rFonts w:cs="Times New Roman"/>
          <w:b/>
          <w:bCs/>
          <w:sz w:val="20"/>
        </w:rPr>
      </w:pPr>
      <w:r w:rsidRPr="00AA41EB">
        <w:rPr>
          <w:rFonts w:cs="Times New Roman"/>
          <w:b/>
          <w:bCs/>
          <w:sz w:val="20"/>
        </w:rPr>
        <w:t>Trend to move away from asserting priority in insolvency law, other than for source deductions</w:t>
      </w:r>
    </w:p>
    <w:p w14:paraId="6BE5F989" w14:textId="772A2A2D" w:rsidR="003063DF" w:rsidRPr="00AA41EB" w:rsidRDefault="003063DF" w:rsidP="003063DF">
      <w:pPr>
        <w:pStyle w:val="ListParagraph"/>
        <w:numPr>
          <w:ilvl w:val="1"/>
          <w:numId w:val="2"/>
        </w:numPr>
        <w:rPr>
          <w:rFonts w:cs="Times New Roman"/>
          <w:b/>
          <w:bCs/>
          <w:sz w:val="20"/>
        </w:rPr>
      </w:pPr>
      <w:r w:rsidRPr="00AA41EB">
        <w:rPr>
          <w:rFonts w:cs="Times New Roman"/>
          <w:b/>
          <w:bCs/>
          <w:sz w:val="20"/>
        </w:rPr>
        <w:t xml:space="preserve">Internal logic of </w:t>
      </w:r>
      <w:r w:rsidRPr="00AA41EB">
        <w:rPr>
          <w:rFonts w:cs="Times New Roman"/>
          <w:b/>
          <w:bCs/>
          <w:i/>
          <w:iCs w:val="0"/>
          <w:sz w:val="20"/>
        </w:rPr>
        <w:t xml:space="preserve">CCAA </w:t>
      </w:r>
      <w:r w:rsidRPr="00AA41EB">
        <w:rPr>
          <w:rFonts w:cs="Times New Roman"/>
          <w:b/>
          <w:bCs/>
          <w:sz w:val="20"/>
        </w:rPr>
        <w:t xml:space="preserve">supports view that deemed trust for GST invalidated – stay of proceedings applies to enforcement of source deductions, but statute silent as to enforcement of GST </w:t>
      </w:r>
    </w:p>
    <w:p w14:paraId="27A101AD" w14:textId="436CC234" w:rsidR="00825030" w:rsidRPr="00AA41EB" w:rsidRDefault="00825030" w:rsidP="00825030">
      <w:pPr>
        <w:pStyle w:val="ListParagraph"/>
        <w:numPr>
          <w:ilvl w:val="2"/>
          <w:numId w:val="2"/>
        </w:numPr>
        <w:rPr>
          <w:rFonts w:cs="Times New Roman"/>
          <w:b/>
          <w:bCs/>
          <w:sz w:val="20"/>
        </w:rPr>
      </w:pPr>
      <w:r w:rsidRPr="00AA41EB">
        <w:rPr>
          <w:rFonts w:cs="Times New Roman"/>
          <w:sz w:val="20"/>
        </w:rPr>
        <w:t xml:space="preserve">Strange asymmetry if Crown maintained priority over GST in </w:t>
      </w:r>
      <w:r w:rsidRPr="00AA41EB">
        <w:rPr>
          <w:rFonts w:cs="Times New Roman"/>
          <w:i/>
          <w:iCs w:val="0"/>
          <w:sz w:val="20"/>
        </w:rPr>
        <w:t>CCAA</w:t>
      </w:r>
      <w:r w:rsidRPr="00AA41EB">
        <w:rPr>
          <w:rFonts w:cs="Times New Roman"/>
          <w:sz w:val="20"/>
        </w:rPr>
        <w:t>, but deemed trust invalidated under bankruptcy proceedings – would encourage statute shopping</w:t>
      </w:r>
    </w:p>
    <w:p w14:paraId="7E96D4D1" w14:textId="6AF6BD96" w:rsidR="000C621D" w:rsidRPr="00AA41EB" w:rsidRDefault="000C621D" w:rsidP="000C621D">
      <w:pPr>
        <w:rPr>
          <w:rFonts w:cs="Times New Roman"/>
          <w:sz w:val="20"/>
        </w:rPr>
      </w:pPr>
      <w:r w:rsidRPr="00AA41EB">
        <w:rPr>
          <w:rFonts w:cs="Times New Roman"/>
          <w:b/>
          <w:bCs/>
          <w:sz w:val="20"/>
        </w:rPr>
        <w:t xml:space="preserve">Facts: </w:t>
      </w:r>
      <w:r w:rsidR="003B1916" w:rsidRPr="00AA41EB">
        <w:rPr>
          <w:rFonts w:cs="Times New Roman"/>
          <w:sz w:val="20"/>
        </w:rPr>
        <w:t xml:space="preserve">Bank demanded immediate repayment of loans from trucking company, after trucking company defaulted. Company applied for restructuring under </w:t>
      </w:r>
      <w:r w:rsidR="003B1916" w:rsidRPr="00AA41EB">
        <w:rPr>
          <w:rFonts w:cs="Times New Roman"/>
          <w:i/>
          <w:iCs w:val="0"/>
          <w:sz w:val="20"/>
        </w:rPr>
        <w:t>CCAA</w:t>
      </w:r>
      <w:r w:rsidR="004C74F8" w:rsidRPr="00AA41EB">
        <w:rPr>
          <w:rFonts w:cs="Times New Roman"/>
          <w:sz w:val="20"/>
        </w:rPr>
        <w:t>, staying enforcement remedies of all creditors.</w:t>
      </w:r>
      <w:r w:rsidRPr="00AA41EB">
        <w:rPr>
          <w:rFonts w:cs="Times New Roman"/>
          <w:b/>
          <w:bCs/>
          <w:sz w:val="20"/>
        </w:rPr>
        <w:br/>
        <w:t xml:space="preserve">Issue: </w:t>
      </w:r>
      <w:r w:rsidR="00EC43B4" w:rsidRPr="00AA41EB">
        <w:rPr>
          <w:rFonts w:cs="Times New Roman"/>
          <w:sz w:val="20"/>
        </w:rPr>
        <w:t xml:space="preserve">Do provisions in </w:t>
      </w:r>
      <w:r w:rsidR="00EC43B4" w:rsidRPr="00AA41EB">
        <w:rPr>
          <w:rFonts w:cs="Times New Roman"/>
          <w:i/>
          <w:iCs w:val="0"/>
          <w:sz w:val="20"/>
        </w:rPr>
        <w:t xml:space="preserve">Excise Tax Act </w:t>
      </w:r>
      <w:r w:rsidR="00EC43B4" w:rsidRPr="00AA41EB">
        <w:rPr>
          <w:rFonts w:cs="Times New Roman"/>
          <w:sz w:val="20"/>
        </w:rPr>
        <w:t xml:space="preserve">or </w:t>
      </w:r>
      <w:r w:rsidR="00EC43B4" w:rsidRPr="00AA41EB">
        <w:rPr>
          <w:rFonts w:cs="Times New Roman"/>
          <w:i/>
          <w:iCs w:val="0"/>
          <w:sz w:val="20"/>
        </w:rPr>
        <w:t xml:space="preserve">CCAA </w:t>
      </w:r>
      <w:r w:rsidR="00EC43B4" w:rsidRPr="00AA41EB">
        <w:rPr>
          <w:rFonts w:cs="Times New Roman"/>
          <w:sz w:val="20"/>
        </w:rPr>
        <w:t xml:space="preserve">apply? Did Court exceed its authority under </w:t>
      </w:r>
      <w:r w:rsidR="00EC43B4" w:rsidRPr="00AA41EB">
        <w:rPr>
          <w:rFonts w:cs="Times New Roman"/>
          <w:i/>
          <w:iCs w:val="0"/>
          <w:sz w:val="20"/>
        </w:rPr>
        <w:t xml:space="preserve">CCAA </w:t>
      </w:r>
      <w:r w:rsidR="00EC43B4" w:rsidRPr="00AA41EB">
        <w:rPr>
          <w:rFonts w:cs="Times New Roman"/>
          <w:sz w:val="20"/>
        </w:rPr>
        <w:t xml:space="preserve">by lifting stay to allow debtor to make assignment in bankruptcy? </w:t>
      </w:r>
      <w:r w:rsidRPr="00AA41EB">
        <w:rPr>
          <w:rFonts w:cs="Times New Roman"/>
          <w:b/>
          <w:bCs/>
          <w:sz w:val="20"/>
        </w:rPr>
        <w:br/>
        <w:t>Holding:</w:t>
      </w:r>
      <w:r w:rsidRPr="00AA41EB">
        <w:rPr>
          <w:rFonts w:cs="Times New Roman"/>
          <w:sz w:val="20"/>
        </w:rPr>
        <w:t xml:space="preserve"> </w:t>
      </w:r>
      <w:r w:rsidR="004F0DA7" w:rsidRPr="00AA41EB">
        <w:rPr>
          <w:rFonts w:cs="Times New Roman"/>
          <w:sz w:val="20"/>
        </w:rPr>
        <w:t xml:space="preserve">Appeal allowed. </w:t>
      </w:r>
    </w:p>
    <w:p w14:paraId="798CFEA1" w14:textId="77E1AC41" w:rsidR="000C621D" w:rsidRPr="00AA41EB" w:rsidRDefault="000C621D" w:rsidP="000C621D">
      <w:pPr>
        <w:pStyle w:val="Heading3"/>
        <w:rPr>
          <w:sz w:val="20"/>
          <w:szCs w:val="20"/>
        </w:rPr>
      </w:pPr>
      <w:bookmarkStart w:id="129" w:name="_Toc89947743"/>
      <w:r w:rsidRPr="00AA41EB">
        <w:rPr>
          <w:i/>
          <w:iCs w:val="0"/>
          <w:sz w:val="20"/>
          <w:szCs w:val="20"/>
        </w:rPr>
        <w:t>9354-9186 Quebec v Callidus Capital Corp.</w:t>
      </w:r>
      <w:r w:rsidRPr="00AA41EB">
        <w:rPr>
          <w:sz w:val="20"/>
          <w:szCs w:val="20"/>
        </w:rPr>
        <w:t xml:space="preserve"> (SCC)</w:t>
      </w:r>
      <w:bookmarkEnd w:id="129"/>
    </w:p>
    <w:p w14:paraId="48CBF3B1"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6B516F99" w14:textId="4103E2DF" w:rsidR="005A3883" w:rsidRPr="00AA41EB" w:rsidRDefault="005A3883" w:rsidP="006E6CB3">
      <w:pPr>
        <w:pStyle w:val="ListParagraph"/>
        <w:numPr>
          <w:ilvl w:val="0"/>
          <w:numId w:val="2"/>
        </w:numPr>
        <w:rPr>
          <w:rFonts w:cs="Times New Roman"/>
          <w:b/>
          <w:bCs/>
          <w:sz w:val="20"/>
        </w:rPr>
      </w:pPr>
      <w:r w:rsidRPr="00AA41EB">
        <w:rPr>
          <w:rFonts w:cs="Times New Roman"/>
          <w:b/>
          <w:bCs/>
          <w:sz w:val="20"/>
        </w:rPr>
        <w:t xml:space="preserve">Arrangement: scheme for reorganizing affairs of debtor </w:t>
      </w:r>
      <w:r w:rsidRPr="00AA41EB">
        <w:rPr>
          <w:rFonts w:cs="Times New Roman"/>
          <w:sz w:val="20"/>
        </w:rPr>
        <w:t>(</w:t>
      </w:r>
      <w:r w:rsidRPr="00AA41EB">
        <w:rPr>
          <w:rFonts w:cs="Times New Roman"/>
          <w:i/>
          <w:iCs w:val="0"/>
          <w:sz w:val="20"/>
        </w:rPr>
        <w:t>Re Guardian Assur. Co.</w:t>
      </w:r>
      <w:r w:rsidRPr="00AA41EB">
        <w:rPr>
          <w:rFonts w:cs="Times New Roman"/>
          <w:sz w:val="20"/>
        </w:rPr>
        <w:t>)</w:t>
      </w:r>
    </w:p>
    <w:p w14:paraId="4D236C7D" w14:textId="52962FAE" w:rsidR="005A3883" w:rsidRPr="00AA41EB" w:rsidRDefault="005A3883" w:rsidP="005A3883">
      <w:pPr>
        <w:pStyle w:val="ListParagraph"/>
        <w:numPr>
          <w:ilvl w:val="0"/>
          <w:numId w:val="2"/>
        </w:numPr>
        <w:rPr>
          <w:rFonts w:cs="Times New Roman"/>
          <w:b/>
          <w:bCs/>
          <w:sz w:val="20"/>
        </w:rPr>
      </w:pPr>
      <w:r w:rsidRPr="00AA41EB">
        <w:rPr>
          <w:rFonts w:cs="Times New Roman"/>
          <w:b/>
          <w:bCs/>
          <w:sz w:val="20"/>
        </w:rPr>
        <w:t>Compromise: dispute about rights and settling of that dispute on terms acceptable to debtor and creditors</w:t>
      </w:r>
    </w:p>
    <w:p w14:paraId="66B01660" w14:textId="2612512F" w:rsidR="005A3883" w:rsidRPr="00AA41EB" w:rsidRDefault="005A3883" w:rsidP="005A3883">
      <w:pPr>
        <w:pStyle w:val="ListParagraph"/>
        <w:numPr>
          <w:ilvl w:val="1"/>
          <w:numId w:val="2"/>
        </w:numPr>
        <w:rPr>
          <w:rFonts w:cs="Times New Roman"/>
          <w:b/>
          <w:bCs/>
          <w:sz w:val="20"/>
        </w:rPr>
      </w:pPr>
      <w:r w:rsidRPr="00AA41EB">
        <w:rPr>
          <w:rFonts w:cs="Times New Roman"/>
          <w:b/>
          <w:bCs/>
          <w:sz w:val="20"/>
        </w:rPr>
        <w:t xml:space="preserve">(1) Must be some compromise of creditors’ rights </w:t>
      </w:r>
    </w:p>
    <w:p w14:paraId="6DD61D19" w14:textId="29B6F7E9" w:rsidR="006E6CB3" w:rsidRPr="00AA41EB" w:rsidRDefault="001D1BF6" w:rsidP="006E6CB3">
      <w:pPr>
        <w:pStyle w:val="ListParagraph"/>
        <w:numPr>
          <w:ilvl w:val="0"/>
          <w:numId w:val="2"/>
        </w:numPr>
        <w:rPr>
          <w:rFonts w:cs="Times New Roman"/>
          <w:b/>
          <w:bCs/>
          <w:sz w:val="20"/>
        </w:rPr>
      </w:pPr>
      <w:r w:rsidRPr="00AA41EB">
        <w:rPr>
          <w:rFonts w:cs="Times New Roman"/>
          <w:b/>
          <w:bCs/>
          <w:sz w:val="20"/>
        </w:rPr>
        <w:t>Liquidating CCAAs: liquidation of debtor’s assets ta</w:t>
      </w:r>
      <w:r w:rsidR="00DF1C26" w:rsidRPr="00AA41EB">
        <w:rPr>
          <w:rFonts w:cs="Times New Roman"/>
          <w:b/>
          <w:bCs/>
          <w:sz w:val="20"/>
        </w:rPr>
        <w:t>king</w:t>
      </w:r>
      <w:r w:rsidRPr="00AA41EB">
        <w:rPr>
          <w:rFonts w:cs="Times New Roman"/>
          <w:b/>
          <w:bCs/>
          <w:sz w:val="20"/>
        </w:rPr>
        <w:t xml:space="preserve"> place under </w:t>
      </w:r>
      <w:r w:rsidRPr="00AA41EB">
        <w:rPr>
          <w:rFonts w:cs="Times New Roman"/>
          <w:b/>
          <w:bCs/>
          <w:i/>
          <w:iCs w:val="0"/>
          <w:sz w:val="20"/>
        </w:rPr>
        <w:t>CCAA</w:t>
      </w:r>
    </w:p>
    <w:p w14:paraId="150A4090" w14:textId="15056764" w:rsidR="00F00C85" w:rsidRPr="00AA41EB" w:rsidRDefault="00F00C85" w:rsidP="00DF1C26">
      <w:pPr>
        <w:pStyle w:val="ListParagraph"/>
        <w:numPr>
          <w:ilvl w:val="1"/>
          <w:numId w:val="2"/>
        </w:numPr>
        <w:rPr>
          <w:rFonts w:cs="Times New Roman"/>
          <w:b/>
          <w:bCs/>
          <w:sz w:val="20"/>
        </w:rPr>
      </w:pPr>
      <w:r w:rsidRPr="00AA41EB">
        <w:rPr>
          <w:rFonts w:cs="Times New Roman"/>
          <w:b/>
          <w:bCs/>
          <w:sz w:val="20"/>
        </w:rPr>
        <w:t>(1) May take form of:</w:t>
      </w:r>
    </w:p>
    <w:p w14:paraId="2B602553" w14:textId="0E77627E" w:rsidR="00DF1C26" w:rsidRPr="00AA41EB" w:rsidRDefault="00DF1C26" w:rsidP="00F00C85">
      <w:pPr>
        <w:pStyle w:val="ListParagraph"/>
        <w:numPr>
          <w:ilvl w:val="2"/>
          <w:numId w:val="2"/>
        </w:numPr>
        <w:rPr>
          <w:rFonts w:cs="Times New Roman"/>
          <w:b/>
          <w:bCs/>
          <w:sz w:val="20"/>
        </w:rPr>
      </w:pPr>
      <w:r w:rsidRPr="00AA41EB">
        <w:rPr>
          <w:rFonts w:cs="Times New Roman"/>
          <w:b/>
          <w:bCs/>
          <w:sz w:val="20"/>
        </w:rPr>
        <w:t>Sale of debtor company as going concern</w:t>
      </w:r>
    </w:p>
    <w:p w14:paraId="0000B35E" w14:textId="66912F5F" w:rsidR="00DF1C26" w:rsidRPr="00AA41EB" w:rsidRDefault="00DF1C26" w:rsidP="00F00C85">
      <w:pPr>
        <w:pStyle w:val="ListParagraph"/>
        <w:numPr>
          <w:ilvl w:val="2"/>
          <w:numId w:val="2"/>
        </w:numPr>
        <w:rPr>
          <w:rFonts w:cs="Times New Roman"/>
          <w:b/>
          <w:bCs/>
          <w:sz w:val="20"/>
        </w:rPr>
      </w:pPr>
      <w:r w:rsidRPr="00AA41EB">
        <w:rPr>
          <w:rFonts w:cs="Times New Roman"/>
          <w:b/>
          <w:bCs/>
          <w:sz w:val="20"/>
        </w:rPr>
        <w:t>Sale of assets capable of being used by buyer in operations</w:t>
      </w:r>
    </w:p>
    <w:p w14:paraId="6AD32B26" w14:textId="18ADEDD2" w:rsidR="00DF1C26" w:rsidRPr="00AA41EB" w:rsidRDefault="00DF1C26" w:rsidP="00F00C85">
      <w:pPr>
        <w:pStyle w:val="ListParagraph"/>
        <w:numPr>
          <w:ilvl w:val="2"/>
          <w:numId w:val="2"/>
        </w:numPr>
        <w:rPr>
          <w:rFonts w:cs="Times New Roman"/>
          <w:b/>
          <w:bCs/>
          <w:sz w:val="20"/>
        </w:rPr>
      </w:pPr>
      <w:r w:rsidRPr="00AA41EB">
        <w:rPr>
          <w:rFonts w:cs="Times New Roman"/>
          <w:b/>
          <w:bCs/>
          <w:sz w:val="20"/>
        </w:rPr>
        <w:t>Partial liquidation or downsizing of business operations</w:t>
      </w:r>
    </w:p>
    <w:p w14:paraId="6782E23F" w14:textId="77777777" w:rsidR="00F00C85" w:rsidRPr="00AA41EB" w:rsidRDefault="00DF1C26" w:rsidP="00F00C85">
      <w:pPr>
        <w:pStyle w:val="ListParagraph"/>
        <w:numPr>
          <w:ilvl w:val="2"/>
          <w:numId w:val="2"/>
        </w:numPr>
        <w:rPr>
          <w:rFonts w:cs="Times New Roman"/>
          <w:b/>
          <w:bCs/>
          <w:sz w:val="20"/>
        </w:rPr>
      </w:pPr>
      <w:r w:rsidRPr="00AA41EB">
        <w:rPr>
          <w:rFonts w:cs="Times New Roman"/>
          <w:b/>
          <w:bCs/>
          <w:sz w:val="20"/>
        </w:rPr>
        <w:t>Piecemeal sale of assets</w:t>
      </w:r>
    </w:p>
    <w:p w14:paraId="403BF9C5" w14:textId="7DE3900C" w:rsidR="00F00C85" w:rsidRPr="00AA41EB" w:rsidRDefault="00F00C85" w:rsidP="00F00C85">
      <w:pPr>
        <w:pStyle w:val="ListParagraph"/>
        <w:numPr>
          <w:ilvl w:val="1"/>
          <w:numId w:val="2"/>
        </w:numPr>
        <w:rPr>
          <w:rFonts w:cs="Times New Roman"/>
          <w:b/>
          <w:bCs/>
          <w:sz w:val="20"/>
        </w:rPr>
      </w:pPr>
      <w:r w:rsidRPr="00AA41EB">
        <w:rPr>
          <w:rFonts w:cs="Times New Roman"/>
          <w:b/>
          <w:bCs/>
          <w:sz w:val="20"/>
        </w:rPr>
        <w:t>(2) Commercial outcomes of liquidating CCAAs:</w:t>
      </w:r>
    </w:p>
    <w:p w14:paraId="638940A4" w14:textId="1E1A1239" w:rsidR="00DF1C26" w:rsidRPr="00AA41EB" w:rsidRDefault="00F00C85" w:rsidP="00F00C85">
      <w:pPr>
        <w:pStyle w:val="ListParagraph"/>
        <w:numPr>
          <w:ilvl w:val="2"/>
          <w:numId w:val="2"/>
        </w:numPr>
        <w:rPr>
          <w:rFonts w:cs="Times New Roman"/>
          <w:b/>
          <w:bCs/>
          <w:sz w:val="20"/>
        </w:rPr>
      </w:pPr>
      <w:r w:rsidRPr="00AA41EB">
        <w:rPr>
          <w:rFonts w:cs="Times New Roman"/>
          <w:b/>
          <w:bCs/>
          <w:sz w:val="20"/>
        </w:rPr>
        <w:t xml:space="preserve">Continued operation of debtor’s business under different going concern entity </w:t>
      </w:r>
      <w:r w:rsidR="00DF1C26" w:rsidRPr="00AA41EB">
        <w:rPr>
          <w:rFonts w:cs="Times New Roman"/>
          <w:b/>
          <w:bCs/>
          <w:sz w:val="20"/>
        </w:rPr>
        <w:t xml:space="preserve"> </w:t>
      </w:r>
    </w:p>
    <w:p w14:paraId="6939E3E7" w14:textId="14133487" w:rsidR="00F00C85" w:rsidRPr="00AA41EB" w:rsidRDefault="00F00C85" w:rsidP="00F00C85">
      <w:pPr>
        <w:pStyle w:val="ListParagraph"/>
        <w:numPr>
          <w:ilvl w:val="2"/>
          <w:numId w:val="2"/>
        </w:numPr>
        <w:rPr>
          <w:rFonts w:cs="Times New Roman"/>
          <w:b/>
          <w:bCs/>
          <w:sz w:val="20"/>
        </w:rPr>
      </w:pPr>
      <w:r w:rsidRPr="00AA41EB">
        <w:rPr>
          <w:rFonts w:cs="Times New Roman"/>
          <w:b/>
          <w:bCs/>
          <w:sz w:val="20"/>
        </w:rPr>
        <w:t>Sale of assets and inventory, with no new entity emerging</w:t>
      </w:r>
    </w:p>
    <w:p w14:paraId="3FD2D5F7" w14:textId="778E91F8" w:rsidR="00F00C85" w:rsidRPr="00AA41EB" w:rsidRDefault="00F00C85" w:rsidP="00F00C85">
      <w:pPr>
        <w:pStyle w:val="ListParagraph"/>
        <w:numPr>
          <w:ilvl w:val="2"/>
          <w:numId w:val="2"/>
        </w:numPr>
        <w:rPr>
          <w:rFonts w:cs="Times New Roman"/>
          <w:b/>
          <w:bCs/>
          <w:sz w:val="20"/>
        </w:rPr>
      </w:pPr>
      <w:r w:rsidRPr="00AA41EB">
        <w:rPr>
          <w:rFonts w:cs="Times New Roman"/>
          <w:b/>
          <w:bCs/>
          <w:sz w:val="20"/>
        </w:rPr>
        <w:t xml:space="preserve">Sale of most of debtor’s assets, with residual assets to be dealt with by debtor and stakeholders </w:t>
      </w:r>
    </w:p>
    <w:p w14:paraId="08AABCF4" w14:textId="010A07EA" w:rsidR="006E6CB3" w:rsidRPr="00AA41EB" w:rsidRDefault="006E6CB3" w:rsidP="006E6CB3">
      <w:pPr>
        <w:pStyle w:val="ListParagraph"/>
        <w:numPr>
          <w:ilvl w:val="0"/>
          <w:numId w:val="2"/>
        </w:numPr>
        <w:rPr>
          <w:rFonts w:cs="Times New Roman"/>
          <w:b/>
          <w:bCs/>
          <w:sz w:val="20"/>
        </w:rPr>
      </w:pPr>
      <w:r w:rsidRPr="00AA41EB">
        <w:rPr>
          <w:rFonts w:cs="Times New Roman"/>
          <w:b/>
          <w:bCs/>
          <w:sz w:val="20"/>
        </w:rPr>
        <w:t xml:space="preserve">Supervising Judge: each CCAA proceeding overseen by a supervising judge, who acquires extensive knowledge into stakeholder dynamics and business realities </w:t>
      </w:r>
      <w:r w:rsidR="00971938" w:rsidRPr="00AA41EB">
        <w:rPr>
          <w:rFonts w:cs="Times New Roman"/>
          <w:sz w:val="20"/>
        </w:rPr>
        <w:t>(</w:t>
      </w:r>
      <w:r w:rsidR="00971938" w:rsidRPr="00AA41EB">
        <w:rPr>
          <w:rFonts w:cs="Times New Roman"/>
          <w:i/>
          <w:iCs w:val="0"/>
          <w:sz w:val="20"/>
        </w:rPr>
        <w:t>Callidus Capital</w:t>
      </w:r>
      <w:r w:rsidR="00971938" w:rsidRPr="00AA41EB">
        <w:rPr>
          <w:rFonts w:cs="Times New Roman"/>
          <w:sz w:val="20"/>
        </w:rPr>
        <w:t>)</w:t>
      </w:r>
    </w:p>
    <w:p w14:paraId="36E227AB" w14:textId="432E5506" w:rsidR="006E6CB3" w:rsidRPr="00AA41EB" w:rsidRDefault="006E6CB3" w:rsidP="006E6CB3">
      <w:pPr>
        <w:pStyle w:val="ListParagraph"/>
        <w:numPr>
          <w:ilvl w:val="1"/>
          <w:numId w:val="2"/>
        </w:numPr>
        <w:rPr>
          <w:rFonts w:cs="Times New Roman"/>
          <w:b/>
          <w:bCs/>
          <w:sz w:val="20"/>
        </w:rPr>
      </w:pPr>
      <w:r w:rsidRPr="00AA41EB">
        <w:rPr>
          <w:rFonts w:cs="Times New Roman"/>
          <w:b/>
          <w:bCs/>
          <w:sz w:val="20"/>
        </w:rPr>
        <w:t xml:space="preserve">(1) Supervising judge may make any order he considers appropriate in circumstances </w:t>
      </w:r>
      <w:r w:rsidRPr="00AA41EB">
        <w:rPr>
          <w:rFonts w:cs="Times New Roman"/>
          <w:sz w:val="20"/>
        </w:rPr>
        <w:t>(</w:t>
      </w:r>
      <w:r w:rsidRPr="00AA41EB">
        <w:rPr>
          <w:rFonts w:cs="Times New Roman"/>
          <w:i/>
          <w:iCs w:val="0"/>
          <w:sz w:val="20"/>
        </w:rPr>
        <w:t>CCAA</w:t>
      </w:r>
      <w:r w:rsidRPr="00AA41EB">
        <w:rPr>
          <w:rFonts w:cs="Times New Roman"/>
          <w:sz w:val="20"/>
        </w:rPr>
        <w:t>, s. 11)</w:t>
      </w:r>
    </w:p>
    <w:p w14:paraId="73317B99" w14:textId="77777777" w:rsidR="006E6CB3" w:rsidRPr="00AA41EB" w:rsidRDefault="006E6CB3" w:rsidP="006E6CB3">
      <w:pPr>
        <w:pStyle w:val="ListParagraph"/>
        <w:numPr>
          <w:ilvl w:val="2"/>
          <w:numId w:val="2"/>
        </w:numPr>
        <w:rPr>
          <w:rFonts w:cs="Times New Roman"/>
          <w:b/>
          <w:bCs/>
          <w:sz w:val="20"/>
        </w:rPr>
      </w:pPr>
      <w:r w:rsidRPr="00AA41EB">
        <w:rPr>
          <w:rFonts w:cs="Times New Roman"/>
          <w:b/>
          <w:bCs/>
          <w:sz w:val="20"/>
        </w:rPr>
        <w:t>(a) Judge has broad discretion to meet business/social needs and respond to circumstances of case</w:t>
      </w:r>
    </w:p>
    <w:p w14:paraId="690B7B7E" w14:textId="77777777" w:rsidR="006E6CB3" w:rsidRPr="00AA41EB" w:rsidRDefault="006E6CB3" w:rsidP="006E6CB3">
      <w:pPr>
        <w:pStyle w:val="ListParagraph"/>
        <w:numPr>
          <w:ilvl w:val="1"/>
          <w:numId w:val="2"/>
        </w:numPr>
        <w:rPr>
          <w:rFonts w:cs="Times New Roman"/>
          <w:b/>
          <w:bCs/>
          <w:sz w:val="20"/>
        </w:rPr>
      </w:pPr>
      <w:r w:rsidRPr="00AA41EB">
        <w:rPr>
          <w:rFonts w:cs="Times New Roman"/>
          <w:b/>
          <w:bCs/>
          <w:sz w:val="20"/>
        </w:rPr>
        <w:t xml:space="preserve">(2) Judge’s discretion must be exercised by considering: </w:t>
      </w:r>
    </w:p>
    <w:p w14:paraId="35A56F90" w14:textId="19FE03C9" w:rsidR="006E6CB3" w:rsidRPr="00AA41EB" w:rsidRDefault="006E6CB3" w:rsidP="006E6CB3">
      <w:pPr>
        <w:pStyle w:val="ListParagraph"/>
        <w:numPr>
          <w:ilvl w:val="2"/>
          <w:numId w:val="2"/>
        </w:numPr>
        <w:rPr>
          <w:rFonts w:cs="Times New Roman"/>
          <w:b/>
          <w:bCs/>
          <w:sz w:val="20"/>
        </w:rPr>
      </w:pPr>
      <w:r w:rsidRPr="00AA41EB">
        <w:rPr>
          <w:rFonts w:cs="Times New Roman"/>
          <w:b/>
          <w:bCs/>
          <w:sz w:val="20"/>
        </w:rPr>
        <w:t xml:space="preserve">(a) </w:t>
      </w:r>
      <w:r w:rsidR="00103C33" w:rsidRPr="00AA41EB">
        <w:rPr>
          <w:rFonts w:cs="Times New Roman"/>
          <w:b/>
          <w:bCs/>
          <w:sz w:val="20"/>
        </w:rPr>
        <w:t>O</w:t>
      </w:r>
      <w:r w:rsidRPr="00AA41EB">
        <w:rPr>
          <w:rFonts w:cs="Times New Roman"/>
          <w:b/>
          <w:bCs/>
          <w:sz w:val="20"/>
        </w:rPr>
        <w:t xml:space="preserve">bjectives of </w:t>
      </w:r>
      <w:r w:rsidRPr="00AA41EB">
        <w:rPr>
          <w:rFonts w:cs="Times New Roman"/>
          <w:b/>
          <w:bCs/>
          <w:i/>
          <w:iCs w:val="0"/>
          <w:sz w:val="20"/>
        </w:rPr>
        <w:t>CCAA</w:t>
      </w:r>
    </w:p>
    <w:p w14:paraId="3EB542E8" w14:textId="649155B9" w:rsidR="00F00C85" w:rsidRPr="00AA41EB" w:rsidRDefault="00F00C85" w:rsidP="00887C87">
      <w:pPr>
        <w:pStyle w:val="ListParagraph"/>
        <w:numPr>
          <w:ilvl w:val="3"/>
          <w:numId w:val="2"/>
        </w:numPr>
        <w:rPr>
          <w:rFonts w:cs="Times New Roman"/>
          <w:b/>
          <w:bCs/>
          <w:sz w:val="20"/>
        </w:rPr>
      </w:pPr>
      <w:r w:rsidRPr="00AA41EB">
        <w:rPr>
          <w:rFonts w:cs="Times New Roman"/>
          <w:sz w:val="20"/>
        </w:rPr>
        <w:t>Weight of each objective differs depending on: circumstances, stage of proceedings, and proposed solutions</w:t>
      </w:r>
    </w:p>
    <w:p w14:paraId="352E2029" w14:textId="3382DF17" w:rsidR="00887C87" w:rsidRPr="00AA41EB" w:rsidRDefault="006E6CB3" w:rsidP="00887C87">
      <w:pPr>
        <w:pStyle w:val="ListParagraph"/>
        <w:numPr>
          <w:ilvl w:val="3"/>
          <w:numId w:val="2"/>
        </w:numPr>
        <w:rPr>
          <w:rFonts w:cs="Times New Roman"/>
          <w:b/>
          <w:bCs/>
          <w:sz w:val="20"/>
        </w:rPr>
      </w:pPr>
      <w:r w:rsidRPr="00AA41EB">
        <w:rPr>
          <w:rFonts w:cs="Times New Roman"/>
          <w:b/>
          <w:bCs/>
          <w:sz w:val="20"/>
        </w:rPr>
        <w:t xml:space="preserve">(i) </w:t>
      </w:r>
      <w:r w:rsidRPr="00AA41EB">
        <w:rPr>
          <w:rFonts w:cs="Times New Roman"/>
          <w:b/>
          <w:bCs/>
          <w:i/>
          <w:iCs w:val="0"/>
          <w:sz w:val="20"/>
        </w:rPr>
        <w:t xml:space="preserve">CCAA </w:t>
      </w:r>
      <w:r w:rsidRPr="00AA41EB">
        <w:rPr>
          <w:rFonts w:cs="Times New Roman"/>
          <w:b/>
          <w:bCs/>
          <w:sz w:val="20"/>
        </w:rPr>
        <w:t>prioritizes reorganization and survival of pre-filing debtor company in operational stat</w:t>
      </w:r>
      <w:r w:rsidR="00887C87" w:rsidRPr="00AA41EB">
        <w:rPr>
          <w:rFonts w:cs="Times New Roman"/>
          <w:b/>
          <w:bCs/>
          <w:sz w:val="20"/>
        </w:rPr>
        <w:t xml:space="preserve">e to avoid social/economic losses resulting from liquidation of insolvent company </w:t>
      </w:r>
    </w:p>
    <w:p w14:paraId="5E202C44" w14:textId="1BA572B4" w:rsidR="006E6CB3" w:rsidRPr="00AA41EB" w:rsidRDefault="006E6CB3" w:rsidP="006E6CB3">
      <w:pPr>
        <w:pStyle w:val="ListParagraph"/>
        <w:numPr>
          <w:ilvl w:val="4"/>
          <w:numId w:val="2"/>
        </w:numPr>
        <w:rPr>
          <w:rFonts w:cs="Times New Roman"/>
          <w:b/>
          <w:bCs/>
          <w:sz w:val="20"/>
        </w:rPr>
      </w:pPr>
      <w:r w:rsidRPr="00AA41EB">
        <w:rPr>
          <w:rFonts w:cs="Times New Roman"/>
          <w:b/>
          <w:bCs/>
          <w:sz w:val="20"/>
        </w:rPr>
        <w:t xml:space="preserve">Where reorganization not possible, alternative is liquidation through </w:t>
      </w:r>
      <w:r w:rsidRPr="00AA41EB">
        <w:rPr>
          <w:rFonts w:cs="Times New Roman"/>
          <w:b/>
          <w:bCs/>
          <w:i/>
          <w:iCs w:val="0"/>
          <w:sz w:val="20"/>
        </w:rPr>
        <w:t xml:space="preserve">BIA </w:t>
      </w:r>
      <w:r w:rsidRPr="00AA41EB">
        <w:rPr>
          <w:rFonts w:cs="Times New Roman"/>
          <w:b/>
          <w:bCs/>
          <w:sz w:val="20"/>
        </w:rPr>
        <w:t>or receivership</w:t>
      </w:r>
    </w:p>
    <w:p w14:paraId="46D618C6" w14:textId="4F5CDC8E" w:rsidR="006E6CB3" w:rsidRPr="00AA41EB" w:rsidRDefault="006E6CB3" w:rsidP="006E6CB3">
      <w:pPr>
        <w:pStyle w:val="ListParagraph"/>
        <w:numPr>
          <w:ilvl w:val="4"/>
          <w:numId w:val="2"/>
        </w:numPr>
        <w:rPr>
          <w:rFonts w:cs="Times New Roman"/>
          <w:b/>
          <w:bCs/>
          <w:sz w:val="20"/>
        </w:rPr>
      </w:pPr>
      <w:r w:rsidRPr="00AA41EB">
        <w:rPr>
          <w:rFonts w:cs="Times New Roman"/>
          <w:b/>
          <w:bCs/>
          <w:sz w:val="20"/>
        </w:rPr>
        <w:t>Where reorganization or liquidation complete and Court dealing with residual assets, objective is to maximize creditor recovery from those assets</w:t>
      </w:r>
    </w:p>
    <w:p w14:paraId="097BC33F" w14:textId="172FAB09" w:rsidR="00984C28" w:rsidRPr="00AA41EB" w:rsidRDefault="00984C28" w:rsidP="00984C28">
      <w:pPr>
        <w:pStyle w:val="ListParagraph"/>
        <w:numPr>
          <w:ilvl w:val="3"/>
          <w:numId w:val="2"/>
        </w:numPr>
        <w:rPr>
          <w:rFonts w:cs="Times New Roman"/>
          <w:b/>
          <w:bCs/>
          <w:sz w:val="20"/>
        </w:rPr>
      </w:pPr>
      <w:r w:rsidRPr="00AA41EB">
        <w:rPr>
          <w:rFonts w:cs="Times New Roman"/>
          <w:b/>
          <w:bCs/>
          <w:sz w:val="20"/>
        </w:rPr>
        <w:t>(</w:t>
      </w:r>
      <w:r w:rsidR="005D138F" w:rsidRPr="00AA41EB">
        <w:rPr>
          <w:rFonts w:cs="Times New Roman"/>
          <w:b/>
          <w:bCs/>
          <w:sz w:val="20"/>
        </w:rPr>
        <w:t>i</w:t>
      </w:r>
      <w:r w:rsidRPr="00AA41EB">
        <w:rPr>
          <w:rFonts w:cs="Times New Roman"/>
          <w:b/>
          <w:bCs/>
          <w:sz w:val="20"/>
        </w:rPr>
        <w:t>i) Timely, efficient, and impartial resolution of debtor’s insolvency</w:t>
      </w:r>
    </w:p>
    <w:p w14:paraId="6BFE0CF8" w14:textId="1AC14034" w:rsidR="00984C28" w:rsidRPr="00AA41EB" w:rsidRDefault="00984C28" w:rsidP="00984C28">
      <w:pPr>
        <w:pStyle w:val="ListParagraph"/>
        <w:numPr>
          <w:ilvl w:val="3"/>
          <w:numId w:val="2"/>
        </w:numPr>
        <w:rPr>
          <w:rFonts w:cs="Times New Roman"/>
          <w:b/>
          <w:bCs/>
          <w:sz w:val="20"/>
        </w:rPr>
      </w:pPr>
      <w:r w:rsidRPr="00AA41EB">
        <w:rPr>
          <w:rFonts w:cs="Times New Roman"/>
          <w:b/>
          <w:bCs/>
          <w:sz w:val="20"/>
        </w:rPr>
        <w:t>(ii</w:t>
      </w:r>
      <w:r w:rsidR="005D138F" w:rsidRPr="00AA41EB">
        <w:rPr>
          <w:rFonts w:cs="Times New Roman"/>
          <w:b/>
          <w:bCs/>
          <w:sz w:val="20"/>
        </w:rPr>
        <w:t>i</w:t>
      </w:r>
      <w:r w:rsidRPr="00AA41EB">
        <w:rPr>
          <w:rFonts w:cs="Times New Roman"/>
          <w:b/>
          <w:bCs/>
          <w:sz w:val="20"/>
        </w:rPr>
        <w:t>) Preserving and maximizing value of debtor’s assets</w:t>
      </w:r>
    </w:p>
    <w:p w14:paraId="0C447212" w14:textId="72724889" w:rsidR="00984C28" w:rsidRPr="00AA41EB" w:rsidRDefault="00984C28" w:rsidP="00984C28">
      <w:pPr>
        <w:pStyle w:val="ListParagraph"/>
        <w:numPr>
          <w:ilvl w:val="4"/>
          <w:numId w:val="2"/>
        </w:numPr>
        <w:rPr>
          <w:rFonts w:cs="Times New Roman"/>
          <w:b/>
          <w:bCs/>
          <w:sz w:val="20"/>
        </w:rPr>
      </w:pPr>
      <w:r w:rsidRPr="00AA41EB">
        <w:rPr>
          <w:rFonts w:cs="Times New Roman"/>
          <w:b/>
          <w:bCs/>
          <w:sz w:val="20"/>
        </w:rPr>
        <w:t>(1) Maximizing creditor recovery</w:t>
      </w:r>
    </w:p>
    <w:p w14:paraId="38D8C646" w14:textId="4CEED5B0" w:rsidR="00984C28" w:rsidRPr="00AA41EB" w:rsidRDefault="00984C28" w:rsidP="00984C28">
      <w:pPr>
        <w:pStyle w:val="ListParagraph"/>
        <w:numPr>
          <w:ilvl w:val="3"/>
          <w:numId w:val="2"/>
        </w:numPr>
        <w:rPr>
          <w:rFonts w:cs="Times New Roman"/>
          <w:b/>
          <w:bCs/>
          <w:sz w:val="20"/>
        </w:rPr>
      </w:pPr>
      <w:r w:rsidRPr="00AA41EB">
        <w:rPr>
          <w:rFonts w:cs="Times New Roman"/>
          <w:b/>
          <w:bCs/>
          <w:sz w:val="20"/>
        </w:rPr>
        <w:t>(i</w:t>
      </w:r>
      <w:r w:rsidR="005D138F" w:rsidRPr="00AA41EB">
        <w:rPr>
          <w:rFonts w:cs="Times New Roman"/>
          <w:b/>
          <w:bCs/>
          <w:sz w:val="20"/>
        </w:rPr>
        <w:t>v</w:t>
      </w:r>
      <w:r w:rsidRPr="00AA41EB">
        <w:rPr>
          <w:rFonts w:cs="Times New Roman"/>
          <w:b/>
          <w:bCs/>
          <w:sz w:val="20"/>
        </w:rPr>
        <w:t>) Ensuring fair and equitable treatment of claims against a debtor</w:t>
      </w:r>
    </w:p>
    <w:p w14:paraId="6F3B4BEF" w14:textId="0188A160" w:rsidR="00984C28" w:rsidRPr="00AA41EB" w:rsidRDefault="00984C28" w:rsidP="00984C28">
      <w:pPr>
        <w:pStyle w:val="ListParagraph"/>
        <w:numPr>
          <w:ilvl w:val="3"/>
          <w:numId w:val="2"/>
        </w:numPr>
        <w:rPr>
          <w:rFonts w:cs="Times New Roman"/>
          <w:b/>
          <w:bCs/>
          <w:sz w:val="20"/>
        </w:rPr>
      </w:pPr>
      <w:r w:rsidRPr="00AA41EB">
        <w:rPr>
          <w:rFonts w:cs="Times New Roman"/>
          <w:b/>
          <w:bCs/>
          <w:sz w:val="20"/>
        </w:rPr>
        <w:t>(v) Protecting public interest</w:t>
      </w:r>
    </w:p>
    <w:p w14:paraId="50DD0E3A" w14:textId="46844C74" w:rsidR="00984C28" w:rsidRPr="00AA41EB" w:rsidRDefault="00984C28" w:rsidP="00984C28">
      <w:pPr>
        <w:pStyle w:val="ListParagraph"/>
        <w:numPr>
          <w:ilvl w:val="4"/>
          <w:numId w:val="2"/>
        </w:numPr>
        <w:rPr>
          <w:rFonts w:cs="Times New Roman"/>
          <w:b/>
          <w:bCs/>
          <w:sz w:val="20"/>
        </w:rPr>
      </w:pPr>
      <w:r w:rsidRPr="00AA41EB">
        <w:rPr>
          <w:rFonts w:cs="Times New Roman"/>
          <w:b/>
          <w:bCs/>
          <w:sz w:val="20"/>
        </w:rPr>
        <w:t>(1) Protection of credit system</w:t>
      </w:r>
    </w:p>
    <w:p w14:paraId="4B77B165" w14:textId="71A38A95" w:rsidR="00984C28" w:rsidRPr="00AA41EB" w:rsidRDefault="00984C28" w:rsidP="00984C28">
      <w:pPr>
        <w:pStyle w:val="ListParagraph"/>
        <w:numPr>
          <w:ilvl w:val="3"/>
          <w:numId w:val="2"/>
        </w:numPr>
        <w:rPr>
          <w:rFonts w:cs="Times New Roman"/>
          <w:b/>
          <w:bCs/>
          <w:sz w:val="20"/>
        </w:rPr>
      </w:pPr>
      <w:r w:rsidRPr="00AA41EB">
        <w:rPr>
          <w:rFonts w:cs="Times New Roman"/>
          <w:b/>
          <w:bCs/>
          <w:sz w:val="20"/>
        </w:rPr>
        <w:t>(v</w:t>
      </w:r>
      <w:r w:rsidR="005D138F" w:rsidRPr="00AA41EB">
        <w:rPr>
          <w:rFonts w:cs="Times New Roman"/>
          <w:b/>
          <w:bCs/>
          <w:sz w:val="20"/>
        </w:rPr>
        <w:t>i</w:t>
      </w:r>
      <w:r w:rsidRPr="00AA41EB">
        <w:rPr>
          <w:rFonts w:cs="Times New Roman"/>
          <w:b/>
          <w:bCs/>
          <w:sz w:val="20"/>
        </w:rPr>
        <w:t xml:space="preserve">) In commercial insolvencies, balancing costs and benefits of restricting or liquidating the company </w:t>
      </w:r>
    </w:p>
    <w:p w14:paraId="47E7E8C3" w14:textId="6BD4AEB0" w:rsidR="00984C28" w:rsidRPr="00AA41EB" w:rsidRDefault="00984C28" w:rsidP="00984C28">
      <w:pPr>
        <w:pStyle w:val="ListParagraph"/>
        <w:numPr>
          <w:ilvl w:val="4"/>
          <w:numId w:val="2"/>
        </w:numPr>
        <w:rPr>
          <w:rFonts w:cs="Times New Roman"/>
          <w:b/>
          <w:bCs/>
          <w:sz w:val="20"/>
        </w:rPr>
      </w:pPr>
      <w:r w:rsidRPr="00AA41EB">
        <w:rPr>
          <w:rFonts w:cs="Times New Roman"/>
          <w:b/>
          <w:bCs/>
          <w:sz w:val="20"/>
        </w:rPr>
        <w:t>(</w:t>
      </w:r>
      <w:r w:rsidR="00887C87" w:rsidRPr="00AA41EB">
        <w:rPr>
          <w:rFonts w:cs="Times New Roman"/>
          <w:b/>
          <w:bCs/>
          <w:sz w:val="20"/>
        </w:rPr>
        <w:t>1</w:t>
      </w:r>
      <w:r w:rsidRPr="00AA41EB">
        <w:rPr>
          <w:rFonts w:cs="Times New Roman"/>
          <w:b/>
          <w:bCs/>
          <w:sz w:val="20"/>
        </w:rPr>
        <w:t>) Preservation of company as going-concern where possible</w:t>
      </w:r>
    </w:p>
    <w:p w14:paraId="38860BB4" w14:textId="1BE8B90C" w:rsidR="00984C28" w:rsidRPr="00AA41EB" w:rsidRDefault="00984C28" w:rsidP="00984C28">
      <w:pPr>
        <w:pStyle w:val="ListParagraph"/>
        <w:numPr>
          <w:ilvl w:val="4"/>
          <w:numId w:val="2"/>
        </w:numPr>
        <w:rPr>
          <w:rFonts w:cs="Times New Roman"/>
          <w:b/>
          <w:bCs/>
          <w:sz w:val="20"/>
        </w:rPr>
      </w:pPr>
      <w:r w:rsidRPr="00AA41EB">
        <w:rPr>
          <w:rFonts w:cs="Times New Roman"/>
          <w:b/>
          <w:bCs/>
          <w:sz w:val="20"/>
        </w:rPr>
        <w:t>(</w:t>
      </w:r>
      <w:r w:rsidR="00887C87" w:rsidRPr="00AA41EB">
        <w:rPr>
          <w:rFonts w:cs="Times New Roman"/>
          <w:b/>
          <w:bCs/>
          <w:sz w:val="20"/>
        </w:rPr>
        <w:t>2</w:t>
      </w:r>
      <w:r w:rsidRPr="00AA41EB">
        <w:rPr>
          <w:rFonts w:cs="Times New Roman"/>
          <w:b/>
          <w:bCs/>
          <w:sz w:val="20"/>
        </w:rPr>
        <w:t>) Preservation of jobs and communities affected by company’s financial distress</w:t>
      </w:r>
    </w:p>
    <w:p w14:paraId="31F0289F" w14:textId="77777777" w:rsidR="006F18CB" w:rsidRPr="00AA41EB" w:rsidRDefault="006F18CB" w:rsidP="006F18CB">
      <w:pPr>
        <w:pStyle w:val="ListParagraph"/>
        <w:numPr>
          <w:ilvl w:val="1"/>
          <w:numId w:val="2"/>
        </w:numPr>
        <w:rPr>
          <w:rFonts w:cs="Times New Roman"/>
          <w:b/>
          <w:bCs/>
          <w:sz w:val="20"/>
        </w:rPr>
      </w:pPr>
      <w:r w:rsidRPr="00AA41EB">
        <w:rPr>
          <w:rFonts w:cs="Times New Roman"/>
          <w:b/>
          <w:bCs/>
          <w:sz w:val="20"/>
        </w:rPr>
        <w:t xml:space="preserve">(3) Judge assisted by Court-appointed monitor: </w:t>
      </w:r>
    </w:p>
    <w:p w14:paraId="6F9BFB91" w14:textId="15200878" w:rsidR="006F18CB" w:rsidRPr="00AA41EB" w:rsidRDefault="006F18CB" w:rsidP="006F18CB">
      <w:pPr>
        <w:pStyle w:val="ListParagraph"/>
        <w:numPr>
          <w:ilvl w:val="2"/>
          <w:numId w:val="2"/>
        </w:numPr>
        <w:rPr>
          <w:rFonts w:cs="Times New Roman"/>
          <w:b/>
          <w:bCs/>
          <w:sz w:val="20"/>
        </w:rPr>
      </w:pPr>
      <w:r w:rsidRPr="00AA41EB">
        <w:rPr>
          <w:rFonts w:cs="Times New Roman"/>
          <w:b/>
          <w:bCs/>
          <w:sz w:val="20"/>
        </w:rPr>
        <w:t>(a) Independent and impartial expert</w:t>
      </w:r>
    </w:p>
    <w:p w14:paraId="4A0FCA6A" w14:textId="08F195F3" w:rsidR="006F18CB" w:rsidRPr="00AA41EB" w:rsidRDefault="006F18CB" w:rsidP="006F18CB">
      <w:pPr>
        <w:pStyle w:val="ListParagraph"/>
        <w:numPr>
          <w:ilvl w:val="2"/>
          <w:numId w:val="2"/>
        </w:numPr>
        <w:rPr>
          <w:rFonts w:cs="Times New Roman"/>
          <w:b/>
          <w:bCs/>
          <w:sz w:val="20"/>
        </w:rPr>
      </w:pPr>
      <w:r w:rsidRPr="00AA41EB">
        <w:rPr>
          <w:rFonts w:cs="Times New Roman"/>
          <w:b/>
          <w:bCs/>
          <w:sz w:val="20"/>
        </w:rPr>
        <w:t>(b) Provides advisory opinion to Court regarding fairness of proposed plan or compromise, and advice on orders sought by parties</w:t>
      </w:r>
    </w:p>
    <w:p w14:paraId="37124127" w14:textId="156984C8" w:rsidR="006F18CB" w:rsidRPr="00AA41EB" w:rsidRDefault="006F18CB" w:rsidP="006F18CB">
      <w:pPr>
        <w:pStyle w:val="ListParagraph"/>
        <w:numPr>
          <w:ilvl w:val="3"/>
          <w:numId w:val="2"/>
        </w:numPr>
        <w:rPr>
          <w:rFonts w:cs="Times New Roman"/>
          <w:b/>
          <w:bCs/>
          <w:sz w:val="20"/>
        </w:rPr>
      </w:pPr>
      <w:r w:rsidRPr="00AA41EB">
        <w:rPr>
          <w:rFonts w:cs="Times New Roman"/>
          <w:sz w:val="20"/>
        </w:rPr>
        <w:t xml:space="preserve">Including sale of assets and requests for interim financing </w:t>
      </w:r>
    </w:p>
    <w:p w14:paraId="0C17AAA0" w14:textId="748320FE" w:rsidR="00FB218A" w:rsidRPr="00AA41EB" w:rsidRDefault="00FB218A" w:rsidP="00FB218A">
      <w:pPr>
        <w:pStyle w:val="ListParagraph"/>
        <w:numPr>
          <w:ilvl w:val="1"/>
          <w:numId w:val="2"/>
        </w:numPr>
        <w:rPr>
          <w:rFonts w:cs="Times New Roman"/>
          <w:b/>
          <w:bCs/>
          <w:sz w:val="20"/>
        </w:rPr>
      </w:pPr>
      <w:r w:rsidRPr="00AA41EB">
        <w:rPr>
          <w:rFonts w:cs="Times New Roman"/>
          <w:b/>
          <w:bCs/>
          <w:sz w:val="20"/>
        </w:rPr>
        <w:t xml:space="preserve">(4) Deference to Supervising Judge: appellate courts must exercise caution before interfering with supervising judge’s order </w:t>
      </w:r>
    </w:p>
    <w:p w14:paraId="36E64426" w14:textId="22320C6B" w:rsidR="00812CF3" w:rsidRPr="00AA41EB" w:rsidRDefault="00812CF3" w:rsidP="00FB218A">
      <w:pPr>
        <w:pStyle w:val="ListParagraph"/>
        <w:numPr>
          <w:ilvl w:val="2"/>
          <w:numId w:val="2"/>
        </w:numPr>
        <w:rPr>
          <w:rFonts w:cs="Times New Roman"/>
          <w:b/>
          <w:bCs/>
          <w:sz w:val="20"/>
        </w:rPr>
      </w:pPr>
      <w:r w:rsidRPr="00AA41EB">
        <w:rPr>
          <w:rFonts w:cs="Times New Roman"/>
          <w:b/>
          <w:bCs/>
          <w:sz w:val="20"/>
        </w:rPr>
        <w:t xml:space="preserve">(a) Refers to supervising judge’s exercise of discretion </w:t>
      </w:r>
    </w:p>
    <w:p w14:paraId="6595A48F" w14:textId="3A284B87" w:rsidR="00FB218A" w:rsidRPr="00AA41EB" w:rsidRDefault="00FB218A" w:rsidP="00FB218A">
      <w:pPr>
        <w:pStyle w:val="ListParagraph"/>
        <w:numPr>
          <w:ilvl w:val="2"/>
          <w:numId w:val="2"/>
        </w:numPr>
        <w:rPr>
          <w:rFonts w:cs="Times New Roman"/>
          <w:b/>
          <w:bCs/>
          <w:sz w:val="20"/>
        </w:rPr>
      </w:pPr>
      <w:r w:rsidRPr="00AA41EB">
        <w:rPr>
          <w:rFonts w:cs="Times New Roman"/>
          <w:b/>
          <w:bCs/>
          <w:sz w:val="20"/>
        </w:rPr>
        <w:t>(</w:t>
      </w:r>
      <w:r w:rsidR="00812CF3" w:rsidRPr="00AA41EB">
        <w:rPr>
          <w:rFonts w:cs="Times New Roman"/>
          <w:b/>
          <w:bCs/>
          <w:sz w:val="20"/>
        </w:rPr>
        <w:t>b</w:t>
      </w:r>
      <w:r w:rsidRPr="00AA41EB">
        <w:rPr>
          <w:rFonts w:cs="Times New Roman"/>
          <w:b/>
          <w:bCs/>
          <w:sz w:val="20"/>
        </w:rPr>
        <w:t>) Judge engaged in balancing act of conflicting and changing interests, in restructuring process that is constantly evolving and in which judge was assisted by independent and impartial experts</w:t>
      </w:r>
    </w:p>
    <w:p w14:paraId="75654F46" w14:textId="224242BB" w:rsidR="00EC148A" w:rsidRPr="00AA41EB" w:rsidRDefault="00EC148A" w:rsidP="00EC148A">
      <w:pPr>
        <w:pStyle w:val="ListParagraph"/>
        <w:numPr>
          <w:ilvl w:val="0"/>
          <w:numId w:val="2"/>
        </w:numPr>
        <w:rPr>
          <w:rFonts w:cs="Times New Roman"/>
          <w:b/>
          <w:bCs/>
          <w:sz w:val="20"/>
        </w:rPr>
      </w:pPr>
      <w:r w:rsidRPr="00AA41EB">
        <w:rPr>
          <w:rFonts w:cs="Times New Roman"/>
          <w:b/>
          <w:bCs/>
          <w:sz w:val="20"/>
        </w:rPr>
        <w:t xml:space="preserve">Where plan proposed, application may be made to supervising judge to order creditors’ meeting to vote on proposed plan </w:t>
      </w:r>
      <w:r w:rsidRPr="00AA41EB">
        <w:rPr>
          <w:rFonts w:cs="Times New Roman"/>
          <w:sz w:val="20"/>
        </w:rPr>
        <w:t>(</w:t>
      </w:r>
      <w:r w:rsidRPr="00AA41EB">
        <w:rPr>
          <w:rFonts w:cs="Times New Roman"/>
          <w:i/>
          <w:iCs w:val="0"/>
          <w:sz w:val="20"/>
        </w:rPr>
        <w:t>CCAA</w:t>
      </w:r>
      <w:r w:rsidRPr="00AA41EB">
        <w:rPr>
          <w:rFonts w:cs="Times New Roman"/>
          <w:sz w:val="20"/>
        </w:rPr>
        <w:t>, s. 4,5)</w:t>
      </w:r>
    </w:p>
    <w:p w14:paraId="6306B402" w14:textId="13577462" w:rsidR="00EC148A" w:rsidRPr="00AA41EB" w:rsidRDefault="00EC148A" w:rsidP="00EC148A">
      <w:pPr>
        <w:pStyle w:val="ListParagraph"/>
        <w:numPr>
          <w:ilvl w:val="1"/>
          <w:numId w:val="2"/>
        </w:numPr>
        <w:rPr>
          <w:rFonts w:cs="Times New Roman"/>
          <w:b/>
          <w:bCs/>
          <w:sz w:val="20"/>
        </w:rPr>
      </w:pPr>
      <w:r w:rsidRPr="00AA41EB">
        <w:rPr>
          <w:rFonts w:cs="Times New Roman"/>
          <w:b/>
          <w:bCs/>
          <w:sz w:val="20"/>
        </w:rPr>
        <w:t>Supervising judge has discretion to determine whether to order meeting</w:t>
      </w:r>
    </w:p>
    <w:p w14:paraId="1D189AA3" w14:textId="450AE589" w:rsidR="00EC148A" w:rsidRPr="00AA41EB" w:rsidRDefault="00EC148A" w:rsidP="00EC148A">
      <w:pPr>
        <w:pStyle w:val="ListParagraph"/>
        <w:numPr>
          <w:ilvl w:val="1"/>
          <w:numId w:val="2"/>
        </w:numPr>
        <w:rPr>
          <w:rFonts w:cs="Times New Roman"/>
          <w:b/>
          <w:bCs/>
          <w:sz w:val="20"/>
        </w:rPr>
      </w:pPr>
      <w:r w:rsidRPr="00AA41EB">
        <w:rPr>
          <w:rFonts w:cs="Times New Roman"/>
          <w:b/>
          <w:bCs/>
          <w:sz w:val="20"/>
        </w:rPr>
        <w:t xml:space="preserve">For purposes of voting at creditors’ meeting, debtor company may divide creditors into classes, subject to Court approval </w:t>
      </w:r>
      <w:r w:rsidRPr="00AA41EB">
        <w:rPr>
          <w:rFonts w:cs="Times New Roman"/>
          <w:sz w:val="20"/>
        </w:rPr>
        <w:t>(</w:t>
      </w:r>
      <w:r w:rsidRPr="00AA41EB">
        <w:rPr>
          <w:rFonts w:cs="Times New Roman"/>
          <w:i/>
          <w:iCs w:val="0"/>
          <w:sz w:val="20"/>
        </w:rPr>
        <w:t>CCAA</w:t>
      </w:r>
      <w:r w:rsidRPr="00AA41EB">
        <w:rPr>
          <w:rFonts w:cs="Times New Roman"/>
          <w:sz w:val="20"/>
        </w:rPr>
        <w:t>, s. 22(1))</w:t>
      </w:r>
    </w:p>
    <w:p w14:paraId="4E14A172" w14:textId="223950C7" w:rsidR="00EC148A" w:rsidRPr="00AA41EB" w:rsidRDefault="00EC148A" w:rsidP="00EC148A">
      <w:pPr>
        <w:pStyle w:val="ListParagraph"/>
        <w:numPr>
          <w:ilvl w:val="2"/>
          <w:numId w:val="2"/>
        </w:numPr>
        <w:rPr>
          <w:rFonts w:cs="Times New Roman"/>
          <w:b/>
          <w:bCs/>
          <w:sz w:val="20"/>
        </w:rPr>
      </w:pPr>
      <w:r w:rsidRPr="00AA41EB">
        <w:rPr>
          <w:rFonts w:cs="Times New Roman"/>
          <w:b/>
          <w:bCs/>
          <w:sz w:val="20"/>
        </w:rPr>
        <w:t xml:space="preserve">Creditors may be included in same class if interests or rights sufficiently similar to give them commonality of interest </w:t>
      </w:r>
      <w:r w:rsidRPr="00AA41EB">
        <w:rPr>
          <w:rFonts w:cs="Times New Roman"/>
          <w:sz w:val="20"/>
        </w:rPr>
        <w:t>(</w:t>
      </w:r>
      <w:r w:rsidRPr="00AA41EB">
        <w:rPr>
          <w:rFonts w:cs="Times New Roman"/>
          <w:i/>
          <w:iCs w:val="0"/>
          <w:sz w:val="20"/>
        </w:rPr>
        <w:t>CCAA</w:t>
      </w:r>
      <w:r w:rsidRPr="00AA41EB">
        <w:rPr>
          <w:rFonts w:cs="Times New Roman"/>
          <w:sz w:val="20"/>
        </w:rPr>
        <w:t>, s. 22(2))</w:t>
      </w:r>
    </w:p>
    <w:p w14:paraId="0BDC99D1" w14:textId="3AE15F5F" w:rsidR="00EC148A" w:rsidRPr="00AA41EB" w:rsidRDefault="00EC148A" w:rsidP="00EC148A">
      <w:pPr>
        <w:pStyle w:val="ListParagraph"/>
        <w:numPr>
          <w:ilvl w:val="1"/>
          <w:numId w:val="2"/>
        </w:numPr>
        <w:rPr>
          <w:rFonts w:cs="Times New Roman"/>
          <w:b/>
          <w:bCs/>
          <w:sz w:val="20"/>
        </w:rPr>
      </w:pPr>
      <w:r w:rsidRPr="00AA41EB">
        <w:rPr>
          <w:rFonts w:cs="Times New Roman"/>
          <w:b/>
          <w:bCs/>
          <w:sz w:val="20"/>
        </w:rPr>
        <w:t>Supervising judge may sanction plan if ‘double majority’ in each class of creditors votes in favor of plan</w:t>
      </w:r>
    </w:p>
    <w:p w14:paraId="63724D11" w14:textId="04BF8578" w:rsidR="00EC148A" w:rsidRPr="00AA41EB" w:rsidRDefault="00EC148A" w:rsidP="00EC148A">
      <w:pPr>
        <w:pStyle w:val="ListParagraph"/>
        <w:numPr>
          <w:ilvl w:val="2"/>
          <w:numId w:val="2"/>
        </w:numPr>
        <w:rPr>
          <w:rFonts w:cs="Times New Roman"/>
          <w:b/>
          <w:bCs/>
          <w:sz w:val="20"/>
        </w:rPr>
      </w:pPr>
      <w:r w:rsidRPr="00AA41EB">
        <w:rPr>
          <w:rFonts w:cs="Times New Roman"/>
          <w:b/>
          <w:bCs/>
          <w:sz w:val="20"/>
        </w:rPr>
        <w:t xml:space="preserve">(a) Majority in number of class members, which also, which also represents two-third in value of the class members’ claims </w:t>
      </w:r>
    </w:p>
    <w:p w14:paraId="4270053D" w14:textId="2F08B6A6" w:rsidR="00EC148A" w:rsidRPr="00AA41EB" w:rsidRDefault="00EC148A" w:rsidP="00EC148A">
      <w:pPr>
        <w:pStyle w:val="ListParagraph"/>
        <w:numPr>
          <w:ilvl w:val="1"/>
          <w:numId w:val="2"/>
        </w:numPr>
        <w:rPr>
          <w:rFonts w:cs="Times New Roman"/>
          <w:b/>
          <w:bCs/>
          <w:sz w:val="20"/>
        </w:rPr>
      </w:pPr>
      <w:r w:rsidRPr="00AA41EB">
        <w:rPr>
          <w:rFonts w:cs="Times New Roman"/>
          <w:b/>
          <w:bCs/>
          <w:sz w:val="20"/>
        </w:rPr>
        <w:t>Supervising judge conducts ‘fairness hearing’ to determine whether plan is fair and reasonable</w:t>
      </w:r>
    </w:p>
    <w:p w14:paraId="7C53CACE" w14:textId="39FA19B9" w:rsidR="00EC148A" w:rsidRPr="00AA41EB" w:rsidRDefault="00EC148A" w:rsidP="00EC148A">
      <w:pPr>
        <w:pStyle w:val="ListParagraph"/>
        <w:numPr>
          <w:ilvl w:val="1"/>
          <w:numId w:val="2"/>
        </w:numPr>
        <w:rPr>
          <w:rFonts w:cs="Times New Roman"/>
          <w:b/>
          <w:bCs/>
          <w:sz w:val="20"/>
        </w:rPr>
      </w:pPr>
      <w:r w:rsidRPr="00AA41EB">
        <w:rPr>
          <w:rFonts w:cs="Times New Roman"/>
          <w:b/>
          <w:bCs/>
          <w:sz w:val="20"/>
        </w:rPr>
        <w:t xml:space="preserve">Once sanctioned by supervising judge, plan is binding on each class of creditors that participated in vote </w:t>
      </w:r>
      <w:r w:rsidRPr="00AA41EB">
        <w:rPr>
          <w:rFonts w:cs="Times New Roman"/>
          <w:sz w:val="20"/>
        </w:rPr>
        <w:t>(</w:t>
      </w:r>
      <w:r w:rsidRPr="00AA41EB">
        <w:rPr>
          <w:rFonts w:cs="Times New Roman"/>
          <w:i/>
          <w:iCs w:val="0"/>
          <w:sz w:val="20"/>
        </w:rPr>
        <w:t>CCAA</w:t>
      </w:r>
      <w:r w:rsidRPr="00AA41EB">
        <w:rPr>
          <w:rFonts w:cs="Times New Roman"/>
          <w:sz w:val="20"/>
        </w:rPr>
        <w:t>, s. 6(1))</w:t>
      </w:r>
    </w:p>
    <w:p w14:paraId="4AB99DB5" w14:textId="73C3167C" w:rsidR="00EC148A" w:rsidRPr="00AA41EB" w:rsidRDefault="00EC148A" w:rsidP="00EC148A">
      <w:pPr>
        <w:pStyle w:val="ListParagraph"/>
        <w:numPr>
          <w:ilvl w:val="1"/>
          <w:numId w:val="2"/>
        </w:numPr>
        <w:rPr>
          <w:rFonts w:cs="Times New Roman"/>
          <w:b/>
          <w:bCs/>
          <w:sz w:val="20"/>
        </w:rPr>
      </w:pPr>
      <w:r w:rsidRPr="00AA41EB">
        <w:rPr>
          <w:rFonts w:cs="Times New Roman"/>
          <w:b/>
          <w:bCs/>
          <w:sz w:val="20"/>
        </w:rPr>
        <w:t>Creditors with provable claim against debtor usually entitled to vote on plans of arrangement, if creditor’s interests affected by proposed plan</w:t>
      </w:r>
    </w:p>
    <w:p w14:paraId="1E4283AB" w14:textId="64FB9964" w:rsidR="00EC148A" w:rsidRPr="00AA41EB" w:rsidRDefault="00EC148A" w:rsidP="00EC148A">
      <w:pPr>
        <w:pStyle w:val="ListParagraph"/>
        <w:numPr>
          <w:ilvl w:val="1"/>
          <w:numId w:val="2"/>
        </w:numPr>
        <w:rPr>
          <w:rFonts w:cs="Times New Roman"/>
          <w:b/>
          <w:bCs/>
          <w:sz w:val="20"/>
        </w:rPr>
      </w:pPr>
      <w:r w:rsidRPr="00AA41EB">
        <w:rPr>
          <w:rFonts w:cs="Times New Roman"/>
          <w:b/>
          <w:bCs/>
          <w:sz w:val="20"/>
        </w:rPr>
        <w:t xml:space="preserve">Creditor who is related to company cannot vote for compromise or arrangement relating to company </w:t>
      </w:r>
      <w:r w:rsidRPr="00AA41EB">
        <w:rPr>
          <w:rFonts w:cs="Times New Roman"/>
          <w:sz w:val="20"/>
        </w:rPr>
        <w:t>(</w:t>
      </w:r>
      <w:r w:rsidRPr="00AA41EB">
        <w:rPr>
          <w:rFonts w:cs="Times New Roman"/>
          <w:i/>
          <w:iCs w:val="0"/>
          <w:sz w:val="20"/>
        </w:rPr>
        <w:t>CCAA</w:t>
      </w:r>
      <w:r w:rsidRPr="00AA41EB">
        <w:rPr>
          <w:rFonts w:cs="Times New Roman"/>
          <w:sz w:val="20"/>
        </w:rPr>
        <w:t>, s. 22(3))</w:t>
      </w:r>
    </w:p>
    <w:p w14:paraId="2338858B" w14:textId="1E74E259" w:rsidR="00EC148A" w:rsidRPr="00AA41EB" w:rsidRDefault="00EC148A" w:rsidP="00EC148A">
      <w:pPr>
        <w:pStyle w:val="ListParagraph"/>
        <w:numPr>
          <w:ilvl w:val="2"/>
          <w:numId w:val="2"/>
        </w:numPr>
        <w:rPr>
          <w:rFonts w:cs="Times New Roman"/>
          <w:b/>
          <w:bCs/>
          <w:sz w:val="20"/>
        </w:rPr>
      </w:pPr>
      <w:r w:rsidRPr="00AA41EB">
        <w:rPr>
          <w:rFonts w:cs="Times New Roman"/>
          <w:b/>
          <w:bCs/>
          <w:sz w:val="20"/>
        </w:rPr>
        <w:t>But, permitted to vote against arrangement</w:t>
      </w:r>
    </w:p>
    <w:p w14:paraId="051C3FFC" w14:textId="0AE30C85" w:rsidR="00EC148A" w:rsidRPr="00AA41EB" w:rsidRDefault="00EC148A" w:rsidP="00EC148A">
      <w:pPr>
        <w:pStyle w:val="ListParagraph"/>
        <w:numPr>
          <w:ilvl w:val="2"/>
          <w:numId w:val="2"/>
        </w:numPr>
        <w:rPr>
          <w:rFonts w:cs="Times New Roman"/>
          <w:b/>
          <w:bCs/>
          <w:sz w:val="20"/>
        </w:rPr>
      </w:pPr>
      <w:r w:rsidRPr="00AA41EB">
        <w:rPr>
          <w:rFonts w:cs="Times New Roman"/>
          <w:b/>
          <w:bCs/>
          <w:sz w:val="20"/>
        </w:rPr>
        <w:t xml:space="preserve">Reduces ability of debtor company to organize restructuring plan that confers additional benefits to related parties </w:t>
      </w:r>
    </w:p>
    <w:p w14:paraId="66A0AA8B" w14:textId="19267BB9" w:rsidR="00474485" w:rsidRPr="00AA41EB" w:rsidRDefault="00F7739D" w:rsidP="00EC148A">
      <w:pPr>
        <w:pStyle w:val="ListParagraph"/>
        <w:numPr>
          <w:ilvl w:val="0"/>
          <w:numId w:val="2"/>
        </w:numPr>
        <w:rPr>
          <w:rFonts w:cs="Times New Roman"/>
          <w:b/>
          <w:bCs/>
          <w:sz w:val="20"/>
        </w:rPr>
      </w:pPr>
      <w:r w:rsidRPr="00AA41EB">
        <w:rPr>
          <w:rFonts w:cs="Times New Roman"/>
          <w:b/>
          <w:bCs/>
          <w:sz w:val="20"/>
        </w:rPr>
        <w:t xml:space="preserve">Supervising judge has discretion to approve interim financing – make </w:t>
      </w:r>
      <w:r w:rsidR="00474485" w:rsidRPr="00AA41EB">
        <w:rPr>
          <w:rFonts w:cs="Times New Roman"/>
          <w:b/>
          <w:bCs/>
          <w:sz w:val="20"/>
        </w:rPr>
        <w:t xml:space="preserve">order declaring all or part of company’s property subject to security or charge, in favor of person who agrees to lend company amount approved by Court </w:t>
      </w:r>
      <w:r w:rsidR="00474485" w:rsidRPr="00AA41EB">
        <w:rPr>
          <w:rFonts w:cs="Times New Roman"/>
          <w:sz w:val="20"/>
        </w:rPr>
        <w:t>(</w:t>
      </w:r>
      <w:r w:rsidR="00474485" w:rsidRPr="00AA41EB">
        <w:rPr>
          <w:rFonts w:cs="Times New Roman"/>
          <w:i/>
          <w:iCs w:val="0"/>
          <w:sz w:val="20"/>
        </w:rPr>
        <w:t>CCAA</w:t>
      </w:r>
      <w:r w:rsidR="00474485" w:rsidRPr="00AA41EB">
        <w:rPr>
          <w:rFonts w:cs="Times New Roman"/>
          <w:sz w:val="20"/>
        </w:rPr>
        <w:t>, s. 11.2(1))</w:t>
      </w:r>
    </w:p>
    <w:p w14:paraId="6850BE4F" w14:textId="0AD9D990" w:rsidR="00F7739D" w:rsidRPr="00AA41EB" w:rsidRDefault="00F7739D" w:rsidP="00474485">
      <w:pPr>
        <w:pStyle w:val="ListParagraph"/>
        <w:numPr>
          <w:ilvl w:val="1"/>
          <w:numId w:val="2"/>
        </w:numPr>
        <w:rPr>
          <w:rFonts w:cs="Times New Roman"/>
          <w:b/>
          <w:bCs/>
          <w:sz w:val="20"/>
        </w:rPr>
      </w:pPr>
      <w:r w:rsidRPr="00AA41EB">
        <w:rPr>
          <w:rFonts w:cs="Times New Roman"/>
          <w:sz w:val="20"/>
        </w:rPr>
        <w:t xml:space="preserve">Reduce lenders’ risks, incentivizing them to assist insolvent companies </w:t>
      </w:r>
    </w:p>
    <w:p w14:paraId="24BCE0F3" w14:textId="74652BDD" w:rsidR="00474485" w:rsidRPr="00AA41EB" w:rsidRDefault="00474485" w:rsidP="00474485">
      <w:pPr>
        <w:pStyle w:val="ListParagraph"/>
        <w:numPr>
          <w:ilvl w:val="1"/>
          <w:numId w:val="2"/>
        </w:numPr>
        <w:rPr>
          <w:rFonts w:cs="Times New Roman"/>
          <w:b/>
          <w:bCs/>
          <w:sz w:val="20"/>
        </w:rPr>
      </w:pPr>
      <w:r w:rsidRPr="00AA41EB">
        <w:rPr>
          <w:rFonts w:cs="Times New Roman"/>
          <w:b/>
          <w:bCs/>
          <w:sz w:val="20"/>
        </w:rPr>
        <w:t>(1) Security or charge cannot secure already existing obligation</w:t>
      </w:r>
    </w:p>
    <w:p w14:paraId="3300DA28" w14:textId="627C20FC" w:rsidR="00474485" w:rsidRPr="00AA41EB" w:rsidRDefault="00474485" w:rsidP="00474485">
      <w:pPr>
        <w:pStyle w:val="ListParagraph"/>
        <w:numPr>
          <w:ilvl w:val="1"/>
          <w:numId w:val="2"/>
        </w:numPr>
        <w:rPr>
          <w:rFonts w:cs="Times New Roman"/>
          <w:b/>
          <w:bCs/>
          <w:sz w:val="20"/>
        </w:rPr>
      </w:pPr>
      <w:r w:rsidRPr="00AA41EB">
        <w:rPr>
          <w:rFonts w:cs="Times New Roman"/>
          <w:b/>
          <w:bCs/>
          <w:sz w:val="20"/>
        </w:rPr>
        <w:t xml:space="preserve">(2) Supervising judge may grant lender a ‘super-priority charge’ that ranks in priority over claims of any secured creditors </w:t>
      </w:r>
      <w:r w:rsidRPr="00AA41EB">
        <w:rPr>
          <w:rFonts w:cs="Times New Roman"/>
          <w:sz w:val="20"/>
        </w:rPr>
        <w:t>(</w:t>
      </w:r>
      <w:r w:rsidRPr="00AA41EB">
        <w:rPr>
          <w:rFonts w:cs="Times New Roman"/>
          <w:i/>
          <w:iCs w:val="0"/>
          <w:sz w:val="20"/>
        </w:rPr>
        <w:t>CCAA</w:t>
      </w:r>
      <w:r w:rsidRPr="00AA41EB">
        <w:rPr>
          <w:rFonts w:cs="Times New Roman"/>
          <w:sz w:val="20"/>
        </w:rPr>
        <w:t>, s. 11.2(2))</w:t>
      </w:r>
    </w:p>
    <w:p w14:paraId="4F0A3BD0" w14:textId="5CCDFD2F" w:rsidR="00F7739D" w:rsidRPr="00AA41EB" w:rsidRDefault="00F7739D" w:rsidP="00474485">
      <w:pPr>
        <w:pStyle w:val="ListParagraph"/>
        <w:numPr>
          <w:ilvl w:val="1"/>
          <w:numId w:val="2"/>
        </w:numPr>
        <w:rPr>
          <w:rFonts w:cs="Times New Roman"/>
          <w:b/>
          <w:bCs/>
          <w:sz w:val="20"/>
        </w:rPr>
      </w:pPr>
      <w:r w:rsidRPr="00AA41EB">
        <w:rPr>
          <w:rFonts w:cs="Times New Roman"/>
          <w:b/>
          <w:bCs/>
          <w:sz w:val="20"/>
        </w:rPr>
        <w:t xml:space="preserve">(3) In deciding whether to grant interim financing, supervising judge considers: </w:t>
      </w:r>
      <w:r w:rsidRPr="00AA41EB">
        <w:rPr>
          <w:rFonts w:cs="Times New Roman"/>
          <w:sz w:val="20"/>
        </w:rPr>
        <w:t>(</w:t>
      </w:r>
      <w:r w:rsidRPr="00AA41EB">
        <w:rPr>
          <w:rFonts w:cs="Times New Roman"/>
          <w:i/>
          <w:iCs w:val="0"/>
          <w:sz w:val="20"/>
        </w:rPr>
        <w:t>CCAA</w:t>
      </w:r>
      <w:r w:rsidRPr="00AA41EB">
        <w:rPr>
          <w:rFonts w:cs="Times New Roman"/>
          <w:sz w:val="20"/>
        </w:rPr>
        <w:t>, s. 11.2(4))</w:t>
      </w:r>
    </w:p>
    <w:p w14:paraId="69C4BB68" w14:textId="2971BDAA" w:rsidR="00F7739D" w:rsidRPr="00AA41EB" w:rsidRDefault="00F7739D" w:rsidP="00F7739D">
      <w:pPr>
        <w:pStyle w:val="ListParagraph"/>
        <w:numPr>
          <w:ilvl w:val="2"/>
          <w:numId w:val="2"/>
        </w:numPr>
        <w:rPr>
          <w:rFonts w:cs="Times New Roman"/>
          <w:b/>
          <w:bCs/>
          <w:sz w:val="20"/>
        </w:rPr>
      </w:pPr>
      <w:r w:rsidRPr="00AA41EB">
        <w:rPr>
          <w:rFonts w:cs="Times New Roman"/>
          <w:b/>
          <w:bCs/>
          <w:sz w:val="20"/>
        </w:rPr>
        <w:t xml:space="preserve">(a) Period during which company expected to be subject to </w:t>
      </w:r>
      <w:r w:rsidRPr="00AA41EB">
        <w:rPr>
          <w:rFonts w:cs="Times New Roman"/>
          <w:b/>
          <w:bCs/>
          <w:i/>
          <w:iCs w:val="0"/>
          <w:sz w:val="20"/>
        </w:rPr>
        <w:t xml:space="preserve">CCAA </w:t>
      </w:r>
      <w:r w:rsidRPr="00AA41EB">
        <w:rPr>
          <w:rFonts w:cs="Times New Roman"/>
          <w:b/>
          <w:bCs/>
          <w:sz w:val="20"/>
        </w:rPr>
        <w:t>proceedings</w:t>
      </w:r>
    </w:p>
    <w:p w14:paraId="0B85E573" w14:textId="4AB10EAB" w:rsidR="00F7739D" w:rsidRPr="00AA41EB" w:rsidRDefault="00F7739D" w:rsidP="00F7739D">
      <w:pPr>
        <w:pStyle w:val="ListParagraph"/>
        <w:numPr>
          <w:ilvl w:val="2"/>
          <w:numId w:val="2"/>
        </w:numPr>
        <w:rPr>
          <w:rFonts w:cs="Times New Roman"/>
          <w:b/>
          <w:bCs/>
          <w:sz w:val="20"/>
        </w:rPr>
      </w:pPr>
      <w:r w:rsidRPr="00AA41EB">
        <w:rPr>
          <w:rFonts w:cs="Times New Roman"/>
          <w:b/>
          <w:bCs/>
          <w:sz w:val="20"/>
        </w:rPr>
        <w:t>(b) How company’s business and financial affairs to be managed during proceedings</w:t>
      </w:r>
    </w:p>
    <w:p w14:paraId="058C8FF7" w14:textId="58F4BBD3" w:rsidR="00F7739D" w:rsidRPr="00AA41EB" w:rsidRDefault="00F7739D" w:rsidP="00F7739D">
      <w:pPr>
        <w:pStyle w:val="ListParagraph"/>
        <w:numPr>
          <w:ilvl w:val="2"/>
          <w:numId w:val="2"/>
        </w:numPr>
        <w:rPr>
          <w:rFonts w:cs="Times New Roman"/>
          <w:b/>
          <w:bCs/>
          <w:sz w:val="20"/>
        </w:rPr>
      </w:pPr>
      <w:r w:rsidRPr="00AA41EB">
        <w:rPr>
          <w:rFonts w:cs="Times New Roman"/>
          <w:b/>
          <w:bCs/>
          <w:sz w:val="20"/>
        </w:rPr>
        <w:t>(c) Whether company’s management has confidence of its major creditors</w:t>
      </w:r>
    </w:p>
    <w:p w14:paraId="3FD66F6F" w14:textId="2EAEA1D2" w:rsidR="00F7739D" w:rsidRPr="00AA41EB" w:rsidRDefault="00F7739D" w:rsidP="00F7739D">
      <w:pPr>
        <w:pStyle w:val="ListParagraph"/>
        <w:numPr>
          <w:ilvl w:val="2"/>
          <w:numId w:val="2"/>
        </w:numPr>
        <w:rPr>
          <w:rFonts w:cs="Times New Roman"/>
          <w:b/>
          <w:bCs/>
          <w:sz w:val="20"/>
        </w:rPr>
      </w:pPr>
      <w:r w:rsidRPr="00AA41EB">
        <w:rPr>
          <w:rFonts w:cs="Times New Roman"/>
          <w:b/>
          <w:bCs/>
          <w:sz w:val="20"/>
        </w:rPr>
        <w:t>(d) Whether loan would enhance prospects of viable compromise or arrangement being made in respect of the company</w:t>
      </w:r>
    </w:p>
    <w:p w14:paraId="7C82C9BB" w14:textId="5129EEA4" w:rsidR="00F7739D" w:rsidRPr="00AA41EB" w:rsidRDefault="00F7739D" w:rsidP="00F7739D">
      <w:pPr>
        <w:pStyle w:val="ListParagraph"/>
        <w:numPr>
          <w:ilvl w:val="2"/>
          <w:numId w:val="2"/>
        </w:numPr>
        <w:rPr>
          <w:rFonts w:cs="Times New Roman"/>
          <w:b/>
          <w:bCs/>
          <w:sz w:val="20"/>
        </w:rPr>
      </w:pPr>
      <w:r w:rsidRPr="00AA41EB">
        <w:rPr>
          <w:rFonts w:cs="Times New Roman"/>
          <w:b/>
          <w:bCs/>
          <w:sz w:val="20"/>
        </w:rPr>
        <w:t>(e) Nature and value of company’s property</w:t>
      </w:r>
    </w:p>
    <w:p w14:paraId="50B4F819" w14:textId="49C8A440" w:rsidR="00F7739D" w:rsidRPr="00AA41EB" w:rsidRDefault="00F7739D" w:rsidP="00F7739D">
      <w:pPr>
        <w:pStyle w:val="ListParagraph"/>
        <w:numPr>
          <w:ilvl w:val="2"/>
          <w:numId w:val="2"/>
        </w:numPr>
        <w:rPr>
          <w:rFonts w:cs="Times New Roman"/>
          <w:b/>
          <w:bCs/>
          <w:sz w:val="20"/>
        </w:rPr>
      </w:pPr>
      <w:r w:rsidRPr="00AA41EB">
        <w:rPr>
          <w:rFonts w:cs="Times New Roman"/>
          <w:b/>
          <w:bCs/>
          <w:sz w:val="20"/>
        </w:rPr>
        <w:t>(f) Whether any creditor would be materially prejudiced as result of security or charge; and</w:t>
      </w:r>
    </w:p>
    <w:p w14:paraId="315213A0" w14:textId="2A9D9AB6" w:rsidR="00F7739D" w:rsidRPr="00AA41EB" w:rsidRDefault="00F7739D" w:rsidP="00F7739D">
      <w:pPr>
        <w:pStyle w:val="ListParagraph"/>
        <w:numPr>
          <w:ilvl w:val="2"/>
          <w:numId w:val="2"/>
        </w:numPr>
        <w:rPr>
          <w:rFonts w:cs="Times New Roman"/>
          <w:b/>
          <w:bCs/>
          <w:sz w:val="20"/>
        </w:rPr>
      </w:pPr>
      <w:r w:rsidRPr="00AA41EB">
        <w:rPr>
          <w:rFonts w:cs="Times New Roman"/>
          <w:b/>
          <w:bCs/>
          <w:sz w:val="20"/>
        </w:rPr>
        <w:t xml:space="preserve">(g) Monitor’s report </w:t>
      </w:r>
    </w:p>
    <w:p w14:paraId="7B44F8A1" w14:textId="47943A89" w:rsidR="005A3883" w:rsidRPr="00AA41EB" w:rsidRDefault="005A3883" w:rsidP="005A3883">
      <w:pPr>
        <w:pStyle w:val="ListParagraph"/>
        <w:numPr>
          <w:ilvl w:val="1"/>
          <w:numId w:val="2"/>
        </w:numPr>
        <w:rPr>
          <w:rFonts w:cs="Times New Roman"/>
          <w:b/>
          <w:bCs/>
          <w:sz w:val="20"/>
        </w:rPr>
      </w:pPr>
      <w:r w:rsidRPr="00AA41EB">
        <w:rPr>
          <w:rFonts w:cs="Times New Roman"/>
          <w:b/>
          <w:bCs/>
          <w:sz w:val="20"/>
        </w:rPr>
        <w:t>(4) Supervising judge may approve third-party litigation funding as interim financing</w:t>
      </w:r>
    </w:p>
    <w:p w14:paraId="1C9680F3" w14:textId="27C1330B" w:rsidR="005A3883" w:rsidRPr="00AA41EB" w:rsidRDefault="005A3883" w:rsidP="005A3883">
      <w:pPr>
        <w:pStyle w:val="ListParagraph"/>
        <w:numPr>
          <w:ilvl w:val="2"/>
          <w:numId w:val="2"/>
        </w:numPr>
        <w:rPr>
          <w:rFonts w:cs="Times New Roman"/>
          <w:b/>
          <w:bCs/>
          <w:sz w:val="20"/>
        </w:rPr>
      </w:pPr>
      <w:r w:rsidRPr="00AA41EB">
        <w:rPr>
          <w:rFonts w:cs="Times New Roman"/>
          <w:b/>
          <w:bCs/>
          <w:sz w:val="20"/>
        </w:rPr>
        <w:t xml:space="preserve">(a) Third-party litigation: third-party, unconnected to the litigation, agrees to pay some or all of a party’s litigation costs, in exchange for portion of that party’s recovery in damages or costs </w:t>
      </w:r>
    </w:p>
    <w:p w14:paraId="39D004F6" w14:textId="0EB572DF" w:rsidR="005A3883" w:rsidRPr="00AA41EB" w:rsidRDefault="005A3883" w:rsidP="005A3883">
      <w:pPr>
        <w:pStyle w:val="ListParagraph"/>
        <w:numPr>
          <w:ilvl w:val="2"/>
          <w:numId w:val="2"/>
        </w:numPr>
        <w:rPr>
          <w:rFonts w:cs="Times New Roman"/>
          <w:b/>
          <w:bCs/>
          <w:sz w:val="20"/>
        </w:rPr>
      </w:pPr>
      <w:r w:rsidRPr="00AA41EB">
        <w:rPr>
          <w:rFonts w:cs="Times New Roman"/>
          <w:b/>
          <w:bCs/>
          <w:sz w:val="20"/>
        </w:rPr>
        <w:t xml:space="preserve">(b) Supervising judge determines if third-party litigation funding agreement has terms that convert it into plan of arrangement </w:t>
      </w:r>
    </w:p>
    <w:p w14:paraId="6D2078E4" w14:textId="637EEEDF" w:rsidR="005A3883" w:rsidRPr="00AA41EB" w:rsidRDefault="005A3883" w:rsidP="005A3883">
      <w:pPr>
        <w:pStyle w:val="ListParagraph"/>
        <w:numPr>
          <w:ilvl w:val="2"/>
          <w:numId w:val="2"/>
        </w:numPr>
        <w:rPr>
          <w:rFonts w:cs="Times New Roman"/>
          <w:b/>
          <w:bCs/>
          <w:sz w:val="20"/>
        </w:rPr>
      </w:pPr>
      <w:r w:rsidRPr="00AA41EB">
        <w:rPr>
          <w:rFonts w:cs="Times New Roman"/>
          <w:b/>
          <w:bCs/>
          <w:sz w:val="20"/>
        </w:rPr>
        <w:t xml:space="preserve">(c) May be approved if supervising judge determines it is fair and appropriate, having regard to all circumstances and objectives of </w:t>
      </w:r>
      <w:r w:rsidRPr="00AA41EB">
        <w:rPr>
          <w:rFonts w:cs="Times New Roman"/>
          <w:b/>
          <w:bCs/>
          <w:i/>
          <w:iCs w:val="0"/>
          <w:sz w:val="20"/>
        </w:rPr>
        <w:t>CCAA</w:t>
      </w:r>
      <w:r w:rsidRPr="00AA41EB">
        <w:rPr>
          <w:rFonts w:cs="Times New Roman"/>
          <w:b/>
          <w:bCs/>
          <w:sz w:val="20"/>
        </w:rPr>
        <w:t>, including:</w:t>
      </w:r>
    </w:p>
    <w:p w14:paraId="7D4C4254" w14:textId="77777777" w:rsidR="005A3883" w:rsidRPr="00AA41EB" w:rsidRDefault="005A3883" w:rsidP="005A3883">
      <w:pPr>
        <w:pStyle w:val="ListParagraph"/>
        <w:numPr>
          <w:ilvl w:val="3"/>
          <w:numId w:val="2"/>
        </w:numPr>
        <w:rPr>
          <w:rFonts w:cs="Times New Roman"/>
          <w:b/>
          <w:bCs/>
          <w:sz w:val="20"/>
        </w:rPr>
      </w:pPr>
      <w:r w:rsidRPr="00AA41EB">
        <w:rPr>
          <w:rFonts w:cs="Times New Roman"/>
          <w:b/>
          <w:bCs/>
          <w:sz w:val="20"/>
        </w:rPr>
        <w:t xml:space="preserve">(a) Period during which company expected to be subject to </w:t>
      </w:r>
      <w:r w:rsidRPr="00AA41EB">
        <w:rPr>
          <w:rFonts w:cs="Times New Roman"/>
          <w:b/>
          <w:bCs/>
          <w:i/>
          <w:iCs w:val="0"/>
          <w:sz w:val="20"/>
        </w:rPr>
        <w:t xml:space="preserve">CCAA </w:t>
      </w:r>
      <w:r w:rsidRPr="00AA41EB">
        <w:rPr>
          <w:rFonts w:cs="Times New Roman"/>
          <w:b/>
          <w:bCs/>
          <w:sz w:val="20"/>
        </w:rPr>
        <w:t>proceedings</w:t>
      </w:r>
    </w:p>
    <w:p w14:paraId="7199803B" w14:textId="77777777" w:rsidR="005A3883" w:rsidRPr="00AA41EB" w:rsidRDefault="005A3883" w:rsidP="005A3883">
      <w:pPr>
        <w:pStyle w:val="ListParagraph"/>
        <w:numPr>
          <w:ilvl w:val="3"/>
          <w:numId w:val="2"/>
        </w:numPr>
        <w:rPr>
          <w:rFonts w:cs="Times New Roman"/>
          <w:b/>
          <w:bCs/>
          <w:sz w:val="20"/>
        </w:rPr>
      </w:pPr>
      <w:r w:rsidRPr="00AA41EB">
        <w:rPr>
          <w:rFonts w:cs="Times New Roman"/>
          <w:b/>
          <w:bCs/>
          <w:sz w:val="20"/>
        </w:rPr>
        <w:t>(b) How company’s business and financial affairs to be managed during proceedings</w:t>
      </w:r>
    </w:p>
    <w:p w14:paraId="28D9510B" w14:textId="77777777" w:rsidR="005A3883" w:rsidRPr="00AA41EB" w:rsidRDefault="005A3883" w:rsidP="005A3883">
      <w:pPr>
        <w:pStyle w:val="ListParagraph"/>
        <w:numPr>
          <w:ilvl w:val="3"/>
          <w:numId w:val="2"/>
        </w:numPr>
        <w:rPr>
          <w:rFonts w:cs="Times New Roman"/>
          <w:b/>
          <w:bCs/>
          <w:sz w:val="20"/>
        </w:rPr>
      </w:pPr>
      <w:r w:rsidRPr="00AA41EB">
        <w:rPr>
          <w:rFonts w:cs="Times New Roman"/>
          <w:b/>
          <w:bCs/>
          <w:sz w:val="20"/>
        </w:rPr>
        <w:t>(c) Whether company’s management has confidence of its major creditors</w:t>
      </w:r>
    </w:p>
    <w:p w14:paraId="3406E558" w14:textId="77777777" w:rsidR="005A3883" w:rsidRPr="00AA41EB" w:rsidRDefault="005A3883" w:rsidP="005A3883">
      <w:pPr>
        <w:pStyle w:val="ListParagraph"/>
        <w:numPr>
          <w:ilvl w:val="3"/>
          <w:numId w:val="2"/>
        </w:numPr>
        <w:rPr>
          <w:rFonts w:cs="Times New Roman"/>
          <w:b/>
          <w:bCs/>
          <w:sz w:val="20"/>
        </w:rPr>
      </w:pPr>
      <w:r w:rsidRPr="00AA41EB">
        <w:rPr>
          <w:rFonts w:cs="Times New Roman"/>
          <w:b/>
          <w:bCs/>
          <w:sz w:val="20"/>
        </w:rPr>
        <w:t>(d) Whether loan would enhance prospects of viable compromise or arrangement being made in respect of the company</w:t>
      </w:r>
    </w:p>
    <w:p w14:paraId="07992C5A" w14:textId="77777777" w:rsidR="005A3883" w:rsidRPr="00AA41EB" w:rsidRDefault="005A3883" w:rsidP="005A3883">
      <w:pPr>
        <w:pStyle w:val="ListParagraph"/>
        <w:numPr>
          <w:ilvl w:val="3"/>
          <w:numId w:val="2"/>
        </w:numPr>
        <w:rPr>
          <w:rFonts w:cs="Times New Roman"/>
          <w:b/>
          <w:bCs/>
          <w:sz w:val="20"/>
        </w:rPr>
      </w:pPr>
      <w:r w:rsidRPr="00AA41EB">
        <w:rPr>
          <w:rFonts w:cs="Times New Roman"/>
          <w:b/>
          <w:bCs/>
          <w:sz w:val="20"/>
        </w:rPr>
        <w:t>(e) Nature and value of company’s property</w:t>
      </w:r>
    </w:p>
    <w:p w14:paraId="1A4721D5" w14:textId="77777777" w:rsidR="005A3883" w:rsidRPr="00AA41EB" w:rsidRDefault="005A3883" w:rsidP="005A3883">
      <w:pPr>
        <w:pStyle w:val="ListParagraph"/>
        <w:numPr>
          <w:ilvl w:val="3"/>
          <w:numId w:val="2"/>
        </w:numPr>
        <w:rPr>
          <w:rFonts w:cs="Times New Roman"/>
          <w:b/>
          <w:bCs/>
          <w:sz w:val="20"/>
        </w:rPr>
      </w:pPr>
      <w:r w:rsidRPr="00AA41EB">
        <w:rPr>
          <w:rFonts w:cs="Times New Roman"/>
          <w:b/>
          <w:bCs/>
          <w:sz w:val="20"/>
        </w:rPr>
        <w:t>(f) Whether any creditor would be materially prejudiced as result of security or charge; and</w:t>
      </w:r>
    </w:p>
    <w:p w14:paraId="35724EF8" w14:textId="02B66114" w:rsidR="005A3883" w:rsidRPr="00AA41EB" w:rsidRDefault="005A3883" w:rsidP="005A3883">
      <w:pPr>
        <w:pStyle w:val="ListParagraph"/>
        <w:numPr>
          <w:ilvl w:val="3"/>
          <w:numId w:val="2"/>
        </w:numPr>
        <w:rPr>
          <w:rFonts w:cs="Times New Roman"/>
          <w:b/>
          <w:bCs/>
          <w:sz w:val="20"/>
        </w:rPr>
      </w:pPr>
      <w:r w:rsidRPr="00AA41EB">
        <w:rPr>
          <w:rFonts w:cs="Times New Roman"/>
          <w:b/>
          <w:bCs/>
          <w:sz w:val="20"/>
        </w:rPr>
        <w:t xml:space="preserve">(g) Monitor’s report </w:t>
      </w:r>
    </w:p>
    <w:p w14:paraId="32BE478E" w14:textId="4140F410" w:rsidR="000C621D" w:rsidRPr="00AA41EB" w:rsidRDefault="000C621D" w:rsidP="000C621D">
      <w:pPr>
        <w:rPr>
          <w:rFonts w:cs="Times New Roman"/>
          <w:sz w:val="20"/>
        </w:rPr>
      </w:pPr>
      <w:r w:rsidRPr="00AA41EB">
        <w:rPr>
          <w:rFonts w:cs="Times New Roman"/>
          <w:b/>
          <w:bCs/>
          <w:sz w:val="20"/>
        </w:rPr>
        <w:t xml:space="preserve">Facts: </w:t>
      </w:r>
      <w:r w:rsidR="00EC43B4" w:rsidRPr="00AA41EB">
        <w:rPr>
          <w:rFonts w:cs="Times New Roman"/>
          <w:sz w:val="20"/>
        </w:rPr>
        <w:t xml:space="preserve">Bluberi obtained loans from Callidus. Callidus continued to loan money, even after Bluberi lost a lot. </w:t>
      </w:r>
      <w:r w:rsidR="00795B37" w:rsidRPr="00AA41EB">
        <w:rPr>
          <w:rFonts w:cs="Times New Roman"/>
          <w:sz w:val="20"/>
        </w:rPr>
        <w:t xml:space="preserve">Proceedings began under </w:t>
      </w:r>
      <w:r w:rsidR="00795B37" w:rsidRPr="00AA41EB">
        <w:rPr>
          <w:rFonts w:cs="Times New Roman"/>
          <w:i/>
          <w:iCs w:val="0"/>
          <w:sz w:val="20"/>
        </w:rPr>
        <w:t xml:space="preserve">CCAA </w:t>
      </w:r>
      <w:r w:rsidR="00795B37" w:rsidRPr="00AA41EB">
        <w:rPr>
          <w:rFonts w:cs="Times New Roman"/>
          <w:sz w:val="20"/>
        </w:rPr>
        <w:t xml:space="preserve">and most of debtor’s assets liquidated. </w:t>
      </w:r>
      <w:r w:rsidRPr="00AA41EB">
        <w:rPr>
          <w:rFonts w:cs="Times New Roman"/>
          <w:b/>
          <w:bCs/>
          <w:sz w:val="20"/>
        </w:rPr>
        <w:br/>
        <w:t xml:space="preserve">Issue: </w:t>
      </w:r>
      <w:r w:rsidR="00795B37" w:rsidRPr="00AA41EB">
        <w:rPr>
          <w:rFonts w:cs="Times New Roman"/>
          <w:sz w:val="20"/>
        </w:rPr>
        <w:t>Whether supervising judge has discretion to bar creditor from voting on plan, if creditor found to be acting for improper purpose?</w:t>
      </w:r>
    </w:p>
    <w:p w14:paraId="01221419" w14:textId="4643B8FB" w:rsidR="00267A8E" w:rsidRPr="00AA41EB" w:rsidRDefault="00267A8E" w:rsidP="00267A8E">
      <w:pPr>
        <w:pStyle w:val="Heading2"/>
        <w:rPr>
          <w:sz w:val="20"/>
          <w:szCs w:val="20"/>
        </w:rPr>
      </w:pPr>
      <w:bookmarkStart w:id="130" w:name="_Toc89947744"/>
      <w:r w:rsidRPr="00AA41EB">
        <w:rPr>
          <w:sz w:val="20"/>
          <w:szCs w:val="20"/>
        </w:rPr>
        <w:t>Commencing Restructuring Proceedings</w:t>
      </w:r>
      <w:bookmarkEnd w:id="130"/>
    </w:p>
    <w:p w14:paraId="1ABF40F0" w14:textId="77777777" w:rsidR="003C39DC" w:rsidRPr="00AA41EB" w:rsidRDefault="003C39DC" w:rsidP="00115AED">
      <w:pPr>
        <w:pStyle w:val="ListParagraph"/>
        <w:numPr>
          <w:ilvl w:val="0"/>
          <w:numId w:val="82"/>
        </w:numPr>
        <w:rPr>
          <w:sz w:val="20"/>
        </w:rPr>
      </w:pPr>
      <w:r w:rsidRPr="00AA41EB">
        <w:rPr>
          <w:b/>
          <w:bCs/>
          <w:sz w:val="20"/>
        </w:rPr>
        <w:t xml:space="preserve">Commencing Restructuring Proceedings Under </w:t>
      </w:r>
      <w:r w:rsidR="00396552" w:rsidRPr="00AA41EB">
        <w:rPr>
          <w:b/>
          <w:bCs/>
          <w:i/>
          <w:iCs w:val="0"/>
          <w:sz w:val="20"/>
        </w:rPr>
        <w:t>CCAA</w:t>
      </w:r>
    </w:p>
    <w:p w14:paraId="20095671" w14:textId="5BD8B41C" w:rsidR="003C39DC" w:rsidRPr="00AA41EB" w:rsidRDefault="00381E65" w:rsidP="00115AED">
      <w:pPr>
        <w:pStyle w:val="ListParagraph"/>
        <w:numPr>
          <w:ilvl w:val="1"/>
          <w:numId w:val="82"/>
        </w:numPr>
        <w:rPr>
          <w:sz w:val="20"/>
        </w:rPr>
      </w:pPr>
      <w:r w:rsidRPr="00AA41EB">
        <w:rPr>
          <w:b/>
          <w:bCs/>
          <w:sz w:val="20"/>
        </w:rPr>
        <w:t>(</w:t>
      </w:r>
      <w:r w:rsidR="003A2B62" w:rsidRPr="00AA41EB">
        <w:rPr>
          <w:b/>
          <w:bCs/>
          <w:sz w:val="20"/>
        </w:rPr>
        <w:t>1</w:t>
      </w:r>
      <w:r w:rsidRPr="00AA41EB">
        <w:rPr>
          <w:b/>
          <w:bCs/>
          <w:sz w:val="20"/>
        </w:rPr>
        <w:t>) Eligibility</w:t>
      </w:r>
    </w:p>
    <w:p w14:paraId="02590CFE" w14:textId="1ADC07A7" w:rsidR="003C39DC" w:rsidRPr="00AA41EB" w:rsidRDefault="00381E65" w:rsidP="00115AED">
      <w:pPr>
        <w:pStyle w:val="ListParagraph"/>
        <w:numPr>
          <w:ilvl w:val="2"/>
          <w:numId w:val="82"/>
        </w:numPr>
        <w:rPr>
          <w:sz w:val="20"/>
        </w:rPr>
      </w:pPr>
      <w:r w:rsidRPr="00AA41EB">
        <w:rPr>
          <w:b/>
          <w:bCs/>
          <w:sz w:val="20"/>
        </w:rPr>
        <w:t>(a) Debtor must fall within definition of ‘debtor company’</w:t>
      </w:r>
      <w:r w:rsidR="003C39DC" w:rsidRPr="00AA41EB">
        <w:rPr>
          <w:b/>
          <w:bCs/>
          <w:sz w:val="20"/>
        </w:rPr>
        <w:t>; and</w:t>
      </w:r>
    </w:p>
    <w:p w14:paraId="49835A74" w14:textId="77777777" w:rsidR="003C39DC" w:rsidRPr="00AA41EB" w:rsidRDefault="00381E65" w:rsidP="00115AED">
      <w:pPr>
        <w:pStyle w:val="ListParagraph"/>
        <w:numPr>
          <w:ilvl w:val="3"/>
          <w:numId w:val="82"/>
        </w:numPr>
        <w:rPr>
          <w:sz w:val="20"/>
        </w:rPr>
      </w:pPr>
      <w:r w:rsidRPr="00AA41EB">
        <w:rPr>
          <w:b/>
          <w:bCs/>
          <w:sz w:val="20"/>
        </w:rPr>
        <w:t xml:space="preserve">(i) ‘Company’: </w:t>
      </w:r>
      <w:r w:rsidRPr="00AA41EB">
        <w:rPr>
          <w:sz w:val="20"/>
        </w:rPr>
        <w:t>(</w:t>
      </w:r>
      <w:r w:rsidRPr="00AA41EB">
        <w:rPr>
          <w:i/>
          <w:iCs w:val="0"/>
          <w:sz w:val="20"/>
        </w:rPr>
        <w:t>CCAA</w:t>
      </w:r>
      <w:r w:rsidRPr="00AA41EB">
        <w:rPr>
          <w:sz w:val="20"/>
        </w:rPr>
        <w:t>, s. 2)</w:t>
      </w:r>
    </w:p>
    <w:p w14:paraId="0D02EF8F" w14:textId="1F02CD1B" w:rsidR="00381E65" w:rsidRPr="00AA41EB" w:rsidRDefault="00381E65" w:rsidP="00115AED">
      <w:pPr>
        <w:pStyle w:val="ListParagraph"/>
        <w:numPr>
          <w:ilvl w:val="4"/>
          <w:numId w:val="82"/>
        </w:numPr>
        <w:rPr>
          <w:sz w:val="20"/>
        </w:rPr>
      </w:pPr>
      <w:r w:rsidRPr="00AA41EB">
        <w:rPr>
          <w:b/>
          <w:bCs/>
          <w:sz w:val="20"/>
        </w:rPr>
        <w:t>Any company, corporation, or legal person incorporated under federal or provincial law</w:t>
      </w:r>
    </w:p>
    <w:p w14:paraId="44AD02D0" w14:textId="77777777" w:rsidR="00381E65" w:rsidRPr="00AA41EB" w:rsidRDefault="00381E65" w:rsidP="00115AED">
      <w:pPr>
        <w:pStyle w:val="ListParagraph"/>
        <w:numPr>
          <w:ilvl w:val="4"/>
          <w:numId w:val="82"/>
        </w:numPr>
        <w:rPr>
          <w:b/>
          <w:bCs/>
          <w:sz w:val="20"/>
        </w:rPr>
      </w:pPr>
      <w:r w:rsidRPr="00AA41EB">
        <w:rPr>
          <w:b/>
          <w:bCs/>
          <w:sz w:val="20"/>
        </w:rPr>
        <w:t>Any incorporated company having assets or doing business in Canada, wherever incorporated</w:t>
      </w:r>
    </w:p>
    <w:p w14:paraId="3C51B271" w14:textId="77777777" w:rsidR="00381E65" w:rsidRPr="00AA41EB" w:rsidRDefault="00381E65" w:rsidP="00115AED">
      <w:pPr>
        <w:pStyle w:val="ListParagraph"/>
        <w:numPr>
          <w:ilvl w:val="4"/>
          <w:numId w:val="82"/>
        </w:numPr>
        <w:rPr>
          <w:b/>
          <w:bCs/>
          <w:sz w:val="20"/>
        </w:rPr>
      </w:pPr>
      <w:r w:rsidRPr="00AA41EB">
        <w:rPr>
          <w:b/>
          <w:bCs/>
          <w:sz w:val="20"/>
        </w:rPr>
        <w:t>Any income trust</w:t>
      </w:r>
    </w:p>
    <w:p w14:paraId="25375A77" w14:textId="77777777" w:rsidR="00381E65" w:rsidRPr="00AA41EB" w:rsidRDefault="00381E65" w:rsidP="00115AED">
      <w:pPr>
        <w:pStyle w:val="ListParagraph"/>
        <w:numPr>
          <w:ilvl w:val="4"/>
          <w:numId w:val="82"/>
        </w:numPr>
        <w:rPr>
          <w:sz w:val="20"/>
        </w:rPr>
      </w:pPr>
      <w:r w:rsidRPr="00AA41EB">
        <w:rPr>
          <w:b/>
          <w:bCs/>
          <w:sz w:val="20"/>
        </w:rPr>
        <w:t xml:space="preserve">Does not include banks, telegraph companies, insurance companies </w:t>
      </w:r>
    </w:p>
    <w:p w14:paraId="142ED494" w14:textId="77777777" w:rsidR="003C39DC" w:rsidRPr="00AA41EB" w:rsidRDefault="00381E65" w:rsidP="00115AED">
      <w:pPr>
        <w:pStyle w:val="ListParagraph"/>
        <w:numPr>
          <w:ilvl w:val="3"/>
          <w:numId w:val="82"/>
        </w:numPr>
        <w:rPr>
          <w:sz w:val="20"/>
        </w:rPr>
      </w:pPr>
      <w:r w:rsidRPr="00AA41EB">
        <w:rPr>
          <w:b/>
          <w:bCs/>
          <w:sz w:val="20"/>
        </w:rPr>
        <w:t xml:space="preserve">(ii) ‘Debtor company’ is any company that: </w:t>
      </w:r>
      <w:r w:rsidRPr="00AA41EB">
        <w:rPr>
          <w:sz w:val="20"/>
        </w:rPr>
        <w:t>(</w:t>
      </w:r>
      <w:r w:rsidRPr="00AA41EB">
        <w:rPr>
          <w:i/>
          <w:iCs w:val="0"/>
          <w:sz w:val="20"/>
        </w:rPr>
        <w:t>CCAA</w:t>
      </w:r>
      <w:r w:rsidRPr="00AA41EB">
        <w:rPr>
          <w:sz w:val="20"/>
        </w:rPr>
        <w:t>, s. 2)</w:t>
      </w:r>
    </w:p>
    <w:p w14:paraId="4E4E1B7C" w14:textId="77777777" w:rsidR="003C39DC" w:rsidRPr="00AA41EB" w:rsidRDefault="003C39DC" w:rsidP="00115AED">
      <w:pPr>
        <w:pStyle w:val="ListParagraph"/>
        <w:numPr>
          <w:ilvl w:val="4"/>
          <w:numId w:val="82"/>
        </w:numPr>
        <w:rPr>
          <w:sz w:val="20"/>
        </w:rPr>
      </w:pPr>
      <w:r w:rsidRPr="00AA41EB">
        <w:rPr>
          <w:b/>
          <w:bCs/>
          <w:sz w:val="20"/>
        </w:rPr>
        <w:t>(1</w:t>
      </w:r>
      <w:r w:rsidR="00381E65" w:rsidRPr="00AA41EB">
        <w:rPr>
          <w:b/>
          <w:bCs/>
          <w:sz w:val="20"/>
        </w:rPr>
        <w:t>) is bankrupt or insolvent</w:t>
      </w:r>
    </w:p>
    <w:p w14:paraId="10C277F4" w14:textId="19904259" w:rsidR="00381E65" w:rsidRPr="00AA41EB" w:rsidRDefault="00381E65" w:rsidP="00115AED">
      <w:pPr>
        <w:pStyle w:val="ListParagraph"/>
        <w:numPr>
          <w:ilvl w:val="5"/>
          <w:numId w:val="82"/>
        </w:numPr>
        <w:rPr>
          <w:sz w:val="20"/>
        </w:rPr>
      </w:pPr>
      <w:r w:rsidRPr="00AA41EB">
        <w:rPr>
          <w:sz w:val="20"/>
        </w:rPr>
        <w:t>Company insolvent if reasonably expected to run out of liquidity within reasonable proximity of time, as compared with the time reasonably required to implement a restructuring (</w:t>
      </w:r>
      <w:r w:rsidRPr="00AA41EB">
        <w:rPr>
          <w:i/>
          <w:iCs w:val="0"/>
          <w:sz w:val="20"/>
        </w:rPr>
        <w:t>Re Stelco</w:t>
      </w:r>
      <w:r w:rsidRPr="00AA41EB">
        <w:rPr>
          <w:sz w:val="20"/>
        </w:rPr>
        <w:t>)</w:t>
      </w:r>
    </w:p>
    <w:p w14:paraId="0F80948D" w14:textId="3A7D06B8" w:rsidR="00381E65" w:rsidRPr="00AA41EB" w:rsidRDefault="00381E65" w:rsidP="00115AED">
      <w:pPr>
        <w:pStyle w:val="ListParagraph"/>
        <w:numPr>
          <w:ilvl w:val="4"/>
          <w:numId w:val="82"/>
        </w:numPr>
        <w:rPr>
          <w:b/>
          <w:bCs/>
          <w:sz w:val="20"/>
        </w:rPr>
      </w:pPr>
      <w:r w:rsidRPr="00AA41EB">
        <w:rPr>
          <w:b/>
          <w:bCs/>
          <w:sz w:val="20"/>
        </w:rPr>
        <w:t>(</w:t>
      </w:r>
      <w:r w:rsidR="003C39DC" w:rsidRPr="00AA41EB">
        <w:rPr>
          <w:b/>
          <w:bCs/>
          <w:sz w:val="20"/>
        </w:rPr>
        <w:t>2</w:t>
      </w:r>
      <w:r w:rsidRPr="00AA41EB">
        <w:rPr>
          <w:b/>
          <w:bCs/>
          <w:sz w:val="20"/>
        </w:rPr>
        <w:t>) has committed act of bankruptcy within meaning of BIA, or deemed insolvent under Winding-up and Restructuring Act, whether or not proceedings taken under those Acts</w:t>
      </w:r>
    </w:p>
    <w:p w14:paraId="52CF8E95" w14:textId="0F5CD217" w:rsidR="00381E65" w:rsidRPr="00AA41EB" w:rsidRDefault="00381E65" w:rsidP="00115AED">
      <w:pPr>
        <w:pStyle w:val="ListParagraph"/>
        <w:numPr>
          <w:ilvl w:val="4"/>
          <w:numId w:val="82"/>
        </w:numPr>
        <w:rPr>
          <w:b/>
          <w:bCs/>
          <w:sz w:val="20"/>
        </w:rPr>
      </w:pPr>
      <w:r w:rsidRPr="00AA41EB">
        <w:rPr>
          <w:b/>
          <w:bCs/>
          <w:sz w:val="20"/>
        </w:rPr>
        <w:t>(</w:t>
      </w:r>
      <w:r w:rsidR="003C39DC" w:rsidRPr="00AA41EB">
        <w:rPr>
          <w:b/>
          <w:bCs/>
          <w:sz w:val="20"/>
        </w:rPr>
        <w:t>3</w:t>
      </w:r>
      <w:r w:rsidRPr="00AA41EB">
        <w:rPr>
          <w:b/>
          <w:bCs/>
          <w:sz w:val="20"/>
        </w:rPr>
        <w:t>) has made authorized assignment, or bankruptcy order made, under BIA</w:t>
      </w:r>
    </w:p>
    <w:p w14:paraId="7F9DCE28" w14:textId="278A35D5" w:rsidR="00381E65" w:rsidRPr="00AA41EB" w:rsidRDefault="00381E65" w:rsidP="00115AED">
      <w:pPr>
        <w:pStyle w:val="ListParagraph"/>
        <w:numPr>
          <w:ilvl w:val="4"/>
          <w:numId w:val="82"/>
        </w:numPr>
        <w:rPr>
          <w:sz w:val="20"/>
        </w:rPr>
      </w:pPr>
      <w:r w:rsidRPr="00AA41EB">
        <w:rPr>
          <w:b/>
          <w:bCs/>
          <w:sz w:val="20"/>
        </w:rPr>
        <w:t>(</w:t>
      </w:r>
      <w:r w:rsidR="003C39DC" w:rsidRPr="00AA41EB">
        <w:rPr>
          <w:b/>
          <w:bCs/>
          <w:sz w:val="20"/>
        </w:rPr>
        <w:t>4</w:t>
      </w:r>
      <w:r w:rsidRPr="00AA41EB">
        <w:rPr>
          <w:b/>
          <w:bCs/>
          <w:sz w:val="20"/>
        </w:rPr>
        <w:t xml:space="preserve">) is in course of being wound up under </w:t>
      </w:r>
      <w:r w:rsidRPr="00AA41EB">
        <w:rPr>
          <w:b/>
          <w:bCs/>
          <w:i/>
          <w:iCs w:val="0"/>
          <w:sz w:val="20"/>
        </w:rPr>
        <w:t xml:space="preserve">Winding-up and Restructuring Act </w:t>
      </w:r>
      <w:r w:rsidRPr="00AA41EB">
        <w:rPr>
          <w:b/>
          <w:bCs/>
          <w:sz w:val="20"/>
        </w:rPr>
        <w:t xml:space="preserve">because company is insolvent </w:t>
      </w:r>
    </w:p>
    <w:p w14:paraId="4A9C51F1" w14:textId="77777777" w:rsidR="003C39DC" w:rsidRPr="00AA41EB" w:rsidRDefault="00381E65" w:rsidP="00115AED">
      <w:pPr>
        <w:pStyle w:val="ListParagraph"/>
        <w:numPr>
          <w:ilvl w:val="2"/>
          <w:numId w:val="82"/>
        </w:numPr>
        <w:rPr>
          <w:sz w:val="20"/>
        </w:rPr>
      </w:pPr>
      <w:r w:rsidRPr="00AA41EB">
        <w:rPr>
          <w:b/>
          <w:bCs/>
          <w:sz w:val="20"/>
        </w:rPr>
        <w:t xml:space="preserve">(b) Total claims against debtor company, or affiliated company, must exceed $5M </w:t>
      </w:r>
      <w:r w:rsidRPr="00AA41EB">
        <w:rPr>
          <w:sz w:val="20"/>
        </w:rPr>
        <w:t>(</w:t>
      </w:r>
      <w:r w:rsidRPr="00AA41EB">
        <w:rPr>
          <w:i/>
          <w:iCs w:val="0"/>
          <w:sz w:val="20"/>
        </w:rPr>
        <w:t>CCAA</w:t>
      </w:r>
      <w:r w:rsidRPr="00AA41EB">
        <w:rPr>
          <w:sz w:val="20"/>
        </w:rPr>
        <w:t>, s. 3)</w:t>
      </w:r>
    </w:p>
    <w:p w14:paraId="3D3874EB" w14:textId="77777777" w:rsidR="003C39DC" w:rsidRPr="00AA41EB" w:rsidRDefault="00381E65" w:rsidP="00115AED">
      <w:pPr>
        <w:pStyle w:val="ListParagraph"/>
        <w:numPr>
          <w:ilvl w:val="3"/>
          <w:numId w:val="82"/>
        </w:numPr>
        <w:rPr>
          <w:sz w:val="20"/>
        </w:rPr>
      </w:pPr>
      <w:r w:rsidRPr="00AA41EB">
        <w:rPr>
          <w:b/>
          <w:bCs/>
          <w:sz w:val="20"/>
        </w:rPr>
        <w:t xml:space="preserve">(i) Company is affiliated if a subsidiary of same company, or each controlled by same person </w:t>
      </w:r>
      <w:r w:rsidRPr="00AA41EB">
        <w:rPr>
          <w:sz w:val="20"/>
        </w:rPr>
        <w:t>(</w:t>
      </w:r>
      <w:r w:rsidRPr="00AA41EB">
        <w:rPr>
          <w:i/>
          <w:iCs w:val="0"/>
          <w:sz w:val="20"/>
        </w:rPr>
        <w:t>CCAA</w:t>
      </w:r>
      <w:r w:rsidRPr="00AA41EB">
        <w:rPr>
          <w:sz w:val="20"/>
        </w:rPr>
        <w:t>, s. 3(2))</w:t>
      </w:r>
    </w:p>
    <w:p w14:paraId="7B542AC2" w14:textId="6EBF554E" w:rsidR="00381E65" w:rsidRPr="00AA41EB" w:rsidRDefault="00381E65" w:rsidP="00115AED">
      <w:pPr>
        <w:pStyle w:val="ListParagraph"/>
        <w:numPr>
          <w:ilvl w:val="4"/>
          <w:numId w:val="82"/>
        </w:numPr>
        <w:rPr>
          <w:sz w:val="20"/>
        </w:rPr>
      </w:pPr>
      <w:r w:rsidRPr="00AA41EB">
        <w:rPr>
          <w:sz w:val="20"/>
        </w:rPr>
        <w:t>Two companies affiliated with same company at same time are affiliated with each other (</w:t>
      </w:r>
      <w:r w:rsidRPr="00AA41EB">
        <w:rPr>
          <w:i/>
          <w:iCs w:val="0"/>
          <w:sz w:val="20"/>
        </w:rPr>
        <w:t>CCAA</w:t>
      </w:r>
      <w:r w:rsidRPr="00AA41EB">
        <w:rPr>
          <w:sz w:val="20"/>
        </w:rPr>
        <w:t>, s. 3(2))</w:t>
      </w:r>
    </w:p>
    <w:p w14:paraId="3FBD17B2" w14:textId="77777777" w:rsidR="003C39DC" w:rsidRPr="00AA41EB" w:rsidRDefault="00381E65" w:rsidP="00115AED">
      <w:pPr>
        <w:pStyle w:val="ListParagraph"/>
        <w:numPr>
          <w:ilvl w:val="3"/>
          <w:numId w:val="82"/>
        </w:numPr>
        <w:rPr>
          <w:sz w:val="20"/>
        </w:rPr>
      </w:pPr>
      <w:r w:rsidRPr="00AA41EB">
        <w:rPr>
          <w:b/>
          <w:bCs/>
          <w:sz w:val="20"/>
        </w:rPr>
        <w:t xml:space="preserve">(ii) Company controlled by person if: </w:t>
      </w:r>
      <w:r w:rsidRPr="00AA41EB">
        <w:rPr>
          <w:sz w:val="20"/>
        </w:rPr>
        <w:t>(</w:t>
      </w:r>
      <w:r w:rsidRPr="00AA41EB">
        <w:rPr>
          <w:i/>
          <w:iCs w:val="0"/>
          <w:sz w:val="20"/>
        </w:rPr>
        <w:t>CCAA</w:t>
      </w:r>
      <w:r w:rsidRPr="00AA41EB">
        <w:rPr>
          <w:sz w:val="20"/>
        </w:rPr>
        <w:t>, s. 3(3))</w:t>
      </w:r>
    </w:p>
    <w:p w14:paraId="23253FCB" w14:textId="77777777" w:rsidR="003C39DC" w:rsidRPr="00AA41EB" w:rsidRDefault="00381E65" w:rsidP="00115AED">
      <w:pPr>
        <w:pStyle w:val="ListParagraph"/>
        <w:numPr>
          <w:ilvl w:val="4"/>
          <w:numId w:val="82"/>
        </w:numPr>
        <w:rPr>
          <w:sz w:val="20"/>
        </w:rPr>
      </w:pPr>
      <w:r w:rsidRPr="00AA41EB">
        <w:rPr>
          <w:b/>
          <w:bCs/>
          <w:sz w:val="20"/>
        </w:rPr>
        <w:t>Person holds more than 50% of shares; and</w:t>
      </w:r>
    </w:p>
    <w:p w14:paraId="5554BA74" w14:textId="7A2972C7" w:rsidR="00381E65" w:rsidRPr="00AA41EB" w:rsidRDefault="00381E65" w:rsidP="00115AED">
      <w:pPr>
        <w:pStyle w:val="ListParagraph"/>
        <w:numPr>
          <w:ilvl w:val="4"/>
          <w:numId w:val="82"/>
        </w:numPr>
        <w:rPr>
          <w:sz w:val="20"/>
        </w:rPr>
      </w:pPr>
      <w:r w:rsidRPr="00AA41EB">
        <w:rPr>
          <w:b/>
          <w:bCs/>
          <w:sz w:val="20"/>
        </w:rPr>
        <w:t>Votes attached to those share sufficient to elect majority of company’s directors</w:t>
      </w:r>
    </w:p>
    <w:p w14:paraId="2D899D4B" w14:textId="77777777" w:rsidR="003A2B62" w:rsidRPr="00AA41EB" w:rsidRDefault="00381E65" w:rsidP="00115AED">
      <w:pPr>
        <w:pStyle w:val="ListParagraph"/>
        <w:numPr>
          <w:ilvl w:val="1"/>
          <w:numId w:val="82"/>
        </w:numPr>
        <w:rPr>
          <w:sz w:val="20"/>
        </w:rPr>
      </w:pPr>
      <w:r w:rsidRPr="00AA41EB">
        <w:rPr>
          <w:b/>
          <w:bCs/>
          <w:sz w:val="20"/>
        </w:rPr>
        <w:t>(</w:t>
      </w:r>
      <w:r w:rsidR="003A2B62" w:rsidRPr="00AA41EB">
        <w:rPr>
          <w:b/>
          <w:bCs/>
          <w:sz w:val="20"/>
        </w:rPr>
        <w:t>2</w:t>
      </w:r>
      <w:r w:rsidRPr="00AA41EB">
        <w:rPr>
          <w:b/>
          <w:bCs/>
          <w:sz w:val="20"/>
        </w:rPr>
        <w:t>) Application: two-part application under s. 11.02</w:t>
      </w:r>
    </w:p>
    <w:p w14:paraId="3D3D28FA" w14:textId="1B8A8E81" w:rsidR="00381E65" w:rsidRPr="00AA41EB" w:rsidRDefault="00381E65" w:rsidP="00115AED">
      <w:pPr>
        <w:pStyle w:val="ListParagraph"/>
        <w:numPr>
          <w:ilvl w:val="2"/>
          <w:numId w:val="82"/>
        </w:numPr>
        <w:rPr>
          <w:sz w:val="20"/>
        </w:rPr>
      </w:pPr>
      <w:r w:rsidRPr="00AA41EB">
        <w:rPr>
          <w:sz w:val="20"/>
        </w:rPr>
        <w:t xml:space="preserve">Several provinces developed ‘templates’, ensuring courts aware of any non-standard terms being requested by applicant </w:t>
      </w:r>
    </w:p>
    <w:p w14:paraId="4C591BE2" w14:textId="77777777" w:rsidR="003A2B62" w:rsidRPr="00AA41EB" w:rsidRDefault="00381E65" w:rsidP="00115AED">
      <w:pPr>
        <w:pStyle w:val="ListParagraph"/>
        <w:numPr>
          <w:ilvl w:val="2"/>
          <w:numId w:val="82"/>
        </w:numPr>
        <w:rPr>
          <w:sz w:val="20"/>
        </w:rPr>
      </w:pPr>
      <w:r w:rsidRPr="00AA41EB">
        <w:rPr>
          <w:b/>
          <w:bCs/>
          <w:sz w:val="20"/>
        </w:rPr>
        <w:t>(a) Initial Application: court grants ‘initial order’ that contains the following…</w:t>
      </w:r>
    </w:p>
    <w:p w14:paraId="0794AE8F" w14:textId="509056A7" w:rsidR="00381E65" w:rsidRPr="00AA41EB" w:rsidRDefault="00381E65" w:rsidP="00115AED">
      <w:pPr>
        <w:pStyle w:val="ListParagraph"/>
        <w:numPr>
          <w:ilvl w:val="3"/>
          <w:numId w:val="82"/>
        </w:numPr>
        <w:rPr>
          <w:sz w:val="20"/>
        </w:rPr>
      </w:pPr>
      <w:r w:rsidRPr="00AA41EB">
        <w:rPr>
          <w:b/>
          <w:bCs/>
          <w:sz w:val="20"/>
        </w:rPr>
        <w:t xml:space="preserve">(i) Declaration that debtor eligible to apply under </w:t>
      </w:r>
      <w:r w:rsidRPr="00AA41EB">
        <w:rPr>
          <w:b/>
          <w:bCs/>
          <w:i/>
          <w:iCs w:val="0"/>
          <w:sz w:val="20"/>
        </w:rPr>
        <w:t xml:space="preserve">CCAA </w:t>
      </w:r>
    </w:p>
    <w:p w14:paraId="6DF96882" w14:textId="77777777" w:rsidR="00381E65" w:rsidRPr="00AA41EB" w:rsidRDefault="00381E65" w:rsidP="00115AED">
      <w:pPr>
        <w:pStyle w:val="ListParagraph"/>
        <w:numPr>
          <w:ilvl w:val="3"/>
          <w:numId w:val="82"/>
        </w:numPr>
        <w:rPr>
          <w:b/>
          <w:bCs/>
          <w:sz w:val="20"/>
        </w:rPr>
      </w:pPr>
      <w:r w:rsidRPr="00AA41EB">
        <w:rPr>
          <w:b/>
          <w:bCs/>
          <w:sz w:val="20"/>
        </w:rPr>
        <w:t>(ii) Stay of Proceedings – cannot last more than 10 days</w:t>
      </w:r>
    </w:p>
    <w:p w14:paraId="142B24C9" w14:textId="77777777" w:rsidR="00381E65" w:rsidRPr="00AA41EB" w:rsidRDefault="00381E65" w:rsidP="00115AED">
      <w:pPr>
        <w:pStyle w:val="ListParagraph"/>
        <w:numPr>
          <w:ilvl w:val="3"/>
          <w:numId w:val="82"/>
        </w:numPr>
        <w:rPr>
          <w:b/>
          <w:bCs/>
          <w:sz w:val="20"/>
        </w:rPr>
      </w:pPr>
      <w:r w:rsidRPr="00AA41EB">
        <w:rPr>
          <w:b/>
          <w:bCs/>
          <w:sz w:val="20"/>
        </w:rPr>
        <w:t>(iii) Authorization to carry on operations</w:t>
      </w:r>
    </w:p>
    <w:p w14:paraId="562EF9AD" w14:textId="77777777" w:rsidR="00381E65" w:rsidRPr="00AA41EB" w:rsidRDefault="00381E65" w:rsidP="00115AED">
      <w:pPr>
        <w:pStyle w:val="ListParagraph"/>
        <w:numPr>
          <w:ilvl w:val="3"/>
          <w:numId w:val="82"/>
        </w:numPr>
        <w:rPr>
          <w:b/>
          <w:bCs/>
          <w:sz w:val="20"/>
        </w:rPr>
      </w:pPr>
      <w:r w:rsidRPr="00AA41EB">
        <w:rPr>
          <w:b/>
          <w:bCs/>
          <w:sz w:val="20"/>
        </w:rPr>
        <w:t>(iv) Power to borrow – may contain priority provisions</w:t>
      </w:r>
    </w:p>
    <w:p w14:paraId="3E6D4B7B" w14:textId="77777777" w:rsidR="003A2B62" w:rsidRPr="00AA41EB" w:rsidRDefault="00381E65" w:rsidP="00115AED">
      <w:pPr>
        <w:pStyle w:val="ListParagraph"/>
        <w:numPr>
          <w:ilvl w:val="3"/>
          <w:numId w:val="82"/>
        </w:numPr>
        <w:rPr>
          <w:b/>
          <w:bCs/>
          <w:sz w:val="20"/>
        </w:rPr>
      </w:pPr>
      <w:r w:rsidRPr="00AA41EB">
        <w:rPr>
          <w:b/>
          <w:bCs/>
          <w:sz w:val="20"/>
        </w:rPr>
        <w:t xml:space="preserve">(v) Appointment of Monitor </w:t>
      </w:r>
      <w:r w:rsidRPr="00AA41EB">
        <w:rPr>
          <w:sz w:val="20"/>
        </w:rPr>
        <w:t>(</w:t>
      </w:r>
      <w:r w:rsidRPr="00AA41EB">
        <w:rPr>
          <w:i/>
          <w:iCs w:val="0"/>
          <w:sz w:val="20"/>
        </w:rPr>
        <w:t>CCAA</w:t>
      </w:r>
      <w:r w:rsidRPr="00AA41EB">
        <w:rPr>
          <w:sz w:val="20"/>
        </w:rPr>
        <w:t>, s. 11.7(1))</w:t>
      </w:r>
    </w:p>
    <w:p w14:paraId="23B2432F" w14:textId="77777777" w:rsidR="003A2B62" w:rsidRPr="00AA41EB" w:rsidRDefault="00381E65" w:rsidP="00115AED">
      <w:pPr>
        <w:pStyle w:val="ListParagraph"/>
        <w:numPr>
          <w:ilvl w:val="4"/>
          <w:numId w:val="82"/>
        </w:numPr>
        <w:rPr>
          <w:b/>
          <w:bCs/>
          <w:sz w:val="20"/>
        </w:rPr>
      </w:pPr>
      <w:r w:rsidRPr="00AA41EB">
        <w:rPr>
          <w:b/>
          <w:bCs/>
          <w:sz w:val="20"/>
        </w:rPr>
        <w:t xml:space="preserve">(1) Monitor shall: </w:t>
      </w:r>
      <w:r w:rsidRPr="00AA41EB">
        <w:rPr>
          <w:sz w:val="20"/>
        </w:rPr>
        <w:t>(</w:t>
      </w:r>
      <w:r w:rsidRPr="00AA41EB">
        <w:rPr>
          <w:i/>
          <w:iCs w:val="0"/>
          <w:sz w:val="20"/>
        </w:rPr>
        <w:t>CCAA</w:t>
      </w:r>
      <w:r w:rsidRPr="00AA41EB">
        <w:rPr>
          <w:sz w:val="20"/>
        </w:rPr>
        <w:t>, s. 23)</w:t>
      </w:r>
    </w:p>
    <w:p w14:paraId="642827FD" w14:textId="4A43BCE4" w:rsidR="00381E65" w:rsidRPr="00AA41EB" w:rsidRDefault="00381E65" w:rsidP="00115AED">
      <w:pPr>
        <w:pStyle w:val="ListParagraph"/>
        <w:numPr>
          <w:ilvl w:val="5"/>
          <w:numId w:val="82"/>
        </w:numPr>
        <w:rPr>
          <w:b/>
          <w:bCs/>
          <w:sz w:val="20"/>
        </w:rPr>
      </w:pPr>
      <w:r w:rsidRPr="00AA41EB">
        <w:rPr>
          <w:b/>
          <w:bCs/>
          <w:sz w:val="20"/>
        </w:rPr>
        <w:t>(a) Publish notice containing prescribed information in newspaper, one a week for two consecutive weeks</w:t>
      </w:r>
    </w:p>
    <w:p w14:paraId="7392F3D7" w14:textId="77777777" w:rsidR="00381E65" w:rsidRPr="00AA41EB" w:rsidRDefault="00381E65" w:rsidP="00115AED">
      <w:pPr>
        <w:pStyle w:val="ListParagraph"/>
        <w:numPr>
          <w:ilvl w:val="5"/>
          <w:numId w:val="82"/>
        </w:numPr>
        <w:rPr>
          <w:b/>
          <w:bCs/>
          <w:sz w:val="20"/>
        </w:rPr>
      </w:pPr>
      <w:r w:rsidRPr="00AA41EB">
        <w:rPr>
          <w:b/>
          <w:bCs/>
          <w:sz w:val="20"/>
        </w:rPr>
        <w:t>(b) Review company’s cash-flow statement as to its reasonableness and file report</w:t>
      </w:r>
    </w:p>
    <w:p w14:paraId="693B2471" w14:textId="77777777" w:rsidR="003A2B62" w:rsidRPr="00AA41EB" w:rsidRDefault="00381E65" w:rsidP="00115AED">
      <w:pPr>
        <w:pStyle w:val="ListParagraph"/>
        <w:numPr>
          <w:ilvl w:val="5"/>
          <w:numId w:val="82"/>
        </w:numPr>
        <w:rPr>
          <w:b/>
          <w:bCs/>
          <w:sz w:val="20"/>
        </w:rPr>
      </w:pPr>
      <w:r w:rsidRPr="00AA41EB">
        <w:rPr>
          <w:b/>
          <w:bCs/>
          <w:sz w:val="20"/>
        </w:rPr>
        <w:t>(c) Make appraisal or investigation it considers necessary to determine company’s business and financial affairs with reasonable accuracy, and cause of its financial difficulties or insolvency</w:t>
      </w:r>
    </w:p>
    <w:p w14:paraId="3A69E257" w14:textId="2FEB196D" w:rsidR="00381E65" w:rsidRPr="00AA41EB" w:rsidRDefault="00381E65" w:rsidP="00115AED">
      <w:pPr>
        <w:pStyle w:val="ListParagraph"/>
        <w:numPr>
          <w:ilvl w:val="6"/>
          <w:numId w:val="82"/>
        </w:numPr>
        <w:rPr>
          <w:b/>
          <w:bCs/>
          <w:sz w:val="20"/>
        </w:rPr>
      </w:pPr>
      <w:r w:rsidRPr="00AA41EB">
        <w:rPr>
          <w:b/>
          <w:bCs/>
          <w:sz w:val="20"/>
        </w:rPr>
        <w:t>(i) File report with Court</w:t>
      </w:r>
    </w:p>
    <w:p w14:paraId="0B1CF2E2" w14:textId="77777777" w:rsidR="00381E65" w:rsidRPr="00AA41EB" w:rsidRDefault="00381E65" w:rsidP="00115AED">
      <w:pPr>
        <w:pStyle w:val="ListParagraph"/>
        <w:numPr>
          <w:ilvl w:val="5"/>
          <w:numId w:val="82"/>
        </w:numPr>
        <w:rPr>
          <w:b/>
          <w:bCs/>
          <w:sz w:val="20"/>
        </w:rPr>
      </w:pPr>
      <w:r w:rsidRPr="00AA41EB">
        <w:rPr>
          <w:b/>
          <w:bCs/>
          <w:sz w:val="20"/>
        </w:rPr>
        <w:t>(d) Advise court on reasonableness or fairness of compromise or arrangement</w:t>
      </w:r>
    </w:p>
    <w:p w14:paraId="709E8251" w14:textId="77777777" w:rsidR="00381E65" w:rsidRPr="00AA41EB" w:rsidRDefault="00381E65" w:rsidP="00115AED">
      <w:pPr>
        <w:pStyle w:val="ListParagraph"/>
        <w:numPr>
          <w:ilvl w:val="5"/>
          <w:numId w:val="82"/>
        </w:numPr>
        <w:rPr>
          <w:b/>
          <w:bCs/>
          <w:sz w:val="20"/>
        </w:rPr>
      </w:pPr>
      <w:r w:rsidRPr="00AA41EB">
        <w:rPr>
          <w:b/>
          <w:bCs/>
          <w:sz w:val="20"/>
        </w:rPr>
        <w:t xml:space="preserve">(e) Advise court if proceedings better taken under </w:t>
      </w:r>
      <w:r w:rsidRPr="00AA41EB">
        <w:rPr>
          <w:b/>
          <w:bCs/>
          <w:i/>
          <w:iCs w:val="0"/>
          <w:sz w:val="20"/>
        </w:rPr>
        <w:t xml:space="preserve">BIA </w:t>
      </w:r>
    </w:p>
    <w:p w14:paraId="0BFA62CD" w14:textId="77777777" w:rsidR="00381E65" w:rsidRPr="00AA41EB" w:rsidRDefault="00381E65" w:rsidP="00115AED">
      <w:pPr>
        <w:pStyle w:val="ListParagraph"/>
        <w:numPr>
          <w:ilvl w:val="4"/>
          <w:numId w:val="82"/>
        </w:numPr>
        <w:rPr>
          <w:b/>
          <w:bCs/>
          <w:sz w:val="20"/>
        </w:rPr>
      </w:pPr>
      <w:r w:rsidRPr="00AA41EB">
        <w:rPr>
          <w:b/>
          <w:bCs/>
          <w:sz w:val="20"/>
        </w:rPr>
        <w:t>(2) Monitor not liable for loss or damage to any person relying on report, if monitor acted in good faith and took reasonable care in preparing report (CCAA, s. 23(2))</w:t>
      </w:r>
    </w:p>
    <w:p w14:paraId="1FAD123D" w14:textId="77777777" w:rsidR="00381E65" w:rsidRPr="00AA41EB" w:rsidRDefault="00381E65" w:rsidP="00115AED">
      <w:pPr>
        <w:pStyle w:val="ListParagraph"/>
        <w:numPr>
          <w:ilvl w:val="4"/>
          <w:numId w:val="82"/>
        </w:numPr>
        <w:rPr>
          <w:b/>
          <w:bCs/>
          <w:sz w:val="20"/>
        </w:rPr>
      </w:pPr>
      <w:r w:rsidRPr="00AA41EB">
        <w:rPr>
          <w:b/>
          <w:bCs/>
          <w:sz w:val="20"/>
        </w:rPr>
        <w:t xml:space="preserve">(3) Debtor company must provide any assistance necessary to enable monitor to carry out its functions </w:t>
      </w:r>
      <w:r w:rsidRPr="00AA41EB">
        <w:rPr>
          <w:sz w:val="20"/>
        </w:rPr>
        <w:t>(</w:t>
      </w:r>
      <w:r w:rsidRPr="00AA41EB">
        <w:rPr>
          <w:i/>
          <w:iCs w:val="0"/>
          <w:sz w:val="20"/>
        </w:rPr>
        <w:t>CCAA</w:t>
      </w:r>
      <w:r w:rsidRPr="00AA41EB">
        <w:rPr>
          <w:sz w:val="20"/>
        </w:rPr>
        <w:t>, s. 35(1))</w:t>
      </w:r>
    </w:p>
    <w:p w14:paraId="4A0CB77D" w14:textId="77777777" w:rsidR="003A2B62" w:rsidRPr="00AA41EB" w:rsidRDefault="00381E65" w:rsidP="00115AED">
      <w:pPr>
        <w:pStyle w:val="ListParagraph"/>
        <w:numPr>
          <w:ilvl w:val="2"/>
          <w:numId w:val="82"/>
        </w:numPr>
        <w:rPr>
          <w:sz w:val="20"/>
        </w:rPr>
      </w:pPr>
      <w:r w:rsidRPr="00AA41EB">
        <w:rPr>
          <w:b/>
          <w:bCs/>
          <w:sz w:val="20"/>
        </w:rPr>
        <w:t xml:space="preserve">(b) Subsequent Application: made within 10-day ‘stay of proceedings’ period </w:t>
      </w:r>
    </w:p>
    <w:p w14:paraId="5BEF23CA" w14:textId="3EBF4026" w:rsidR="00381E65" w:rsidRPr="00AA41EB" w:rsidRDefault="00381E65" w:rsidP="00115AED">
      <w:pPr>
        <w:pStyle w:val="ListParagraph"/>
        <w:numPr>
          <w:ilvl w:val="3"/>
          <w:numId w:val="82"/>
        </w:numPr>
        <w:rPr>
          <w:sz w:val="20"/>
        </w:rPr>
      </w:pPr>
      <w:r w:rsidRPr="00AA41EB">
        <w:rPr>
          <w:b/>
          <w:bCs/>
          <w:sz w:val="20"/>
        </w:rPr>
        <w:t xml:space="preserve">(i) Notice to all known creditors must be given </w:t>
      </w:r>
    </w:p>
    <w:p w14:paraId="7556EE38" w14:textId="77777777" w:rsidR="005402D3" w:rsidRPr="00AA41EB" w:rsidRDefault="00381E65" w:rsidP="00115AED">
      <w:pPr>
        <w:pStyle w:val="ListParagraph"/>
        <w:numPr>
          <w:ilvl w:val="1"/>
          <w:numId w:val="82"/>
        </w:numPr>
        <w:rPr>
          <w:sz w:val="20"/>
        </w:rPr>
      </w:pPr>
      <w:r w:rsidRPr="00AA41EB">
        <w:rPr>
          <w:b/>
          <w:bCs/>
          <w:sz w:val="20"/>
        </w:rPr>
        <w:t>(</w:t>
      </w:r>
      <w:r w:rsidR="003A2B62" w:rsidRPr="00AA41EB">
        <w:rPr>
          <w:b/>
          <w:bCs/>
          <w:sz w:val="20"/>
        </w:rPr>
        <w:t>3</w:t>
      </w:r>
      <w:r w:rsidRPr="00AA41EB">
        <w:rPr>
          <w:b/>
          <w:bCs/>
          <w:sz w:val="20"/>
        </w:rPr>
        <w:t>) Stay of Proceedings</w:t>
      </w:r>
    </w:p>
    <w:p w14:paraId="1C381187" w14:textId="4F8FAFD4" w:rsidR="005402D3" w:rsidRPr="00AA41EB" w:rsidRDefault="00381E65" w:rsidP="00115AED">
      <w:pPr>
        <w:pStyle w:val="ListParagraph"/>
        <w:numPr>
          <w:ilvl w:val="2"/>
          <w:numId w:val="82"/>
        </w:numPr>
        <w:rPr>
          <w:sz w:val="20"/>
        </w:rPr>
      </w:pPr>
      <w:r w:rsidRPr="00AA41EB">
        <w:rPr>
          <w:b/>
          <w:bCs/>
          <w:sz w:val="20"/>
        </w:rPr>
        <w:t xml:space="preserve">(a) ‘Stay of proceedings’ </w:t>
      </w:r>
      <w:r w:rsidR="003F31B2" w:rsidRPr="00AA41EB">
        <w:rPr>
          <w:b/>
          <w:bCs/>
          <w:sz w:val="20"/>
        </w:rPr>
        <w:t>not effective until Court order granting ‘stay’ is granted</w:t>
      </w:r>
    </w:p>
    <w:p w14:paraId="0ED53C4C" w14:textId="265B6B82" w:rsidR="00381E65" w:rsidRPr="00AA41EB" w:rsidRDefault="00381E65" w:rsidP="00115AED">
      <w:pPr>
        <w:pStyle w:val="ListParagraph"/>
        <w:numPr>
          <w:ilvl w:val="3"/>
          <w:numId w:val="82"/>
        </w:numPr>
        <w:rPr>
          <w:sz w:val="20"/>
        </w:rPr>
      </w:pPr>
      <w:r w:rsidRPr="00AA41EB">
        <w:rPr>
          <w:b/>
          <w:bCs/>
          <w:sz w:val="20"/>
        </w:rPr>
        <w:t xml:space="preserve">(i) Court shall not make ‘stay of application’ order unless applicant proves it is appropriate in circumstances </w:t>
      </w:r>
      <w:r w:rsidRPr="00AA41EB">
        <w:rPr>
          <w:sz w:val="20"/>
        </w:rPr>
        <w:t>(</w:t>
      </w:r>
      <w:r w:rsidRPr="00AA41EB">
        <w:rPr>
          <w:i/>
          <w:iCs w:val="0"/>
          <w:sz w:val="20"/>
        </w:rPr>
        <w:t>CCAA</w:t>
      </w:r>
      <w:r w:rsidRPr="00AA41EB">
        <w:rPr>
          <w:sz w:val="20"/>
        </w:rPr>
        <w:t>, s. 11.02(3))</w:t>
      </w:r>
    </w:p>
    <w:p w14:paraId="2576F1EC" w14:textId="77777777" w:rsidR="00381E65" w:rsidRPr="00AA41EB" w:rsidRDefault="00381E65" w:rsidP="00115AED">
      <w:pPr>
        <w:pStyle w:val="ListParagraph"/>
        <w:numPr>
          <w:ilvl w:val="2"/>
          <w:numId w:val="82"/>
        </w:numPr>
        <w:rPr>
          <w:sz w:val="20"/>
        </w:rPr>
      </w:pPr>
      <w:r w:rsidRPr="00AA41EB">
        <w:rPr>
          <w:b/>
          <w:bCs/>
          <w:sz w:val="20"/>
        </w:rPr>
        <w:t>(b) ‘Stay of proceedings’ effective against:</w:t>
      </w:r>
    </w:p>
    <w:p w14:paraId="5F2BBB0E" w14:textId="77777777" w:rsidR="00381E65" w:rsidRPr="00AA41EB" w:rsidRDefault="00381E65" w:rsidP="00115AED">
      <w:pPr>
        <w:pStyle w:val="ListParagraph"/>
        <w:numPr>
          <w:ilvl w:val="3"/>
          <w:numId w:val="82"/>
        </w:numPr>
        <w:rPr>
          <w:b/>
          <w:bCs/>
          <w:sz w:val="20"/>
        </w:rPr>
      </w:pPr>
      <w:r w:rsidRPr="00AA41EB">
        <w:rPr>
          <w:b/>
          <w:bCs/>
          <w:sz w:val="20"/>
        </w:rPr>
        <w:t>(i) Secured creditors (CCAA, s. 11.02)</w:t>
      </w:r>
    </w:p>
    <w:p w14:paraId="2BB3FD80" w14:textId="77777777" w:rsidR="00381E65" w:rsidRPr="00AA41EB" w:rsidRDefault="00381E65" w:rsidP="00115AED">
      <w:pPr>
        <w:pStyle w:val="ListParagraph"/>
        <w:numPr>
          <w:ilvl w:val="3"/>
          <w:numId w:val="82"/>
        </w:numPr>
        <w:rPr>
          <w:sz w:val="20"/>
        </w:rPr>
      </w:pPr>
      <w:r w:rsidRPr="00AA41EB">
        <w:rPr>
          <w:b/>
          <w:bCs/>
          <w:sz w:val="20"/>
        </w:rPr>
        <w:t xml:space="preserve">(ii) Directors </w:t>
      </w:r>
      <w:r w:rsidRPr="00AA41EB">
        <w:rPr>
          <w:sz w:val="20"/>
        </w:rPr>
        <w:t>(</w:t>
      </w:r>
      <w:r w:rsidRPr="00AA41EB">
        <w:rPr>
          <w:i/>
          <w:iCs w:val="0"/>
          <w:sz w:val="20"/>
        </w:rPr>
        <w:t>CCAA</w:t>
      </w:r>
      <w:r w:rsidRPr="00AA41EB">
        <w:rPr>
          <w:sz w:val="20"/>
        </w:rPr>
        <w:t>, s. 11.03)</w:t>
      </w:r>
    </w:p>
    <w:p w14:paraId="3310E32E" w14:textId="77777777" w:rsidR="00381E65" w:rsidRPr="00AA41EB" w:rsidRDefault="00381E65" w:rsidP="00115AED">
      <w:pPr>
        <w:pStyle w:val="ListParagraph"/>
        <w:numPr>
          <w:ilvl w:val="2"/>
          <w:numId w:val="82"/>
        </w:numPr>
        <w:rPr>
          <w:sz w:val="20"/>
        </w:rPr>
      </w:pPr>
      <w:r w:rsidRPr="00AA41EB">
        <w:rPr>
          <w:b/>
          <w:bCs/>
          <w:sz w:val="20"/>
        </w:rPr>
        <w:t xml:space="preserve">(c) ‘Stay of proceedings’ may be granted under ‘additional powers’ provision </w:t>
      </w:r>
      <w:r w:rsidRPr="00AA41EB">
        <w:rPr>
          <w:sz w:val="20"/>
        </w:rPr>
        <w:t>(</w:t>
      </w:r>
      <w:r w:rsidRPr="00AA41EB">
        <w:rPr>
          <w:i/>
          <w:iCs w:val="0"/>
          <w:sz w:val="20"/>
        </w:rPr>
        <w:t>CCAA</w:t>
      </w:r>
      <w:r w:rsidRPr="00AA41EB">
        <w:rPr>
          <w:sz w:val="20"/>
        </w:rPr>
        <w:t>, s. 11)</w:t>
      </w:r>
    </w:p>
    <w:p w14:paraId="29E820B9" w14:textId="77777777" w:rsidR="00381E65" w:rsidRPr="00AA41EB" w:rsidRDefault="00381E65" w:rsidP="00115AED">
      <w:pPr>
        <w:pStyle w:val="ListParagraph"/>
        <w:numPr>
          <w:ilvl w:val="3"/>
          <w:numId w:val="82"/>
        </w:numPr>
        <w:rPr>
          <w:b/>
          <w:bCs/>
          <w:sz w:val="20"/>
        </w:rPr>
      </w:pPr>
      <w:r w:rsidRPr="00AA41EB">
        <w:rPr>
          <w:b/>
          <w:bCs/>
          <w:sz w:val="20"/>
        </w:rPr>
        <w:t>‘Stay of proceedings’ may be granted against additional third-parties</w:t>
      </w:r>
    </w:p>
    <w:p w14:paraId="19CA1027" w14:textId="2F5080C1" w:rsidR="00381E65" w:rsidRPr="00AA41EB" w:rsidRDefault="00381E65" w:rsidP="00115AED">
      <w:pPr>
        <w:pStyle w:val="ListParagraph"/>
        <w:numPr>
          <w:ilvl w:val="3"/>
          <w:numId w:val="82"/>
        </w:numPr>
        <w:rPr>
          <w:sz w:val="20"/>
        </w:rPr>
      </w:pPr>
      <w:r w:rsidRPr="00AA41EB">
        <w:rPr>
          <w:b/>
          <w:bCs/>
          <w:sz w:val="20"/>
        </w:rPr>
        <w:t xml:space="preserve">Order must be appropriate in circumstances, and applicant acted in good faith and with due diligence </w:t>
      </w:r>
      <w:r w:rsidRPr="00AA41EB">
        <w:rPr>
          <w:sz w:val="20"/>
        </w:rPr>
        <w:t>(</w:t>
      </w:r>
      <w:r w:rsidRPr="00AA41EB">
        <w:rPr>
          <w:i/>
          <w:iCs w:val="0"/>
          <w:sz w:val="20"/>
        </w:rPr>
        <w:t>CCAA</w:t>
      </w:r>
      <w:r w:rsidRPr="00AA41EB">
        <w:rPr>
          <w:sz w:val="20"/>
        </w:rPr>
        <w:t>, s. 11.02(3))</w:t>
      </w:r>
    </w:p>
    <w:p w14:paraId="3EACF1B4" w14:textId="0C140E0D" w:rsidR="00F0565E" w:rsidRPr="00AA41EB" w:rsidRDefault="00F0565E" w:rsidP="00115AED">
      <w:pPr>
        <w:pStyle w:val="ListParagraph"/>
        <w:numPr>
          <w:ilvl w:val="2"/>
          <w:numId w:val="82"/>
        </w:numPr>
        <w:rPr>
          <w:sz w:val="20"/>
        </w:rPr>
      </w:pPr>
      <w:r w:rsidRPr="00AA41EB">
        <w:rPr>
          <w:b/>
          <w:bCs/>
          <w:sz w:val="20"/>
        </w:rPr>
        <w:t xml:space="preserve">(d) Staying Regulatory Bodies: ‘stay’ does not affect regulatory bodies unless its proceedings enforce a right of payment </w:t>
      </w:r>
      <w:r w:rsidRPr="00AA41EB">
        <w:rPr>
          <w:sz w:val="20"/>
        </w:rPr>
        <w:t>(</w:t>
      </w:r>
      <w:r w:rsidRPr="00AA41EB">
        <w:rPr>
          <w:i/>
          <w:iCs w:val="0"/>
          <w:sz w:val="20"/>
        </w:rPr>
        <w:t>CCAA</w:t>
      </w:r>
      <w:r w:rsidRPr="00AA41EB">
        <w:rPr>
          <w:sz w:val="20"/>
        </w:rPr>
        <w:t>, s. 11.1)</w:t>
      </w:r>
    </w:p>
    <w:p w14:paraId="3E683458" w14:textId="47DB8141" w:rsidR="00F0565E" w:rsidRPr="00AA41EB" w:rsidRDefault="00F0565E" w:rsidP="00115AED">
      <w:pPr>
        <w:pStyle w:val="ListParagraph"/>
        <w:numPr>
          <w:ilvl w:val="3"/>
          <w:numId w:val="82"/>
        </w:numPr>
        <w:rPr>
          <w:sz w:val="20"/>
        </w:rPr>
      </w:pPr>
      <w:r w:rsidRPr="00AA41EB">
        <w:rPr>
          <w:b/>
          <w:bCs/>
          <w:sz w:val="20"/>
        </w:rPr>
        <w:t xml:space="preserve">(i) Court may grant stay if viable plan cannot be made in absence of order, and not contrary to public interest to make order </w:t>
      </w:r>
      <w:r w:rsidRPr="00AA41EB">
        <w:rPr>
          <w:sz w:val="20"/>
        </w:rPr>
        <w:t>(</w:t>
      </w:r>
      <w:r w:rsidRPr="00AA41EB">
        <w:rPr>
          <w:i/>
          <w:iCs w:val="0"/>
          <w:sz w:val="20"/>
        </w:rPr>
        <w:t>CCAA</w:t>
      </w:r>
      <w:r w:rsidRPr="00AA41EB">
        <w:rPr>
          <w:sz w:val="20"/>
        </w:rPr>
        <w:t>, s. 11.1)</w:t>
      </w:r>
    </w:p>
    <w:p w14:paraId="3B6867FC" w14:textId="77777777" w:rsidR="00897A24" w:rsidRPr="00AA41EB" w:rsidRDefault="00897A24" w:rsidP="00115AED">
      <w:pPr>
        <w:pStyle w:val="ListParagraph"/>
        <w:numPr>
          <w:ilvl w:val="0"/>
          <w:numId w:val="82"/>
        </w:numPr>
        <w:rPr>
          <w:sz w:val="20"/>
        </w:rPr>
      </w:pPr>
      <w:r w:rsidRPr="00AA41EB">
        <w:rPr>
          <w:b/>
          <w:bCs/>
          <w:sz w:val="20"/>
        </w:rPr>
        <w:t xml:space="preserve">Commencing Restructuring Proceedings Under </w:t>
      </w:r>
      <w:r w:rsidRPr="00AA41EB">
        <w:rPr>
          <w:b/>
          <w:bCs/>
          <w:i/>
          <w:iCs w:val="0"/>
          <w:sz w:val="20"/>
        </w:rPr>
        <w:t>BIA</w:t>
      </w:r>
    </w:p>
    <w:p w14:paraId="30975615" w14:textId="77777777" w:rsidR="00897A24" w:rsidRPr="00AA41EB" w:rsidRDefault="00381E65" w:rsidP="00115AED">
      <w:pPr>
        <w:pStyle w:val="ListParagraph"/>
        <w:numPr>
          <w:ilvl w:val="1"/>
          <w:numId w:val="82"/>
        </w:numPr>
        <w:rPr>
          <w:sz w:val="20"/>
        </w:rPr>
      </w:pPr>
      <w:r w:rsidRPr="00AA41EB">
        <w:rPr>
          <w:b/>
          <w:bCs/>
          <w:sz w:val="20"/>
        </w:rPr>
        <w:t>(</w:t>
      </w:r>
      <w:r w:rsidR="00897A24" w:rsidRPr="00AA41EB">
        <w:rPr>
          <w:b/>
          <w:bCs/>
          <w:sz w:val="20"/>
        </w:rPr>
        <w:t>1</w:t>
      </w:r>
      <w:r w:rsidRPr="00AA41EB">
        <w:rPr>
          <w:b/>
          <w:bCs/>
          <w:sz w:val="20"/>
        </w:rPr>
        <w:t>) Eligibility</w:t>
      </w:r>
    </w:p>
    <w:p w14:paraId="074B958B" w14:textId="0D543249" w:rsidR="00897A24" w:rsidRPr="00AA41EB" w:rsidRDefault="00381E65" w:rsidP="00115AED">
      <w:pPr>
        <w:pStyle w:val="ListParagraph"/>
        <w:numPr>
          <w:ilvl w:val="2"/>
          <w:numId w:val="82"/>
        </w:numPr>
        <w:rPr>
          <w:sz w:val="20"/>
        </w:rPr>
      </w:pPr>
      <w:r w:rsidRPr="00AA41EB">
        <w:rPr>
          <w:b/>
          <w:bCs/>
          <w:sz w:val="20"/>
        </w:rPr>
        <w:t>(</w:t>
      </w:r>
      <w:r w:rsidR="00897A24" w:rsidRPr="00AA41EB">
        <w:rPr>
          <w:b/>
          <w:bCs/>
          <w:sz w:val="20"/>
        </w:rPr>
        <w:t>a</w:t>
      </w:r>
      <w:r w:rsidRPr="00AA41EB">
        <w:rPr>
          <w:b/>
          <w:bCs/>
          <w:sz w:val="20"/>
        </w:rPr>
        <w:t xml:space="preserve">) Proceedings may be commenced by: insolvent person, bankrupt, receiver, trustee </w:t>
      </w:r>
      <w:r w:rsidRPr="00AA41EB">
        <w:rPr>
          <w:sz w:val="20"/>
        </w:rPr>
        <w:t>(</w:t>
      </w:r>
      <w:r w:rsidRPr="00AA41EB">
        <w:rPr>
          <w:i/>
          <w:iCs w:val="0"/>
          <w:sz w:val="20"/>
        </w:rPr>
        <w:t>BIA</w:t>
      </w:r>
      <w:r w:rsidRPr="00AA41EB">
        <w:rPr>
          <w:sz w:val="20"/>
        </w:rPr>
        <w:t>, s. 50(1))</w:t>
      </w:r>
    </w:p>
    <w:p w14:paraId="35D36F09" w14:textId="0ECDE970" w:rsidR="00381E65" w:rsidRPr="00AA41EB" w:rsidRDefault="00381E65" w:rsidP="00115AED">
      <w:pPr>
        <w:pStyle w:val="ListParagraph"/>
        <w:numPr>
          <w:ilvl w:val="3"/>
          <w:numId w:val="82"/>
        </w:numPr>
        <w:rPr>
          <w:sz w:val="20"/>
        </w:rPr>
      </w:pPr>
      <w:r w:rsidRPr="00AA41EB">
        <w:rPr>
          <w:b/>
          <w:bCs/>
          <w:sz w:val="20"/>
        </w:rPr>
        <w:t>(</w:t>
      </w:r>
      <w:r w:rsidR="004C5EBA" w:rsidRPr="00AA41EB">
        <w:rPr>
          <w:b/>
          <w:bCs/>
          <w:sz w:val="20"/>
        </w:rPr>
        <w:t>i</w:t>
      </w:r>
      <w:r w:rsidRPr="00AA41EB">
        <w:rPr>
          <w:b/>
          <w:bCs/>
          <w:sz w:val="20"/>
        </w:rPr>
        <w:t xml:space="preserve">) Individuals and partnerships </w:t>
      </w:r>
      <w:r w:rsidR="004C5EBA" w:rsidRPr="00AA41EB">
        <w:rPr>
          <w:b/>
          <w:bCs/>
          <w:sz w:val="20"/>
        </w:rPr>
        <w:t>eligible</w:t>
      </w:r>
    </w:p>
    <w:p w14:paraId="5CA9D672" w14:textId="0F3A54F7" w:rsidR="00381E65" w:rsidRPr="00AA41EB" w:rsidRDefault="00381E65" w:rsidP="00115AED">
      <w:pPr>
        <w:pStyle w:val="ListParagraph"/>
        <w:numPr>
          <w:ilvl w:val="1"/>
          <w:numId w:val="82"/>
        </w:numPr>
        <w:rPr>
          <w:sz w:val="20"/>
        </w:rPr>
      </w:pPr>
      <w:r w:rsidRPr="00AA41EB">
        <w:rPr>
          <w:b/>
          <w:bCs/>
          <w:sz w:val="20"/>
        </w:rPr>
        <w:t>(</w:t>
      </w:r>
      <w:r w:rsidR="00897A24" w:rsidRPr="00AA41EB">
        <w:rPr>
          <w:b/>
          <w:bCs/>
          <w:sz w:val="20"/>
        </w:rPr>
        <w:t>2</w:t>
      </w:r>
      <w:r w:rsidRPr="00AA41EB">
        <w:rPr>
          <w:b/>
          <w:bCs/>
          <w:sz w:val="20"/>
        </w:rPr>
        <w:t>) Application</w:t>
      </w:r>
    </w:p>
    <w:p w14:paraId="017CEFD0" w14:textId="77777777" w:rsidR="00897A24" w:rsidRPr="00AA41EB" w:rsidRDefault="00381E65" w:rsidP="00115AED">
      <w:pPr>
        <w:pStyle w:val="ListParagraph"/>
        <w:numPr>
          <w:ilvl w:val="2"/>
          <w:numId w:val="82"/>
        </w:numPr>
        <w:rPr>
          <w:sz w:val="20"/>
        </w:rPr>
      </w:pPr>
      <w:r w:rsidRPr="00AA41EB">
        <w:rPr>
          <w:b/>
          <w:bCs/>
          <w:sz w:val="20"/>
        </w:rPr>
        <w:t xml:space="preserve">(a) Filing of Proposal </w:t>
      </w:r>
      <w:r w:rsidRPr="00AA41EB">
        <w:rPr>
          <w:sz w:val="20"/>
        </w:rPr>
        <w:t>(</w:t>
      </w:r>
      <w:r w:rsidRPr="00AA41EB">
        <w:rPr>
          <w:i/>
          <w:iCs w:val="0"/>
          <w:sz w:val="20"/>
        </w:rPr>
        <w:t>BIA</w:t>
      </w:r>
      <w:r w:rsidRPr="00AA41EB">
        <w:rPr>
          <w:sz w:val="20"/>
        </w:rPr>
        <w:t>, s. 50(2))</w:t>
      </w:r>
    </w:p>
    <w:p w14:paraId="75160892" w14:textId="427AF104" w:rsidR="00381E65" w:rsidRPr="00AA41EB" w:rsidRDefault="00381E65" w:rsidP="00115AED">
      <w:pPr>
        <w:pStyle w:val="ListParagraph"/>
        <w:numPr>
          <w:ilvl w:val="3"/>
          <w:numId w:val="82"/>
        </w:numPr>
        <w:rPr>
          <w:sz w:val="20"/>
        </w:rPr>
      </w:pPr>
      <w:r w:rsidRPr="00AA41EB">
        <w:rPr>
          <w:sz w:val="20"/>
        </w:rPr>
        <w:t>Less common – most companies won’t have fully developed proposal by this point</w:t>
      </w:r>
    </w:p>
    <w:p w14:paraId="3F32AEF3" w14:textId="77777777" w:rsidR="00897A24" w:rsidRPr="00AA41EB" w:rsidRDefault="00381E65" w:rsidP="00115AED">
      <w:pPr>
        <w:pStyle w:val="ListParagraph"/>
        <w:numPr>
          <w:ilvl w:val="2"/>
          <w:numId w:val="82"/>
        </w:numPr>
        <w:rPr>
          <w:sz w:val="20"/>
        </w:rPr>
      </w:pPr>
      <w:r w:rsidRPr="00AA41EB">
        <w:rPr>
          <w:b/>
          <w:bCs/>
          <w:sz w:val="20"/>
        </w:rPr>
        <w:t xml:space="preserve">(b) Notice of Intention: notice of company’s intention to file proposal in future </w:t>
      </w:r>
      <w:r w:rsidRPr="00AA41EB">
        <w:rPr>
          <w:sz w:val="20"/>
        </w:rPr>
        <w:t>(</w:t>
      </w:r>
      <w:r w:rsidRPr="00AA41EB">
        <w:rPr>
          <w:i/>
          <w:iCs w:val="0"/>
          <w:sz w:val="20"/>
        </w:rPr>
        <w:t>BIA</w:t>
      </w:r>
      <w:r w:rsidRPr="00AA41EB">
        <w:rPr>
          <w:sz w:val="20"/>
        </w:rPr>
        <w:t>, s. 50.4(1))</w:t>
      </w:r>
    </w:p>
    <w:p w14:paraId="4C5C784A" w14:textId="1EA1C5EC" w:rsidR="00381E65" w:rsidRPr="00AA41EB" w:rsidRDefault="00381E65" w:rsidP="00115AED">
      <w:pPr>
        <w:pStyle w:val="ListParagraph"/>
        <w:numPr>
          <w:ilvl w:val="3"/>
          <w:numId w:val="82"/>
        </w:numPr>
        <w:rPr>
          <w:sz w:val="20"/>
        </w:rPr>
      </w:pPr>
      <w:r w:rsidRPr="00AA41EB">
        <w:rPr>
          <w:b/>
          <w:bCs/>
          <w:sz w:val="20"/>
        </w:rPr>
        <w:t xml:space="preserve">(i) Insolvent person may file ‘notice of intention’ </w:t>
      </w:r>
      <w:r w:rsidRPr="00AA41EB">
        <w:rPr>
          <w:sz w:val="20"/>
        </w:rPr>
        <w:t>(</w:t>
      </w:r>
      <w:r w:rsidRPr="00AA41EB">
        <w:rPr>
          <w:i/>
          <w:iCs w:val="0"/>
          <w:sz w:val="20"/>
        </w:rPr>
        <w:t>BIA</w:t>
      </w:r>
      <w:r w:rsidRPr="00AA41EB">
        <w:rPr>
          <w:sz w:val="20"/>
        </w:rPr>
        <w:t>, s. 50.4(1))</w:t>
      </w:r>
    </w:p>
    <w:p w14:paraId="6BECF3DE" w14:textId="77777777" w:rsidR="00897A24" w:rsidRPr="00AA41EB" w:rsidRDefault="00381E65" w:rsidP="00115AED">
      <w:pPr>
        <w:pStyle w:val="ListParagraph"/>
        <w:numPr>
          <w:ilvl w:val="3"/>
          <w:numId w:val="82"/>
        </w:numPr>
        <w:rPr>
          <w:sz w:val="20"/>
        </w:rPr>
      </w:pPr>
      <w:r w:rsidRPr="00AA41EB">
        <w:rPr>
          <w:b/>
          <w:bCs/>
          <w:sz w:val="20"/>
        </w:rPr>
        <w:t xml:space="preserve">(ii) Within 10 days after filing ‘notice of intention’, must file </w:t>
      </w:r>
      <w:r w:rsidRPr="00AA41EB">
        <w:rPr>
          <w:sz w:val="20"/>
        </w:rPr>
        <w:t>(</w:t>
      </w:r>
      <w:r w:rsidRPr="00AA41EB">
        <w:rPr>
          <w:i/>
          <w:iCs w:val="0"/>
          <w:sz w:val="20"/>
        </w:rPr>
        <w:t>BIA</w:t>
      </w:r>
      <w:r w:rsidRPr="00AA41EB">
        <w:rPr>
          <w:sz w:val="20"/>
        </w:rPr>
        <w:t>, s. 50.4(2)</w:t>
      </w:r>
    </w:p>
    <w:p w14:paraId="4675B927" w14:textId="77777777" w:rsidR="00897A24" w:rsidRPr="00AA41EB" w:rsidRDefault="00381E65" w:rsidP="00115AED">
      <w:pPr>
        <w:pStyle w:val="ListParagraph"/>
        <w:numPr>
          <w:ilvl w:val="4"/>
          <w:numId w:val="82"/>
        </w:numPr>
        <w:rPr>
          <w:sz w:val="20"/>
        </w:rPr>
      </w:pPr>
      <w:r w:rsidRPr="00AA41EB">
        <w:rPr>
          <w:b/>
          <w:bCs/>
          <w:sz w:val="20"/>
        </w:rPr>
        <w:t>Cash-flow statement, and report on reasonableness of statement</w:t>
      </w:r>
    </w:p>
    <w:p w14:paraId="51EA1CD6" w14:textId="030A8AA6" w:rsidR="00381E65" w:rsidRPr="00AA41EB" w:rsidRDefault="00381E65" w:rsidP="00115AED">
      <w:pPr>
        <w:pStyle w:val="ListParagraph"/>
        <w:numPr>
          <w:ilvl w:val="4"/>
          <w:numId w:val="82"/>
        </w:numPr>
        <w:rPr>
          <w:sz w:val="20"/>
        </w:rPr>
      </w:pPr>
      <w:r w:rsidRPr="00AA41EB">
        <w:rPr>
          <w:b/>
          <w:bCs/>
          <w:sz w:val="20"/>
        </w:rPr>
        <w:t xml:space="preserve">Court may order statement not released to some or all creditors if it would unduly prejudice insolvent person and non-release would not unduly prejudice creditors </w:t>
      </w:r>
      <w:r w:rsidRPr="00AA41EB">
        <w:rPr>
          <w:sz w:val="20"/>
        </w:rPr>
        <w:t>(</w:t>
      </w:r>
      <w:r w:rsidRPr="00AA41EB">
        <w:rPr>
          <w:i/>
          <w:iCs w:val="0"/>
          <w:sz w:val="20"/>
        </w:rPr>
        <w:t>BIA</w:t>
      </w:r>
      <w:r w:rsidRPr="00AA41EB">
        <w:rPr>
          <w:sz w:val="20"/>
        </w:rPr>
        <w:t>, s. 50.4(4))</w:t>
      </w:r>
    </w:p>
    <w:p w14:paraId="507B198B" w14:textId="77777777" w:rsidR="00897A24" w:rsidRPr="00AA41EB" w:rsidRDefault="00381E65" w:rsidP="00115AED">
      <w:pPr>
        <w:pStyle w:val="ListParagraph"/>
        <w:numPr>
          <w:ilvl w:val="3"/>
          <w:numId w:val="82"/>
        </w:numPr>
        <w:rPr>
          <w:sz w:val="20"/>
        </w:rPr>
      </w:pPr>
      <w:r w:rsidRPr="00AA41EB">
        <w:rPr>
          <w:b/>
          <w:bCs/>
          <w:sz w:val="20"/>
        </w:rPr>
        <w:t>(i</w:t>
      </w:r>
      <w:r w:rsidR="00897A24" w:rsidRPr="00AA41EB">
        <w:rPr>
          <w:b/>
          <w:bCs/>
          <w:sz w:val="20"/>
        </w:rPr>
        <w:t>i</w:t>
      </w:r>
      <w:r w:rsidRPr="00AA41EB">
        <w:rPr>
          <w:b/>
          <w:bCs/>
          <w:sz w:val="20"/>
        </w:rPr>
        <w:t xml:space="preserve">i) Proposal must be filed within 30 days after filing </w:t>
      </w:r>
      <w:r w:rsidRPr="00AA41EB">
        <w:rPr>
          <w:sz w:val="20"/>
        </w:rPr>
        <w:t>(</w:t>
      </w:r>
      <w:r w:rsidRPr="00AA41EB">
        <w:rPr>
          <w:i/>
          <w:iCs w:val="0"/>
          <w:sz w:val="20"/>
        </w:rPr>
        <w:t>BIA</w:t>
      </w:r>
      <w:r w:rsidRPr="00AA41EB">
        <w:rPr>
          <w:sz w:val="20"/>
        </w:rPr>
        <w:t>, s. 50.4(8))</w:t>
      </w:r>
    </w:p>
    <w:p w14:paraId="31B2B6B7" w14:textId="44D23D01" w:rsidR="00381E65" w:rsidRPr="00AA41EB" w:rsidRDefault="00381E65" w:rsidP="00115AED">
      <w:pPr>
        <w:pStyle w:val="ListParagraph"/>
        <w:numPr>
          <w:ilvl w:val="4"/>
          <w:numId w:val="82"/>
        </w:numPr>
        <w:rPr>
          <w:sz w:val="20"/>
        </w:rPr>
      </w:pPr>
      <w:r w:rsidRPr="00AA41EB">
        <w:rPr>
          <w:sz w:val="20"/>
        </w:rPr>
        <w:t>Court may extend period for up to 45 days – but, extensions cannot exceed 5 months (</w:t>
      </w:r>
      <w:r w:rsidRPr="00AA41EB">
        <w:rPr>
          <w:i/>
          <w:iCs w:val="0"/>
          <w:sz w:val="20"/>
        </w:rPr>
        <w:t>BIA</w:t>
      </w:r>
      <w:r w:rsidRPr="00AA41EB">
        <w:rPr>
          <w:sz w:val="20"/>
        </w:rPr>
        <w:t>, s. 50.4(9))</w:t>
      </w:r>
    </w:p>
    <w:p w14:paraId="30185556" w14:textId="55542F3D" w:rsidR="00381E65" w:rsidRPr="00AA41EB" w:rsidRDefault="00381E65" w:rsidP="00115AED">
      <w:pPr>
        <w:pStyle w:val="ListParagraph"/>
        <w:numPr>
          <w:ilvl w:val="3"/>
          <w:numId w:val="82"/>
        </w:numPr>
        <w:rPr>
          <w:sz w:val="20"/>
        </w:rPr>
      </w:pPr>
      <w:r w:rsidRPr="00AA41EB">
        <w:rPr>
          <w:b/>
          <w:bCs/>
          <w:sz w:val="20"/>
        </w:rPr>
        <w:t>(i</w:t>
      </w:r>
      <w:r w:rsidR="00897A24" w:rsidRPr="00AA41EB">
        <w:rPr>
          <w:b/>
          <w:bCs/>
          <w:sz w:val="20"/>
        </w:rPr>
        <w:t>v</w:t>
      </w:r>
      <w:r w:rsidRPr="00AA41EB">
        <w:rPr>
          <w:b/>
          <w:bCs/>
          <w:sz w:val="20"/>
        </w:rPr>
        <w:t xml:space="preserve">) Deemed assignment in bankruptcy if proposal not filed in period </w:t>
      </w:r>
      <w:r w:rsidRPr="00AA41EB">
        <w:rPr>
          <w:sz w:val="20"/>
        </w:rPr>
        <w:t>(</w:t>
      </w:r>
      <w:r w:rsidRPr="00AA41EB">
        <w:rPr>
          <w:i/>
          <w:iCs w:val="0"/>
          <w:sz w:val="20"/>
        </w:rPr>
        <w:t>BIA</w:t>
      </w:r>
      <w:r w:rsidRPr="00AA41EB">
        <w:rPr>
          <w:sz w:val="20"/>
        </w:rPr>
        <w:t>, s. 50.4(8))</w:t>
      </w:r>
    </w:p>
    <w:p w14:paraId="534C0BB8" w14:textId="1A44D5EC" w:rsidR="00897A24" w:rsidRPr="00AA41EB" w:rsidRDefault="00381E65" w:rsidP="00115AED">
      <w:pPr>
        <w:pStyle w:val="ListParagraph"/>
        <w:numPr>
          <w:ilvl w:val="3"/>
          <w:numId w:val="82"/>
        </w:numPr>
        <w:rPr>
          <w:sz w:val="20"/>
        </w:rPr>
      </w:pPr>
      <w:r w:rsidRPr="00AA41EB">
        <w:rPr>
          <w:b/>
          <w:bCs/>
          <w:sz w:val="20"/>
        </w:rPr>
        <w:t xml:space="preserve">(v) Time period may be terminated by Court – terminates restructuring attempt, if: </w:t>
      </w:r>
      <w:r w:rsidRPr="00AA41EB">
        <w:rPr>
          <w:sz w:val="20"/>
        </w:rPr>
        <w:t>(</w:t>
      </w:r>
      <w:r w:rsidRPr="00AA41EB">
        <w:rPr>
          <w:i/>
          <w:iCs w:val="0"/>
          <w:sz w:val="20"/>
        </w:rPr>
        <w:t>BIA</w:t>
      </w:r>
      <w:r w:rsidRPr="00AA41EB">
        <w:rPr>
          <w:sz w:val="20"/>
        </w:rPr>
        <w:t>, s. 50.4(11))</w:t>
      </w:r>
    </w:p>
    <w:p w14:paraId="5DCF6F96" w14:textId="462E96FA" w:rsidR="003048E4" w:rsidRPr="00AA41EB" w:rsidRDefault="003048E4" w:rsidP="00115AED">
      <w:pPr>
        <w:pStyle w:val="ListParagraph"/>
        <w:numPr>
          <w:ilvl w:val="4"/>
          <w:numId w:val="82"/>
        </w:numPr>
        <w:rPr>
          <w:sz w:val="20"/>
        </w:rPr>
      </w:pPr>
      <w:r w:rsidRPr="00AA41EB">
        <w:rPr>
          <w:sz w:val="20"/>
        </w:rPr>
        <w:t xml:space="preserve">Application must be brought by creditor, trustee, or interim receiver </w:t>
      </w:r>
    </w:p>
    <w:p w14:paraId="6737211F" w14:textId="7DD44445" w:rsidR="00381E65" w:rsidRPr="00AA41EB" w:rsidRDefault="00381E65" w:rsidP="00115AED">
      <w:pPr>
        <w:pStyle w:val="ListParagraph"/>
        <w:numPr>
          <w:ilvl w:val="4"/>
          <w:numId w:val="82"/>
        </w:numPr>
        <w:rPr>
          <w:sz w:val="20"/>
        </w:rPr>
      </w:pPr>
      <w:r w:rsidRPr="00AA41EB">
        <w:rPr>
          <w:b/>
          <w:bCs/>
          <w:sz w:val="20"/>
        </w:rPr>
        <w:t>(1) Insolvent person not acting in good faith and with due diligence</w:t>
      </w:r>
    </w:p>
    <w:p w14:paraId="48FE98A6" w14:textId="77777777" w:rsidR="00381E65" w:rsidRPr="00AA41EB" w:rsidRDefault="00381E65" w:rsidP="00115AED">
      <w:pPr>
        <w:pStyle w:val="ListParagraph"/>
        <w:numPr>
          <w:ilvl w:val="4"/>
          <w:numId w:val="82"/>
        </w:numPr>
        <w:rPr>
          <w:b/>
          <w:bCs/>
          <w:sz w:val="20"/>
        </w:rPr>
      </w:pPr>
      <w:r w:rsidRPr="00AA41EB">
        <w:rPr>
          <w:b/>
          <w:bCs/>
          <w:sz w:val="20"/>
        </w:rPr>
        <w:t>(2) Insolvent person not likely to make viable proposal before expiration of period</w:t>
      </w:r>
    </w:p>
    <w:p w14:paraId="6A32F1D7" w14:textId="77777777" w:rsidR="00381E65" w:rsidRPr="00AA41EB" w:rsidRDefault="00381E65" w:rsidP="00115AED">
      <w:pPr>
        <w:pStyle w:val="ListParagraph"/>
        <w:numPr>
          <w:ilvl w:val="4"/>
          <w:numId w:val="82"/>
        </w:numPr>
        <w:rPr>
          <w:b/>
          <w:bCs/>
          <w:sz w:val="20"/>
        </w:rPr>
      </w:pPr>
      <w:r w:rsidRPr="00AA41EB">
        <w:rPr>
          <w:b/>
          <w:bCs/>
          <w:sz w:val="20"/>
        </w:rPr>
        <w:t>(3) Insolvent person not likely to make proposal, before period’s expiration, that will be accepted by creditors; or</w:t>
      </w:r>
    </w:p>
    <w:p w14:paraId="2838C5FC" w14:textId="23925335" w:rsidR="00381E65" w:rsidRPr="00AA41EB" w:rsidRDefault="00381E65" w:rsidP="00115AED">
      <w:pPr>
        <w:pStyle w:val="ListParagraph"/>
        <w:numPr>
          <w:ilvl w:val="4"/>
          <w:numId w:val="82"/>
        </w:numPr>
        <w:rPr>
          <w:sz w:val="20"/>
        </w:rPr>
      </w:pPr>
      <w:r w:rsidRPr="00AA41EB">
        <w:rPr>
          <w:b/>
          <w:bCs/>
          <w:sz w:val="20"/>
        </w:rPr>
        <w:t>(4) Creditors as a whole would be materially prejudiced</w:t>
      </w:r>
    </w:p>
    <w:p w14:paraId="4290B3BE" w14:textId="77777777" w:rsidR="00897A24" w:rsidRPr="00AA41EB" w:rsidRDefault="00381E65" w:rsidP="00115AED">
      <w:pPr>
        <w:pStyle w:val="ListParagraph"/>
        <w:numPr>
          <w:ilvl w:val="1"/>
          <w:numId w:val="82"/>
        </w:numPr>
        <w:rPr>
          <w:sz w:val="20"/>
        </w:rPr>
      </w:pPr>
      <w:r w:rsidRPr="00AA41EB">
        <w:rPr>
          <w:b/>
          <w:bCs/>
          <w:sz w:val="20"/>
        </w:rPr>
        <w:t>(</w:t>
      </w:r>
      <w:r w:rsidR="00897A24" w:rsidRPr="00AA41EB">
        <w:rPr>
          <w:b/>
          <w:bCs/>
          <w:sz w:val="20"/>
        </w:rPr>
        <w:t>3</w:t>
      </w:r>
      <w:r w:rsidRPr="00AA41EB">
        <w:rPr>
          <w:b/>
          <w:bCs/>
          <w:sz w:val="20"/>
        </w:rPr>
        <w:t>) Stay of Proceedings</w:t>
      </w:r>
    </w:p>
    <w:p w14:paraId="6049E3EE" w14:textId="0D243EFA" w:rsidR="00381E65" w:rsidRPr="00AA41EB" w:rsidRDefault="00381E65" w:rsidP="00115AED">
      <w:pPr>
        <w:pStyle w:val="ListParagraph"/>
        <w:numPr>
          <w:ilvl w:val="2"/>
          <w:numId w:val="82"/>
        </w:numPr>
        <w:rPr>
          <w:sz w:val="20"/>
        </w:rPr>
      </w:pPr>
      <w:r w:rsidRPr="00AA41EB">
        <w:rPr>
          <w:b/>
          <w:bCs/>
          <w:sz w:val="20"/>
        </w:rPr>
        <w:t xml:space="preserve">(a) ‘Stay of proceedings’ effective automatically upon filing of ‘notice of intention’ </w:t>
      </w:r>
      <w:r w:rsidRPr="00AA41EB">
        <w:rPr>
          <w:sz w:val="20"/>
        </w:rPr>
        <w:t>(</w:t>
      </w:r>
      <w:r w:rsidRPr="00AA41EB">
        <w:rPr>
          <w:i/>
          <w:iCs w:val="0"/>
          <w:sz w:val="20"/>
        </w:rPr>
        <w:t>BIA</w:t>
      </w:r>
      <w:r w:rsidRPr="00AA41EB">
        <w:rPr>
          <w:sz w:val="20"/>
        </w:rPr>
        <w:t>, s. 69(1))</w:t>
      </w:r>
    </w:p>
    <w:p w14:paraId="181CD969" w14:textId="77777777" w:rsidR="00897A24" w:rsidRPr="00AA41EB" w:rsidRDefault="00381E65" w:rsidP="00115AED">
      <w:pPr>
        <w:pStyle w:val="ListParagraph"/>
        <w:numPr>
          <w:ilvl w:val="2"/>
          <w:numId w:val="82"/>
        </w:numPr>
        <w:rPr>
          <w:sz w:val="20"/>
        </w:rPr>
      </w:pPr>
      <w:r w:rsidRPr="00AA41EB">
        <w:rPr>
          <w:b/>
          <w:bCs/>
          <w:sz w:val="20"/>
        </w:rPr>
        <w:t>(b) ‘Stay of proceedings’ effective against:</w:t>
      </w:r>
    </w:p>
    <w:p w14:paraId="7B752407" w14:textId="77777777" w:rsidR="00897A24" w:rsidRPr="00AA41EB" w:rsidRDefault="00381E65" w:rsidP="00115AED">
      <w:pPr>
        <w:pStyle w:val="ListParagraph"/>
        <w:numPr>
          <w:ilvl w:val="3"/>
          <w:numId w:val="82"/>
        </w:numPr>
        <w:rPr>
          <w:sz w:val="20"/>
        </w:rPr>
      </w:pPr>
      <w:r w:rsidRPr="00AA41EB">
        <w:rPr>
          <w:b/>
          <w:bCs/>
          <w:sz w:val="20"/>
        </w:rPr>
        <w:t xml:space="preserve">(i) Secured creditors </w:t>
      </w:r>
      <w:r w:rsidRPr="00AA41EB">
        <w:rPr>
          <w:sz w:val="20"/>
        </w:rPr>
        <w:t>(</w:t>
      </w:r>
      <w:r w:rsidRPr="00AA41EB">
        <w:rPr>
          <w:i/>
          <w:iCs w:val="0"/>
          <w:sz w:val="20"/>
        </w:rPr>
        <w:t>BIA</w:t>
      </w:r>
      <w:r w:rsidRPr="00AA41EB">
        <w:rPr>
          <w:sz w:val="20"/>
        </w:rPr>
        <w:t>, s. 69(2))</w:t>
      </w:r>
    </w:p>
    <w:p w14:paraId="7BD49CCC" w14:textId="387FC713" w:rsidR="00381E65" w:rsidRPr="00AA41EB" w:rsidRDefault="00C408D7" w:rsidP="00115AED">
      <w:pPr>
        <w:pStyle w:val="ListParagraph"/>
        <w:numPr>
          <w:ilvl w:val="4"/>
          <w:numId w:val="82"/>
        </w:numPr>
        <w:rPr>
          <w:sz w:val="20"/>
        </w:rPr>
      </w:pPr>
      <w:r w:rsidRPr="00AA41EB">
        <w:rPr>
          <w:b/>
          <w:bCs/>
          <w:sz w:val="20"/>
        </w:rPr>
        <w:t>Stay not effective if</w:t>
      </w:r>
      <w:r w:rsidR="00381E65" w:rsidRPr="00AA41EB">
        <w:rPr>
          <w:b/>
          <w:bCs/>
          <w:sz w:val="20"/>
        </w:rPr>
        <w:t xml:space="preserve"> secured creditor has already seized property, or 10 day period under s. 244</w:t>
      </w:r>
      <w:r w:rsidR="00A56D1F" w:rsidRPr="00AA41EB">
        <w:rPr>
          <w:b/>
          <w:bCs/>
          <w:sz w:val="20"/>
        </w:rPr>
        <w:t xml:space="preserve"> </w:t>
      </w:r>
      <w:r w:rsidR="00A56D1F" w:rsidRPr="00AA41EB">
        <w:rPr>
          <w:b/>
          <w:bCs/>
          <w:i/>
          <w:iCs w:val="0"/>
          <w:sz w:val="20"/>
        </w:rPr>
        <w:t xml:space="preserve">BIA </w:t>
      </w:r>
      <w:r w:rsidR="00A56D1F" w:rsidRPr="00AA41EB">
        <w:rPr>
          <w:b/>
          <w:bCs/>
          <w:sz w:val="20"/>
        </w:rPr>
        <w:t>notice</w:t>
      </w:r>
      <w:r w:rsidR="00497C7D" w:rsidRPr="00AA41EB">
        <w:rPr>
          <w:b/>
          <w:bCs/>
          <w:sz w:val="20"/>
        </w:rPr>
        <w:t xml:space="preserve"> of intention</w:t>
      </w:r>
      <w:r w:rsidR="00381E65" w:rsidRPr="00AA41EB">
        <w:rPr>
          <w:b/>
          <w:bCs/>
          <w:sz w:val="20"/>
        </w:rPr>
        <w:t xml:space="preserve"> has expired </w:t>
      </w:r>
      <w:r w:rsidR="00381E65" w:rsidRPr="00AA41EB">
        <w:rPr>
          <w:sz w:val="20"/>
        </w:rPr>
        <w:t>(</w:t>
      </w:r>
      <w:r w:rsidR="00381E65" w:rsidRPr="00AA41EB">
        <w:rPr>
          <w:i/>
          <w:iCs w:val="0"/>
          <w:sz w:val="20"/>
        </w:rPr>
        <w:t>BIA</w:t>
      </w:r>
      <w:r w:rsidR="00381E65" w:rsidRPr="00AA41EB">
        <w:rPr>
          <w:sz w:val="20"/>
        </w:rPr>
        <w:t>, s. 69.1(2))</w:t>
      </w:r>
    </w:p>
    <w:p w14:paraId="26902AFB" w14:textId="77777777" w:rsidR="00381E65" w:rsidRPr="00AA41EB" w:rsidRDefault="00381E65" w:rsidP="00115AED">
      <w:pPr>
        <w:pStyle w:val="ListParagraph"/>
        <w:numPr>
          <w:ilvl w:val="3"/>
          <w:numId w:val="82"/>
        </w:numPr>
        <w:rPr>
          <w:sz w:val="20"/>
        </w:rPr>
      </w:pPr>
      <w:r w:rsidRPr="00AA41EB">
        <w:rPr>
          <w:b/>
          <w:bCs/>
          <w:sz w:val="20"/>
        </w:rPr>
        <w:t xml:space="preserve">(ii) Directors </w:t>
      </w:r>
      <w:r w:rsidRPr="00AA41EB">
        <w:rPr>
          <w:sz w:val="20"/>
        </w:rPr>
        <w:t>(</w:t>
      </w:r>
      <w:r w:rsidRPr="00AA41EB">
        <w:rPr>
          <w:i/>
          <w:iCs w:val="0"/>
          <w:sz w:val="20"/>
        </w:rPr>
        <w:t>BIA</w:t>
      </w:r>
      <w:r w:rsidRPr="00AA41EB">
        <w:rPr>
          <w:sz w:val="20"/>
        </w:rPr>
        <w:t>, s. 69.31)</w:t>
      </w:r>
    </w:p>
    <w:p w14:paraId="03CDB62E" w14:textId="4782A153" w:rsidR="00381E65" w:rsidRPr="00AA41EB" w:rsidRDefault="00381E65" w:rsidP="00115AED">
      <w:pPr>
        <w:pStyle w:val="ListParagraph"/>
        <w:numPr>
          <w:ilvl w:val="2"/>
          <w:numId w:val="82"/>
        </w:numPr>
        <w:rPr>
          <w:b/>
          <w:bCs/>
          <w:sz w:val="20"/>
        </w:rPr>
      </w:pPr>
      <w:r w:rsidRPr="00AA41EB">
        <w:rPr>
          <w:b/>
          <w:bCs/>
          <w:sz w:val="20"/>
        </w:rPr>
        <w:t xml:space="preserve">(c) ‘Stay’ does not apply if company defaults on payment due to Crown after filing of ‘notice of intention’ and claim is demand under Income Tax Act, s. 224, CPP, EI </w:t>
      </w:r>
      <w:r w:rsidRPr="00AA41EB">
        <w:rPr>
          <w:sz w:val="20"/>
        </w:rPr>
        <w:t>(</w:t>
      </w:r>
      <w:r w:rsidRPr="00AA41EB">
        <w:rPr>
          <w:i/>
          <w:iCs w:val="0"/>
          <w:sz w:val="20"/>
        </w:rPr>
        <w:t>BIA</w:t>
      </w:r>
      <w:r w:rsidRPr="00AA41EB">
        <w:rPr>
          <w:sz w:val="20"/>
        </w:rPr>
        <w:t>, s. 69(3))</w:t>
      </w:r>
    </w:p>
    <w:p w14:paraId="05D2B1C5" w14:textId="77777777" w:rsidR="00381E65" w:rsidRPr="00AA41EB" w:rsidRDefault="00381E65" w:rsidP="00115AED">
      <w:pPr>
        <w:pStyle w:val="ListParagraph"/>
        <w:numPr>
          <w:ilvl w:val="2"/>
          <w:numId w:val="82"/>
        </w:numPr>
        <w:rPr>
          <w:sz w:val="20"/>
        </w:rPr>
      </w:pPr>
      <w:r w:rsidRPr="00AA41EB">
        <w:rPr>
          <w:b/>
          <w:bCs/>
          <w:sz w:val="20"/>
        </w:rPr>
        <w:t xml:space="preserve">(d) Creditor may apply to court for declaration that ‘stay of proceedings’ ineffective against it, if: </w:t>
      </w:r>
      <w:r w:rsidRPr="00AA41EB">
        <w:rPr>
          <w:sz w:val="20"/>
        </w:rPr>
        <w:t>(</w:t>
      </w:r>
      <w:r w:rsidRPr="00AA41EB">
        <w:rPr>
          <w:i/>
          <w:iCs w:val="0"/>
          <w:sz w:val="20"/>
        </w:rPr>
        <w:t>BIA</w:t>
      </w:r>
      <w:r w:rsidRPr="00AA41EB">
        <w:rPr>
          <w:sz w:val="20"/>
        </w:rPr>
        <w:t>, s. 69.4)</w:t>
      </w:r>
    </w:p>
    <w:p w14:paraId="7EFA88BC" w14:textId="77777777" w:rsidR="00381E65" w:rsidRPr="00AA41EB" w:rsidRDefault="00381E65" w:rsidP="00115AED">
      <w:pPr>
        <w:pStyle w:val="ListParagraph"/>
        <w:numPr>
          <w:ilvl w:val="3"/>
          <w:numId w:val="82"/>
        </w:numPr>
        <w:rPr>
          <w:b/>
          <w:bCs/>
          <w:sz w:val="20"/>
        </w:rPr>
      </w:pPr>
      <w:r w:rsidRPr="00AA41EB">
        <w:rPr>
          <w:b/>
          <w:bCs/>
          <w:sz w:val="20"/>
        </w:rPr>
        <w:t>(i) Creditor or person likely to be materially prejudice by continued operation of those provisions; or</w:t>
      </w:r>
    </w:p>
    <w:p w14:paraId="2FEE33E7" w14:textId="221608B6" w:rsidR="00381E65" w:rsidRPr="00AA41EB" w:rsidRDefault="00381E65" w:rsidP="00115AED">
      <w:pPr>
        <w:pStyle w:val="ListParagraph"/>
        <w:numPr>
          <w:ilvl w:val="3"/>
          <w:numId w:val="82"/>
        </w:numPr>
        <w:rPr>
          <w:sz w:val="20"/>
        </w:rPr>
      </w:pPr>
      <w:r w:rsidRPr="00AA41EB">
        <w:rPr>
          <w:b/>
          <w:bCs/>
          <w:sz w:val="20"/>
        </w:rPr>
        <w:t xml:space="preserve">(ii) Equitable on other grounds to make such a declaration </w:t>
      </w:r>
    </w:p>
    <w:p w14:paraId="4258FCA4" w14:textId="552D0EFB" w:rsidR="0066635D" w:rsidRPr="00AA41EB" w:rsidRDefault="0066635D" w:rsidP="00115AED">
      <w:pPr>
        <w:pStyle w:val="ListParagraph"/>
        <w:numPr>
          <w:ilvl w:val="2"/>
          <w:numId w:val="82"/>
        </w:numPr>
        <w:rPr>
          <w:sz w:val="20"/>
        </w:rPr>
      </w:pPr>
      <w:r w:rsidRPr="00AA41EB">
        <w:rPr>
          <w:b/>
          <w:bCs/>
          <w:sz w:val="20"/>
        </w:rPr>
        <w:t xml:space="preserve">(e) Staying Regulatory Bodies: ‘stay’ does not affect regulatory bodies unless its proceedings enforce a right of payment </w:t>
      </w:r>
      <w:r w:rsidRPr="00AA41EB">
        <w:rPr>
          <w:sz w:val="20"/>
        </w:rPr>
        <w:t>(</w:t>
      </w:r>
      <w:r w:rsidRPr="00AA41EB">
        <w:rPr>
          <w:i/>
          <w:iCs w:val="0"/>
          <w:sz w:val="20"/>
        </w:rPr>
        <w:t>BIA</w:t>
      </w:r>
      <w:r w:rsidRPr="00AA41EB">
        <w:rPr>
          <w:sz w:val="20"/>
        </w:rPr>
        <w:t>, s. 69.6)</w:t>
      </w:r>
    </w:p>
    <w:p w14:paraId="3CA48887" w14:textId="48A36228" w:rsidR="0066635D" w:rsidRPr="00AA41EB" w:rsidRDefault="0066635D" w:rsidP="00115AED">
      <w:pPr>
        <w:pStyle w:val="ListParagraph"/>
        <w:numPr>
          <w:ilvl w:val="3"/>
          <w:numId w:val="82"/>
        </w:numPr>
        <w:rPr>
          <w:sz w:val="20"/>
        </w:rPr>
      </w:pPr>
      <w:r w:rsidRPr="00AA41EB">
        <w:rPr>
          <w:b/>
          <w:bCs/>
          <w:sz w:val="20"/>
        </w:rPr>
        <w:t xml:space="preserve">(i) Court may grant stay if viable plan cannot be made in absence of order, and not contrary to public interest to make order </w:t>
      </w:r>
      <w:r w:rsidRPr="00AA41EB">
        <w:rPr>
          <w:sz w:val="20"/>
        </w:rPr>
        <w:t>(</w:t>
      </w:r>
      <w:r w:rsidRPr="00AA41EB">
        <w:rPr>
          <w:i/>
          <w:iCs w:val="0"/>
          <w:sz w:val="20"/>
        </w:rPr>
        <w:t>BIA</w:t>
      </w:r>
      <w:r w:rsidRPr="00AA41EB">
        <w:rPr>
          <w:sz w:val="20"/>
        </w:rPr>
        <w:t>, s. 69.6)</w:t>
      </w:r>
    </w:p>
    <w:p w14:paraId="39DB079E" w14:textId="639CC036" w:rsidR="003276DD" w:rsidRPr="00AA41EB" w:rsidRDefault="003276DD" w:rsidP="00115AED">
      <w:pPr>
        <w:pStyle w:val="ListParagraph"/>
        <w:numPr>
          <w:ilvl w:val="0"/>
          <w:numId w:val="82"/>
        </w:numPr>
        <w:rPr>
          <w:sz w:val="20"/>
        </w:rPr>
      </w:pPr>
      <w:r w:rsidRPr="00AA41EB">
        <w:rPr>
          <w:b/>
          <w:bCs/>
          <w:sz w:val="20"/>
        </w:rPr>
        <w:t xml:space="preserve">Where compromise or arrangement proposed between debtor company and unsecured creditors, Court may, upon application by company, such creditor, or trustee/liquidator, order meeting of creditors </w:t>
      </w:r>
      <w:r w:rsidRPr="00AA41EB">
        <w:rPr>
          <w:sz w:val="20"/>
        </w:rPr>
        <w:t>(</w:t>
      </w:r>
      <w:r w:rsidRPr="00AA41EB">
        <w:rPr>
          <w:i/>
          <w:iCs w:val="0"/>
          <w:sz w:val="20"/>
        </w:rPr>
        <w:t>CCAA</w:t>
      </w:r>
      <w:r w:rsidRPr="00AA41EB">
        <w:rPr>
          <w:sz w:val="20"/>
        </w:rPr>
        <w:t>, s. 4)</w:t>
      </w:r>
    </w:p>
    <w:p w14:paraId="0F86B38F" w14:textId="79B47D62" w:rsidR="003276DD" w:rsidRPr="00AA41EB" w:rsidRDefault="003276DD" w:rsidP="00115AED">
      <w:pPr>
        <w:pStyle w:val="ListParagraph"/>
        <w:numPr>
          <w:ilvl w:val="0"/>
          <w:numId w:val="82"/>
        </w:numPr>
        <w:rPr>
          <w:sz w:val="20"/>
        </w:rPr>
      </w:pPr>
      <w:r w:rsidRPr="00AA41EB">
        <w:rPr>
          <w:b/>
          <w:bCs/>
          <w:sz w:val="20"/>
        </w:rPr>
        <w:t xml:space="preserve">Where compromise or </w:t>
      </w:r>
      <w:r w:rsidR="00B10944" w:rsidRPr="00AA41EB">
        <w:rPr>
          <w:b/>
          <w:bCs/>
          <w:sz w:val="20"/>
        </w:rPr>
        <w:t>arrangement</w:t>
      </w:r>
      <w:r w:rsidRPr="00AA41EB">
        <w:rPr>
          <w:b/>
          <w:bCs/>
          <w:sz w:val="20"/>
        </w:rPr>
        <w:t xml:space="preserve"> proposed between debtor company and secured creditors, Court may, on application by company, such creditor, or trustee/liquidator, order meeting of creditors </w:t>
      </w:r>
      <w:r w:rsidRPr="00AA41EB">
        <w:rPr>
          <w:sz w:val="20"/>
        </w:rPr>
        <w:t>(</w:t>
      </w:r>
      <w:r w:rsidRPr="00AA41EB">
        <w:rPr>
          <w:i/>
          <w:iCs w:val="0"/>
          <w:sz w:val="20"/>
        </w:rPr>
        <w:t>CCAA</w:t>
      </w:r>
      <w:r w:rsidRPr="00AA41EB">
        <w:rPr>
          <w:sz w:val="20"/>
        </w:rPr>
        <w:t>, s. 5)</w:t>
      </w:r>
    </w:p>
    <w:p w14:paraId="1C3B1403" w14:textId="7A57F0BD" w:rsidR="00B10944" w:rsidRPr="00AA41EB" w:rsidRDefault="00B10944" w:rsidP="00115AED">
      <w:pPr>
        <w:pStyle w:val="ListParagraph"/>
        <w:numPr>
          <w:ilvl w:val="0"/>
          <w:numId w:val="82"/>
        </w:numPr>
        <w:rPr>
          <w:sz w:val="20"/>
        </w:rPr>
      </w:pPr>
      <w:r w:rsidRPr="00AA41EB">
        <w:rPr>
          <w:b/>
          <w:bCs/>
          <w:sz w:val="20"/>
        </w:rPr>
        <w:t xml:space="preserve">If application made by debtor company, Court may…make any order it considers appropriate in circumstances </w:t>
      </w:r>
      <w:r w:rsidRPr="00AA41EB">
        <w:rPr>
          <w:sz w:val="20"/>
        </w:rPr>
        <w:t>(</w:t>
      </w:r>
      <w:r w:rsidRPr="00AA41EB">
        <w:rPr>
          <w:i/>
          <w:iCs w:val="0"/>
          <w:sz w:val="20"/>
        </w:rPr>
        <w:t>CCAA</w:t>
      </w:r>
      <w:r w:rsidRPr="00AA41EB">
        <w:rPr>
          <w:sz w:val="20"/>
        </w:rPr>
        <w:t>, s. 11)</w:t>
      </w:r>
    </w:p>
    <w:p w14:paraId="7841BF89" w14:textId="4390DE13" w:rsidR="00B10944" w:rsidRPr="00AA41EB" w:rsidRDefault="00B10944" w:rsidP="00115AED">
      <w:pPr>
        <w:pStyle w:val="ListParagraph"/>
        <w:numPr>
          <w:ilvl w:val="1"/>
          <w:numId w:val="82"/>
        </w:numPr>
        <w:rPr>
          <w:sz w:val="20"/>
        </w:rPr>
      </w:pPr>
      <w:r w:rsidRPr="00AA41EB">
        <w:rPr>
          <w:b/>
          <w:bCs/>
          <w:sz w:val="20"/>
        </w:rPr>
        <w:t xml:space="preserve">(1) Order cannot: </w:t>
      </w:r>
      <w:r w:rsidRPr="00AA41EB">
        <w:rPr>
          <w:sz w:val="20"/>
        </w:rPr>
        <w:t>(</w:t>
      </w:r>
      <w:r w:rsidRPr="00AA41EB">
        <w:rPr>
          <w:i/>
          <w:iCs w:val="0"/>
          <w:sz w:val="20"/>
        </w:rPr>
        <w:t>CCAA</w:t>
      </w:r>
      <w:r w:rsidRPr="00AA41EB">
        <w:rPr>
          <w:sz w:val="20"/>
        </w:rPr>
        <w:t>, s. 11.01)</w:t>
      </w:r>
    </w:p>
    <w:p w14:paraId="2D87B5EB" w14:textId="77777777" w:rsidR="00B10944" w:rsidRPr="00AA41EB" w:rsidRDefault="00B10944" w:rsidP="00115AED">
      <w:pPr>
        <w:pStyle w:val="ListParagraph"/>
        <w:numPr>
          <w:ilvl w:val="2"/>
          <w:numId w:val="82"/>
        </w:numPr>
        <w:rPr>
          <w:sz w:val="20"/>
        </w:rPr>
      </w:pPr>
      <w:r w:rsidRPr="00AA41EB">
        <w:rPr>
          <w:b/>
          <w:bCs/>
          <w:sz w:val="20"/>
        </w:rPr>
        <w:t>(a) Prohibit person from requiring immediate payment for goods, services, use of leased or licensed property or other valuable consideration provided after order is made; or</w:t>
      </w:r>
    </w:p>
    <w:p w14:paraId="799C28F4" w14:textId="44C79588" w:rsidR="001C639E" w:rsidRPr="00AA41EB" w:rsidRDefault="00B10944" w:rsidP="00115AED">
      <w:pPr>
        <w:pStyle w:val="ListParagraph"/>
        <w:numPr>
          <w:ilvl w:val="2"/>
          <w:numId w:val="82"/>
        </w:numPr>
        <w:rPr>
          <w:sz w:val="20"/>
        </w:rPr>
      </w:pPr>
      <w:r w:rsidRPr="00AA41EB">
        <w:rPr>
          <w:b/>
          <w:bCs/>
          <w:sz w:val="20"/>
        </w:rPr>
        <w:t xml:space="preserve">(b) Require further advance of money or credit  </w:t>
      </w:r>
    </w:p>
    <w:p w14:paraId="37C04CD0" w14:textId="65D2BF73" w:rsidR="001A7C0B" w:rsidRPr="00AA41EB" w:rsidRDefault="001A7C0B" w:rsidP="00115AED">
      <w:pPr>
        <w:pStyle w:val="ListParagraph"/>
        <w:numPr>
          <w:ilvl w:val="0"/>
          <w:numId w:val="82"/>
        </w:numPr>
        <w:rPr>
          <w:sz w:val="20"/>
        </w:rPr>
      </w:pPr>
      <w:r w:rsidRPr="00AA41EB">
        <w:rPr>
          <w:b/>
          <w:bCs/>
          <w:sz w:val="20"/>
        </w:rPr>
        <w:t xml:space="preserve">Proposal may be made to creditors generally, together or separated into classes, or to secured creditors </w:t>
      </w:r>
      <w:r w:rsidRPr="00AA41EB">
        <w:rPr>
          <w:sz w:val="20"/>
        </w:rPr>
        <w:t>(</w:t>
      </w:r>
      <w:r w:rsidRPr="00AA41EB">
        <w:rPr>
          <w:i/>
          <w:iCs w:val="0"/>
          <w:sz w:val="20"/>
        </w:rPr>
        <w:t>BIA</w:t>
      </w:r>
      <w:r w:rsidRPr="00AA41EB">
        <w:rPr>
          <w:sz w:val="20"/>
        </w:rPr>
        <w:t>, s. 50(1.2))</w:t>
      </w:r>
    </w:p>
    <w:p w14:paraId="61078F78" w14:textId="6BBAB87B" w:rsidR="001A7C0B" w:rsidRPr="00AA41EB" w:rsidRDefault="001A7C0B" w:rsidP="00115AED">
      <w:pPr>
        <w:pStyle w:val="ListParagraph"/>
        <w:numPr>
          <w:ilvl w:val="1"/>
          <w:numId w:val="82"/>
        </w:numPr>
        <w:rPr>
          <w:sz w:val="20"/>
        </w:rPr>
      </w:pPr>
      <w:r w:rsidRPr="00AA41EB">
        <w:rPr>
          <w:b/>
          <w:bCs/>
          <w:sz w:val="20"/>
        </w:rPr>
        <w:t xml:space="preserve">(1) Secured claims may be included in same class if interests or rights of creditors sufficiently similar to give them </w:t>
      </w:r>
      <w:r w:rsidR="00594648" w:rsidRPr="00AA41EB">
        <w:rPr>
          <w:b/>
          <w:bCs/>
          <w:sz w:val="20"/>
        </w:rPr>
        <w:t>commonality</w:t>
      </w:r>
      <w:r w:rsidRPr="00AA41EB">
        <w:rPr>
          <w:b/>
          <w:bCs/>
          <w:sz w:val="20"/>
        </w:rPr>
        <w:t xml:space="preserve"> of interest, considering: </w:t>
      </w:r>
      <w:r w:rsidRPr="00AA41EB">
        <w:rPr>
          <w:sz w:val="20"/>
        </w:rPr>
        <w:t>(</w:t>
      </w:r>
      <w:r w:rsidRPr="00AA41EB">
        <w:rPr>
          <w:i/>
          <w:iCs w:val="0"/>
          <w:sz w:val="20"/>
        </w:rPr>
        <w:t>BIA</w:t>
      </w:r>
      <w:r w:rsidRPr="00AA41EB">
        <w:rPr>
          <w:sz w:val="20"/>
        </w:rPr>
        <w:t>, s. 50(1.4))</w:t>
      </w:r>
    </w:p>
    <w:p w14:paraId="58576CEB" w14:textId="2A43CAE2" w:rsidR="001A7C0B" w:rsidRPr="00AA41EB" w:rsidRDefault="001A7C0B" w:rsidP="00115AED">
      <w:pPr>
        <w:pStyle w:val="ListParagraph"/>
        <w:numPr>
          <w:ilvl w:val="2"/>
          <w:numId w:val="82"/>
        </w:numPr>
        <w:rPr>
          <w:sz w:val="20"/>
        </w:rPr>
      </w:pPr>
      <w:r w:rsidRPr="00AA41EB">
        <w:rPr>
          <w:sz w:val="20"/>
        </w:rPr>
        <w:t xml:space="preserve">Nature of debts </w:t>
      </w:r>
    </w:p>
    <w:p w14:paraId="05CB1466" w14:textId="5C4C75D6" w:rsidR="001A7C0B" w:rsidRPr="00AA41EB" w:rsidRDefault="001A7C0B" w:rsidP="00115AED">
      <w:pPr>
        <w:pStyle w:val="ListParagraph"/>
        <w:numPr>
          <w:ilvl w:val="2"/>
          <w:numId w:val="82"/>
        </w:numPr>
        <w:rPr>
          <w:sz w:val="20"/>
        </w:rPr>
      </w:pPr>
      <w:r w:rsidRPr="00AA41EB">
        <w:rPr>
          <w:sz w:val="20"/>
        </w:rPr>
        <w:t xml:space="preserve">Nature and rank of security </w:t>
      </w:r>
    </w:p>
    <w:p w14:paraId="7C516E73" w14:textId="62DB4BFB" w:rsidR="001A7C0B" w:rsidRPr="00AA41EB" w:rsidRDefault="001A7C0B" w:rsidP="00115AED">
      <w:pPr>
        <w:pStyle w:val="ListParagraph"/>
        <w:numPr>
          <w:ilvl w:val="2"/>
          <w:numId w:val="82"/>
        </w:numPr>
        <w:rPr>
          <w:sz w:val="20"/>
        </w:rPr>
      </w:pPr>
      <w:r w:rsidRPr="00AA41EB">
        <w:rPr>
          <w:sz w:val="20"/>
        </w:rPr>
        <w:t>Remedies available to creditors if proposal weren’t made</w:t>
      </w:r>
    </w:p>
    <w:p w14:paraId="11FEB739" w14:textId="45631DC3" w:rsidR="001A7C0B" w:rsidRPr="00AA41EB" w:rsidRDefault="001A7C0B" w:rsidP="00115AED">
      <w:pPr>
        <w:pStyle w:val="ListParagraph"/>
        <w:numPr>
          <w:ilvl w:val="2"/>
          <w:numId w:val="82"/>
        </w:numPr>
        <w:rPr>
          <w:sz w:val="20"/>
        </w:rPr>
      </w:pPr>
      <w:r w:rsidRPr="00AA41EB">
        <w:rPr>
          <w:sz w:val="20"/>
        </w:rPr>
        <w:t xml:space="preserve">Extent to which claims would be paid under proposal </w:t>
      </w:r>
    </w:p>
    <w:p w14:paraId="0679A32D" w14:textId="645EAB9F" w:rsidR="001A7C0B" w:rsidRPr="00AA41EB" w:rsidRDefault="001A7C0B" w:rsidP="00115AED">
      <w:pPr>
        <w:pStyle w:val="ListParagraph"/>
        <w:numPr>
          <w:ilvl w:val="1"/>
          <w:numId w:val="82"/>
        </w:numPr>
        <w:rPr>
          <w:sz w:val="20"/>
        </w:rPr>
      </w:pPr>
      <w:r w:rsidRPr="00AA41EB">
        <w:rPr>
          <w:b/>
          <w:bCs/>
          <w:sz w:val="20"/>
        </w:rPr>
        <w:t xml:space="preserve">(2) Court may determine classes of secured claims appropriate to proposal, and class into which any secured claim falls </w:t>
      </w:r>
      <w:r w:rsidRPr="00AA41EB">
        <w:rPr>
          <w:sz w:val="20"/>
        </w:rPr>
        <w:t>(</w:t>
      </w:r>
      <w:r w:rsidRPr="00AA41EB">
        <w:rPr>
          <w:i/>
          <w:iCs w:val="0"/>
          <w:sz w:val="20"/>
        </w:rPr>
        <w:t>BIA</w:t>
      </w:r>
      <w:r w:rsidRPr="00AA41EB">
        <w:rPr>
          <w:sz w:val="20"/>
        </w:rPr>
        <w:t>, s. 50(1.5))</w:t>
      </w:r>
    </w:p>
    <w:p w14:paraId="1EEAEACD" w14:textId="07EC3D9E" w:rsidR="00045A10" w:rsidRPr="00AA41EB" w:rsidRDefault="00045A10" w:rsidP="00045A10">
      <w:pPr>
        <w:pStyle w:val="Heading2"/>
        <w:rPr>
          <w:sz w:val="20"/>
          <w:szCs w:val="20"/>
        </w:rPr>
      </w:pPr>
      <w:bookmarkStart w:id="131" w:name="_Toc89947745"/>
      <w:r w:rsidRPr="00AA41EB">
        <w:rPr>
          <w:sz w:val="20"/>
          <w:szCs w:val="20"/>
        </w:rPr>
        <w:t>Terminating Restructuring Proceedings</w:t>
      </w:r>
      <w:bookmarkEnd w:id="131"/>
    </w:p>
    <w:p w14:paraId="223464C2" w14:textId="223008E8" w:rsidR="00267A8E" w:rsidRPr="00AA41EB" w:rsidRDefault="000C621D" w:rsidP="000C621D">
      <w:pPr>
        <w:pStyle w:val="Heading3"/>
        <w:rPr>
          <w:sz w:val="20"/>
          <w:szCs w:val="20"/>
        </w:rPr>
      </w:pPr>
      <w:bookmarkStart w:id="132" w:name="_Toc89947746"/>
      <w:r w:rsidRPr="00AA41EB">
        <w:rPr>
          <w:i/>
          <w:iCs w:val="0"/>
          <w:sz w:val="20"/>
          <w:szCs w:val="20"/>
        </w:rPr>
        <w:t>Bargain Harold’s Discount Ltd v Paribus Bank of Canada</w:t>
      </w:r>
      <w:bookmarkEnd w:id="132"/>
      <w:r w:rsidRPr="00AA41EB">
        <w:rPr>
          <w:sz w:val="20"/>
          <w:szCs w:val="20"/>
        </w:rPr>
        <w:t xml:space="preserve"> </w:t>
      </w:r>
    </w:p>
    <w:p w14:paraId="1A01C97B"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74924D14" w14:textId="2DF001C2" w:rsidR="003621FA" w:rsidRPr="00AA41EB" w:rsidRDefault="003621FA" w:rsidP="009852BE">
      <w:pPr>
        <w:pStyle w:val="ListParagraph"/>
        <w:numPr>
          <w:ilvl w:val="0"/>
          <w:numId w:val="2"/>
        </w:numPr>
        <w:rPr>
          <w:rFonts w:cs="Times New Roman"/>
          <w:b/>
          <w:bCs/>
          <w:sz w:val="20"/>
        </w:rPr>
      </w:pPr>
      <w:r w:rsidRPr="00AA41EB">
        <w:rPr>
          <w:rFonts w:cs="Times New Roman"/>
          <w:b/>
          <w:bCs/>
          <w:sz w:val="20"/>
        </w:rPr>
        <w:t xml:space="preserve">Generally, creditors stating they will vote against any plan proposed by debtor will not cause court to terminate </w:t>
      </w:r>
      <w:r w:rsidRPr="00AA41EB">
        <w:rPr>
          <w:rFonts w:cs="Times New Roman"/>
          <w:b/>
          <w:bCs/>
          <w:i/>
          <w:iCs w:val="0"/>
          <w:sz w:val="20"/>
        </w:rPr>
        <w:t xml:space="preserve">CCAA </w:t>
      </w:r>
      <w:r w:rsidRPr="00AA41EB">
        <w:rPr>
          <w:rFonts w:cs="Times New Roman"/>
          <w:b/>
          <w:bCs/>
          <w:sz w:val="20"/>
        </w:rPr>
        <w:t>proceedings</w:t>
      </w:r>
      <w:r w:rsidR="004605B7">
        <w:rPr>
          <w:rFonts w:cs="Times New Roman"/>
          <w:b/>
          <w:bCs/>
          <w:sz w:val="20"/>
        </w:rPr>
        <w:t xml:space="preserve"> </w:t>
      </w:r>
      <w:r w:rsidR="004605B7">
        <w:rPr>
          <w:rFonts w:cs="Times New Roman"/>
          <w:sz w:val="20"/>
        </w:rPr>
        <w:t>(</w:t>
      </w:r>
      <w:r w:rsidR="004605B7">
        <w:rPr>
          <w:rFonts w:cs="Times New Roman"/>
          <w:i/>
          <w:iCs w:val="0"/>
          <w:sz w:val="20"/>
        </w:rPr>
        <w:t>Bargain Harold’s Discount</w:t>
      </w:r>
      <w:r w:rsidR="004605B7">
        <w:rPr>
          <w:rFonts w:cs="Times New Roman"/>
          <w:sz w:val="20"/>
        </w:rPr>
        <w:t>)</w:t>
      </w:r>
    </w:p>
    <w:p w14:paraId="0858C696" w14:textId="07F4F9E4" w:rsidR="003621FA" w:rsidRPr="00AA41EB" w:rsidRDefault="003621FA" w:rsidP="003621FA">
      <w:pPr>
        <w:pStyle w:val="ListParagraph"/>
        <w:numPr>
          <w:ilvl w:val="1"/>
          <w:numId w:val="2"/>
        </w:numPr>
        <w:rPr>
          <w:rFonts w:cs="Times New Roman"/>
          <w:b/>
          <w:bCs/>
          <w:sz w:val="20"/>
        </w:rPr>
      </w:pPr>
      <w:r w:rsidRPr="00AA41EB">
        <w:rPr>
          <w:rFonts w:cs="Times New Roman"/>
          <w:b/>
          <w:bCs/>
          <w:sz w:val="20"/>
        </w:rPr>
        <w:t xml:space="preserve">(1) Court will terminate </w:t>
      </w:r>
      <w:r w:rsidRPr="00AA41EB">
        <w:rPr>
          <w:rFonts w:cs="Times New Roman"/>
          <w:b/>
          <w:bCs/>
          <w:i/>
          <w:iCs w:val="0"/>
          <w:sz w:val="20"/>
        </w:rPr>
        <w:t xml:space="preserve">CCAA </w:t>
      </w:r>
      <w:r w:rsidRPr="00AA41EB">
        <w:rPr>
          <w:rFonts w:cs="Times New Roman"/>
          <w:b/>
          <w:bCs/>
          <w:sz w:val="20"/>
        </w:rPr>
        <w:t xml:space="preserve">proceedings if </w:t>
      </w:r>
      <w:r w:rsidR="001B7C8E" w:rsidRPr="00AA41EB">
        <w:rPr>
          <w:rFonts w:cs="Times New Roman"/>
          <w:b/>
          <w:bCs/>
          <w:sz w:val="20"/>
        </w:rPr>
        <w:t xml:space="preserve">it is obvious the </w:t>
      </w:r>
      <w:r w:rsidRPr="00AA41EB">
        <w:rPr>
          <w:rFonts w:cs="Times New Roman"/>
          <w:b/>
          <w:bCs/>
          <w:sz w:val="20"/>
        </w:rPr>
        <w:t>plan is ‘doomed to failure’, or no ‘reasonable chance’ plan will be accepted by creditors</w:t>
      </w:r>
      <w:r w:rsidR="001B7C8E" w:rsidRPr="00AA41EB">
        <w:rPr>
          <w:rFonts w:cs="Times New Roman"/>
          <w:b/>
          <w:bCs/>
          <w:sz w:val="20"/>
        </w:rPr>
        <w:t xml:space="preserve"> </w:t>
      </w:r>
      <w:r w:rsidR="001B7C8E" w:rsidRPr="00AA41EB">
        <w:rPr>
          <w:rFonts w:cs="Times New Roman"/>
          <w:sz w:val="20"/>
        </w:rPr>
        <w:t>(</w:t>
      </w:r>
      <w:r w:rsidR="001B7C8E" w:rsidRPr="00AA41EB">
        <w:rPr>
          <w:rFonts w:cs="Times New Roman"/>
          <w:i/>
          <w:iCs w:val="0"/>
          <w:sz w:val="20"/>
        </w:rPr>
        <w:t>Bargain Harold’s Discount</w:t>
      </w:r>
      <w:r w:rsidR="001B7C8E" w:rsidRPr="00AA41EB">
        <w:rPr>
          <w:rFonts w:cs="Times New Roman"/>
          <w:sz w:val="20"/>
        </w:rPr>
        <w:t>)</w:t>
      </w:r>
    </w:p>
    <w:p w14:paraId="020E1FFD" w14:textId="4DD672C4" w:rsidR="001B7C8E" w:rsidRPr="00AA41EB" w:rsidRDefault="001B7C8E" w:rsidP="003621FA">
      <w:pPr>
        <w:pStyle w:val="ListParagraph"/>
        <w:numPr>
          <w:ilvl w:val="2"/>
          <w:numId w:val="2"/>
        </w:numPr>
        <w:rPr>
          <w:rFonts w:cs="Times New Roman"/>
          <w:b/>
          <w:bCs/>
          <w:sz w:val="20"/>
        </w:rPr>
      </w:pPr>
      <w:r w:rsidRPr="00AA41EB">
        <w:rPr>
          <w:rFonts w:cs="Times New Roman"/>
          <w:b/>
          <w:bCs/>
          <w:sz w:val="20"/>
        </w:rPr>
        <w:t>Onus on creditors to show why order should not be granted</w:t>
      </w:r>
    </w:p>
    <w:p w14:paraId="36FDB4CD" w14:textId="043942E0" w:rsidR="005A0ABB" w:rsidRPr="00AA41EB" w:rsidRDefault="005A0ABB" w:rsidP="003621FA">
      <w:pPr>
        <w:pStyle w:val="ListParagraph"/>
        <w:numPr>
          <w:ilvl w:val="2"/>
          <w:numId w:val="2"/>
        </w:numPr>
        <w:rPr>
          <w:rFonts w:cs="Times New Roman"/>
          <w:b/>
          <w:bCs/>
          <w:sz w:val="20"/>
        </w:rPr>
      </w:pPr>
      <w:r w:rsidRPr="00AA41EB">
        <w:rPr>
          <w:rFonts w:cs="Times New Roman"/>
          <w:b/>
          <w:bCs/>
          <w:sz w:val="20"/>
        </w:rPr>
        <w:t xml:space="preserve">All parties must be considered: secured/preferred/unsecured creditors, employees, landlords, shareholders, public </w:t>
      </w:r>
      <w:r w:rsidRPr="00AA41EB">
        <w:rPr>
          <w:rFonts w:cs="Times New Roman"/>
          <w:sz w:val="20"/>
        </w:rPr>
        <w:t>(</w:t>
      </w:r>
      <w:r w:rsidRPr="00AA41EB">
        <w:rPr>
          <w:rFonts w:cs="Times New Roman"/>
          <w:i/>
          <w:iCs w:val="0"/>
          <w:sz w:val="20"/>
        </w:rPr>
        <w:t>Icor Oil &amp; Gas Co</w:t>
      </w:r>
      <w:r w:rsidRPr="00AA41EB">
        <w:rPr>
          <w:rFonts w:cs="Times New Roman"/>
          <w:sz w:val="20"/>
        </w:rPr>
        <w:t>)</w:t>
      </w:r>
    </w:p>
    <w:p w14:paraId="131A5869" w14:textId="0CF7308C" w:rsidR="003621FA" w:rsidRPr="00AA41EB" w:rsidRDefault="003621FA" w:rsidP="003621FA">
      <w:pPr>
        <w:pStyle w:val="ListParagraph"/>
        <w:numPr>
          <w:ilvl w:val="2"/>
          <w:numId w:val="2"/>
        </w:numPr>
        <w:rPr>
          <w:rFonts w:cs="Times New Roman"/>
          <w:b/>
          <w:bCs/>
          <w:sz w:val="20"/>
        </w:rPr>
      </w:pPr>
      <w:r w:rsidRPr="00AA41EB">
        <w:rPr>
          <w:rFonts w:cs="Times New Roman"/>
          <w:b/>
          <w:bCs/>
          <w:sz w:val="20"/>
        </w:rPr>
        <w:t>(</w:t>
      </w:r>
      <w:r w:rsidR="001B7C8E" w:rsidRPr="00AA41EB">
        <w:rPr>
          <w:rFonts w:cs="Times New Roman"/>
          <w:b/>
          <w:bCs/>
          <w:sz w:val="20"/>
        </w:rPr>
        <w:t>a</w:t>
      </w:r>
      <w:r w:rsidRPr="00AA41EB">
        <w:rPr>
          <w:rFonts w:cs="Times New Roman"/>
          <w:b/>
          <w:bCs/>
          <w:sz w:val="20"/>
        </w:rPr>
        <w:t>) In considering whether plan has ‘</w:t>
      </w:r>
      <w:r w:rsidR="001B7C8E" w:rsidRPr="00AA41EB">
        <w:rPr>
          <w:rFonts w:cs="Times New Roman"/>
          <w:b/>
          <w:bCs/>
          <w:sz w:val="20"/>
        </w:rPr>
        <w:t>reasonable</w:t>
      </w:r>
      <w:r w:rsidRPr="00AA41EB">
        <w:rPr>
          <w:rFonts w:cs="Times New Roman"/>
          <w:b/>
          <w:bCs/>
          <w:sz w:val="20"/>
        </w:rPr>
        <w:t xml:space="preserve"> chance’ of being accepted by creditors, court determines whether:</w:t>
      </w:r>
    </w:p>
    <w:p w14:paraId="768B3413" w14:textId="19F4A848" w:rsidR="003621FA" w:rsidRPr="00AA41EB" w:rsidRDefault="003621FA" w:rsidP="003621FA">
      <w:pPr>
        <w:pStyle w:val="ListParagraph"/>
        <w:numPr>
          <w:ilvl w:val="3"/>
          <w:numId w:val="2"/>
        </w:numPr>
        <w:rPr>
          <w:rFonts w:cs="Times New Roman"/>
          <w:b/>
          <w:bCs/>
          <w:sz w:val="20"/>
        </w:rPr>
      </w:pPr>
      <w:r w:rsidRPr="00AA41EB">
        <w:rPr>
          <w:rFonts w:cs="Times New Roman"/>
          <w:b/>
          <w:bCs/>
          <w:sz w:val="20"/>
        </w:rPr>
        <w:t>(i) Knows precise nature of problem causing its financial distress and how to fix it</w:t>
      </w:r>
    </w:p>
    <w:p w14:paraId="5559C57F" w14:textId="2CFFB976" w:rsidR="003621FA" w:rsidRPr="00AA41EB" w:rsidRDefault="003621FA" w:rsidP="003621FA">
      <w:pPr>
        <w:pStyle w:val="ListParagraph"/>
        <w:numPr>
          <w:ilvl w:val="3"/>
          <w:numId w:val="2"/>
        </w:numPr>
        <w:rPr>
          <w:rFonts w:cs="Times New Roman"/>
          <w:b/>
          <w:bCs/>
          <w:sz w:val="20"/>
        </w:rPr>
      </w:pPr>
      <w:r w:rsidRPr="00AA41EB">
        <w:rPr>
          <w:rFonts w:cs="Times New Roman"/>
          <w:b/>
          <w:bCs/>
          <w:sz w:val="20"/>
        </w:rPr>
        <w:t>(ii) Has idea how its operation can be salvaged</w:t>
      </w:r>
    </w:p>
    <w:p w14:paraId="6FFA7811" w14:textId="59CAC619" w:rsidR="003621FA" w:rsidRPr="00AA41EB" w:rsidRDefault="003621FA" w:rsidP="003621FA">
      <w:pPr>
        <w:pStyle w:val="ListParagraph"/>
        <w:numPr>
          <w:ilvl w:val="3"/>
          <w:numId w:val="2"/>
        </w:numPr>
        <w:rPr>
          <w:rFonts w:cs="Times New Roman"/>
          <w:b/>
          <w:bCs/>
          <w:sz w:val="20"/>
        </w:rPr>
      </w:pPr>
      <w:r w:rsidRPr="00AA41EB">
        <w:rPr>
          <w:rFonts w:cs="Times New Roman"/>
          <w:b/>
          <w:bCs/>
          <w:sz w:val="20"/>
        </w:rPr>
        <w:t>(iii) Whether applicant</w:t>
      </w:r>
      <w:r w:rsidR="00CD3087" w:rsidRPr="00AA41EB">
        <w:rPr>
          <w:rFonts w:cs="Times New Roman"/>
          <w:b/>
          <w:bCs/>
          <w:sz w:val="20"/>
        </w:rPr>
        <w:t xml:space="preserve"> has plan for interim financing, or</w:t>
      </w:r>
      <w:r w:rsidRPr="00AA41EB">
        <w:rPr>
          <w:rFonts w:cs="Times New Roman"/>
          <w:b/>
          <w:bCs/>
          <w:sz w:val="20"/>
        </w:rPr>
        <w:t xml:space="preserve"> would still need to borrow money to continue its operations</w:t>
      </w:r>
    </w:p>
    <w:p w14:paraId="32952748" w14:textId="23C73A22" w:rsidR="003621FA" w:rsidRPr="00AA41EB" w:rsidRDefault="003621FA" w:rsidP="003621FA">
      <w:pPr>
        <w:pStyle w:val="ListParagraph"/>
        <w:numPr>
          <w:ilvl w:val="3"/>
          <w:numId w:val="2"/>
        </w:numPr>
        <w:rPr>
          <w:rFonts w:cs="Times New Roman"/>
          <w:b/>
          <w:bCs/>
          <w:sz w:val="20"/>
        </w:rPr>
      </w:pPr>
      <w:r w:rsidRPr="00AA41EB">
        <w:rPr>
          <w:rFonts w:cs="Times New Roman"/>
          <w:b/>
          <w:bCs/>
          <w:sz w:val="20"/>
        </w:rPr>
        <w:t xml:space="preserve">(iv) </w:t>
      </w:r>
      <w:r w:rsidR="001B7C8E" w:rsidRPr="00AA41EB">
        <w:rPr>
          <w:rFonts w:cs="Times New Roman"/>
          <w:b/>
          <w:bCs/>
          <w:sz w:val="20"/>
        </w:rPr>
        <w:t>Creditors have lost trust in company management</w:t>
      </w:r>
    </w:p>
    <w:p w14:paraId="2D0DEB04" w14:textId="1725D9BE" w:rsidR="005A0ABB" w:rsidRPr="00AA41EB" w:rsidRDefault="005A0ABB" w:rsidP="005A0ABB">
      <w:pPr>
        <w:pStyle w:val="ListParagraph"/>
        <w:numPr>
          <w:ilvl w:val="1"/>
          <w:numId w:val="2"/>
        </w:numPr>
        <w:rPr>
          <w:rFonts w:cs="Times New Roman"/>
          <w:b/>
          <w:bCs/>
          <w:sz w:val="20"/>
        </w:rPr>
      </w:pPr>
      <w:r w:rsidRPr="00AA41EB">
        <w:rPr>
          <w:rFonts w:cs="Times New Roman"/>
          <w:b/>
          <w:bCs/>
          <w:sz w:val="20"/>
        </w:rPr>
        <w:t>(2) Once</w:t>
      </w:r>
      <w:r w:rsidR="00277A37" w:rsidRPr="00AA41EB">
        <w:rPr>
          <w:rFonts w:cs="Times New Roman"/>
          <w:b/>
          <w:bCs/>
          <w:sz w:val="20"/>
        </w:rPr>
        <w:t xml:space="preserve"> termination occurs, the</w:t>
      </w:r>
      <w:r w:rsidRPr="00AA41EB">
        <w:rPr>
          <w:rFonts w:cs="Times New Roman"/>
          <w:b/>
          <w:bCs/>
          <w:sz w:val="20"/>
        </w:rPr>
        <w:t xml:space="preserve"> stay is lifted</w:t>
      </w:r>
      <w:r w:rsidR="00277A37" w:rsidRPr="00AA41EB">
        <w:rPr>
          <w:rFonts w:cs="Times New Roman"/>
          <w:b/>
          <w:bCs/>
          <w:sz w:val="20"/>
        </w:rPr>
        <w:t xml:space="preserve"> and </w:t>
      </w:r>
      <w:r w:rsidRPr="00AA41EB">
        <w:rPr>
          <w:rFonts w:cs="Times New Roman"/>
          <w:b/>
          <w:bCs/>
          <w:sz w:val="20"/>
        </w:rPr>
        <w:t xml:space="preserve">creditors may exercise enforcement remedies </w:t>
      </w:r>
    </w:p>
    <w:p w14:paraId="46FF7E9F" w14:textId="3F10EE5B" w:rsidR="009852BE" w:rsidRPr="00AA41EB" w:rsidRDefault="009852BE" w:rsidP="009852BE">
      <w:pPr>
        <w:pStyle w:val="ListParagraph"/>
        <w:numPr>
          <w:ilvl w:val="0"/>
          <w:numId w:val="2"/>
        </w:numPr>
        <w:rPr>
          <w:rFonts w:cs="Times New Roman"/>
          <w:b/>
          <w:bCs/>
          <w:sz w:val="20"/>
        </w:rPr>
      </w:pPr>
      <w:r w:rsidRPr="00AA41EB">
        <w:rPr>
          <w:rFonts w:cs="Times New Roman"/>
          <w:b/>
          <w:bCs/>
          <w:sz w:val="20"/>
        </w:rPr>
        <w:t xml:space="preserve">If applicant continues to operate at a loss if order granted under </w:t>
      </w:r>
      <w:r w:rsidRPr="00AA41EB">
        <w:rPr>
          <w:rFonts w:cs="Times New Roman"/>
          <w:b/>
          <w:bCs/>
          <w:i/>
          <w:iCs w:val="0"/>
          <w:sz w:val="20"/>
        </w:rPr>
        <w:t>CCAA</w:t>
      </w:r>
      <w:r w:rsidRPr="00AA41EB">
        <w:rPr>
          <w:rFonts w:cs="Times New Roman"/>
          <w:b/>
          <w:bCs/>
          <w:sz w:val="20"/>
        </w:rPr>
        <w:t>, eroding creditors’ security interests, creditor is unduly prejudiced</w:t>
      </w:r>
      <w:r w:rsidR="00610B02" w:rsidRPr="00AA41EB">
        <w:rPr>
          <w:rFonts w:cs="Times New Roman"/>
          <w:b/>
          <w:bCs/>
          <w:sz w:val="20"/>
        </w:rPr>
        <w:t xml:space="preserve"> </w:t>
      </w:r>
      <w:r w:rsidR="00610B02" w:rsidRPr="00AA41EB">
        <w:rPr>
          <w:rFonts w:cs="Times New Roman"/>
          <w:sz w:val="20"/>
        </w:rPr>
        <w:t>(</w:t>
      </w:r>
      <w:r w:rsidR="00610B02" w:rsidRPr="00AA41EB">
        <w:rPr>
          <w:rFonts w:cs="Times New Roman"/>
          <w:i/>
          <w:iCs w:val="0"/>
          <w:sz w:val="20"/>
        </w:rPr>
        <w:t>Bargain Harold’s Discount</w:t>
      </w:r>
      <w:r w:rsidR="00610B02" w:rsidRPr="00AA41EB">
        <w:rPr>
          <w:rFonts w:cs="Times New Roman"/>
          <w:sz w:val="20"/>
        </w:rPr>
        <w:t>)</w:t>
      </w:r>
    </w:p>
    <w:p w14:paraId="59938254" w14:textId="4581E1AD" w:rsidR="000C621D" w:rsidRPr="00AA41EB" w:rsidRDefault="000C621D" w:rsidP="000C621D">
      <w:pPr>
        <w:rPr>
          <w:rFonts w:cs="Times New Roman"/>
          <w:sz w:val="20"/>
        </w:rPr>
      </w:pPr>
      <w:r w:rsidRPr="00AA41EB">
        <w:rPr>
          <w:rFonts w:cs="Times New Roman"/>
          <w:b/>
          <w:bCs/>
          <w:sz w:val="20"/>
        </w:rPr>
        <w:t xml:space="preserve">Facts: </w:t>
      </w:r>
      <w:r w:rsidR="009852BE" w:rsidRPr="00AA41EB">
        <w:rPr>
          <w:rFonts w:cs="Times New Roman"/>
          <w:sz w:val="20"/>
        </w:rPr>
        <w:t xml:space="preserve">P applied for restructuring under </w:t>
      </w:r>
      <w:r w:rsidR="009852BE" w:rsidRPr="00AA41EB">
        <w:rPr>
          <w:rFonts w:cs="Times New Roman"/>
          <w:i/>
          <w:iCs w:val="0"/>
          <w:sz w:val="20"/>
        </w:rPr>
        <w:t>CCAA</w:t>
      </w:r>
      <w:r w:rsidR="009852BE" w:rsidRPr="00AA41EB">
        <w:rPr>
          <w:rFonts w:cs="Times New Roman"/>
          <w:sz w:val="20"/>
        </w:rPr>
        <w:t xml:space="preserve">, proposing to downsize its business operations, proceed with orderly liquidation of assets, terminate employees. </w:t>
      </w:r>
      <w:r w:rsidR="008F18F1" w:rsidRPr="00AA41EB">
        <w:rPr>
          <w:rFonts w:cs="Times New Roman"/>
          <w:sz w:val="20"/>
        </w:rPr>
        <w:t>Secured creditors indicated they would vote down any proposal</w:t>
      </w:r>
      <w:r w:rsidR="00264D33" w:rsidRPr="00AA41EB">
        <w:rPr>
          <w:rFonts w:cs="Times New Roman"/>
          <w:sz w:val="20"/>
        </w:rPr>
        <w:t xml:space="preserve"> made by P. </w:t>
      </w:r>
      <w:r w:rsidR="009852BE" w:rsidRPr="00AA41EB">
        <w:rPr>
          <w:rFonts w:cs="Times New Roman"/>
          <w:sz w:val="20"/>
        </w:rPr>
        <w:t xml:space="preserve"> </w:t>
      </w:r>
      <w:r w:rsidRPr="00AA41EB">
        <w:rPr>
          <w:rFonts w:cs="Times New Roman"/>
          <w:b/>
          <w:bCs/>
          <w:sz w:val="20"/>
        </w:rPr>
        <w:br/>
        <w:t xml:space="preserve">Issue: </w:t>
      </w:r>
      <w:r w:rsidR="009852BE" w:rsidRPr="00AA41EB">
        <w:rPr>
          <w:rFonts w:cs="Times New Roman"/>
          <w:sz w:val="20"/>
        </w:rPr>
        <w:t>Whether secured creditor would be prejudiced by delay in appointing receiver?</w:t>
      </w:r>
      <w:r w:rsidRPr="00AA41EB">
        <w:rPr>
          <w:rFonts w:cs="Times New Roman"/>
          <w:b/>
          <w:bCs/>
          <w:sz w:val="20"/>
        </w:rPr>
        <w:br/>
        <w:t xml:space="preserve">Analysis: </w:t>
      </w:r>
      <w:r w:rsidR="009852BE" w:rsidRPr="00AA41EB">
        <w:rPr>
          <w:rFonts w:cs="Times New Roman"/>
          <w:sz w:val="20"/>
        </w:rPr>
        <w:t xml:space="preserve">No reasonable chance of applicant devising plan creditors would find acceptable. </w:t>
      </w:r>
    </w:p>
    <w:p w14:paraId="7849A29C" w14:textId="1A7A07EC" w:rsidR="000C621D" w:rsidRPr="00AA41EB" w:rsidRDefault="000C621D" w:rsidP="000C621D">
      <w:pPr>
        <w:pStyle w:val="Heading3"/>
        <w:rPr>
          <w:i/>
          <w:iCs w:val="0"/>
          <w:sz w:val="20"/>
          <w:szCs w:val="20"/>
        </w:rPr>
      </w:pPr>
      <w:bookmarkStart w:id="133" w:name="_Toc89947747"/>
      <w:r w:rsidRPr="00AA41EB">
        <w:rPr>
          <w:i/>
          <w:iCs w:val="0"/>
          <w:sz w:val="20"/>
          <w:szCs w:val="20"/>
        </w:rPr>
        <w:t>Re Cumberland Trading Inc</w:t>
      </w:r>
      <w:bookmarkEnd w:id="133"/>
      <w:r w:rsidRPr="00AA41EB">
        <w:rPr>
          <w:i/>
          <w:iCs w:val="0"/>
          <w:sz w:val="20"/>
          <w:szCs w:val="20"/>
        </w:rPr>
        <w:t xml:space="preserve"> </w:t>
      </w:r>
    </w:p>
    <w:p w14:paraId="6FDF7423"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055F875F" w14:textId="72DE84CD" w:rsidR="00A438F5" w:rsidRPr="00AA41EB" w:rsidRDefault="00A438F5" w:rsidP="00101C31">
      <w:pPr>
        <w:pStyle w:val="ListParagraph"/>
        <w:numPr>
          <w:ilvl w:val="0"/>
          <w:numId w:val="2"/>
        </w:numPr>
        <w:rPr>
          <w:rFonts w:cs="Times New Roman"/>
          <w:b/>
          <w:bCs/>
          <w:sz w:val="20"/>
        </w:rPr>
      </w:pPr>
      <w:r w:rsidRPr="00AA41EB">
        <w:rPr>
          <w:rFonts w:cs="Times New Roman"/>
          <w:b/>
          <w:bCs/>
          <w:sz w:val="20"/>
        </w:rPr>
        <w:t xml:space="preserve">Secured creditor cannot enforce its security interest until expiry of ten days after giving notice to debtor </w:t>
      </w:r>
      <w:r w:rsidRPr="00AA41EB">
        <w:rPr>
          <w:rFonts w:cs="Times New Roman"/>
          <w:sz w:val="20"/>
        </w:rPr>
        <w:t>(</w:t>
      </w:r>
      <w:r w:rsidRPr="00AA41EB">
        <w:rPr>
          <w:rFonts w:cs="Times New Roman"/>
          <w:i/>
          <w:iCs w:val="0"/>
          <w:sz w:val="20"/>
        </w:rPr>
        <w:t>BIA</w:t>
      </w:r>
      <w:r w:rsidRPr="00AA41EB">
        <w:rPr>
          <w:rFonts w:cs="Times New Roman"/>
          <w:sz w:val="20"/>
        </w:rPr>
        <w:t>, s. 244)</w:t>
      </w:r>
    </w:p>
    <w:p w14:paraId="192C163F" w14:textId="64F88874" w:rsidR="00A438F5" w:rsidRPr="00AA41EB" w:rsidRDefault="00A438F5" w:rsidP="00A438F5">
      <w:pPr>
        <w:pStyle w:val="ListParagraph"/>
        <w:numPr>
          <w:ilvl w:val="1"/>
          <w:numId w:val="2"/>
        </w:numPr>
        <w:rPr>
          <w:rFonts w:cs="Times New Roman"/>
          <w:b/>
          <w:bCs/>
          <w:sz w:val="20"/>
        </w:rPr>
      </w:pPr>
      <w:r w:rsidRPr="00AA41EB">
        <w:rPr>
          <w:rFonts w:cs="Times New Roman"/>
          <w:b/>
          <w:bCs/>
          <w:sz w:val="20"/>
        </w:rPr>
        <w:t xml:space="preserve">Unless debtor consents </w:t>
      </w:r>
    </w:p>
    <w:p w14:paraId="6A7755E1" w14:textId="57236ED3" w:rsidR="000C621D" w:rsidRPr="00AA41EB" w:rsidRDefault="00C649B3" w:rsidP="00101C31">
      <w:pPr>
        <w:pStyle w:val="ListParagraph"/>
        <w:numPr>
          <w:ilvl w:val="0"/>
          <w:numId w:val="2"/>
        </w:numPr>
        <w:rPr>
          <w:rFonts w:cs="Times New Roman"/>
          <w:b/>
          <w:bCs/>
          <w:sz w:val="20"/>
        </w:rPr>
      </w:pPr>
      <w:r w:rsidRPr="00AA41EB">
        <w:rPr>
          <w:rFonts w:cs="Times New Roman"/>
          <w:b/>
          <w:bCs/>
          <w:sz w:val="20"/>
        </w:rPr>
        <w:t xml:space="preserve">Under </w:t>
      </w:r>
      <w:r w:rsidRPr="00AA41EB">
        <w:rPr>
          <w:rFonts w:cs="Times New Roman"/>
          <w:b/>
          <w:bCs/>
          <w:i/>
          <w:iCs w:val="0"/>
          <w:sz w:val="20"/>
        </w:rPr>
        <w:t>BIA</w:t>
      </w:r>
      <w:r w:rsidRPr="00AA41EB">
        <w:rPr>
          <w:rFonts w:cs="Times New Roman"/>
          <w:b/>
          <w:bCs/>
          <w:sz w:val="20"/>
        </w:rPr>
        <w:t xml:space="preserve">, proposal could be voted down by secured creditor class, but approved by unsecured creditor class </w:t>
      </w:r>
      <w:r w:rsidR="00610B02" w:rsidRPr="00AA41EB">
        <w:rPr>
          <w:rFonts w:cs="Times New Roman"/>
          <w:sz w:val="20"/>
        </w:rPr>
        <w:t>(</w:t>
      </w:r>
      <w:r w:rsidR="00610B02" w:rsidRPr="00AA41EB">
        <w:rPr>
          <w:rFonts w:cs="Times New Roman"/>
          <w:i/>
          <w:iCs w:val="0"/>
          <w:sz w:val="20"/>
        </w:rPr>
        <w:t>Re Cumberland Trading</w:t>
      </w:r>
      <w:r w:rsidR="00610B02" w:rsidRPr="00AA41EB">
        <w:rPr>
          <w:rFonts w:cs="Times New Roman"/>
          <w:sz w:val="20"/>
        </w:rPr>
        <w:t>)</w:t>
      </w:r>
    </w:p>
    <w:p w14:paraId="1AC8CBE1" w14:textId="34B45179" w:rsidR="00C649B3" w:rsidRPr="00AA41EB" w:rsidRDefault="00C649B3" w:rsidP="00C649B3">
      <w:pPr>
        <w:pStyle w:val="ListParagraph"/>
        <w:numPr>
          <w:ilvl w:val="1"/>
          <w:numId w:val="2"/>
        </w:numPr>
        <w:rPr>
          <w:rFonts w:cs="Times New Roman"/>
          <w:b/>
          <w:bCs/>
          <w:sz w:val="20"/>
        </w:rPr>
      </w:pPr>
      <w:r w:rsidRPr="00AA41EB">
        <w:rPr>
          <w:rFonts w:cs="Times New Roman"/>
          <w:b/>
          <w:bCs/>
          <w:sz w:val="20"/>
        </w:rPr>
        <w:t xml:space="preserve">Secured creditor class would be able to enforce its security </w:t>
      </w:r>
    </w:p>
    <w:p w14:paraId="202823B5" w14:textId="5DB1D632" w:rsidR="00FC653D" w:rsidRPr="00AA41EB" w:rsidRDefault="00FC653D" w:rsidP="00FC653D">
      <w:pPr>
        <w:pStyle w:val="ListParagraph"/>
        <w:numPr>
          <w:ilvl w:val="0"/>
          <w:numId w:val="2"/>
        </w:numPr>
        <w:rPr>
          <w:rFonts w:cs="Times New Roman"/>
          <w:b/>
          <w:bCs/>
          <w:sz w:val="20"/>
        </w:rPr>
      </w:pPr>
      <w:r w:rsidRPr="00AA41EB">
        <w:rPr>
          <w:rFonts w:cs="Times New Roman"/>
          <w:b/>
          <w:bCs/>
          <w:sz w:val="20"/>
        </w:rPr>
        <w:t xml:space="preserve">Court may terminate 30-day ‘stay of proceedings’ if: </w:t>
      </w:r>
      <w:r w:rsidRPr="00AA41EB">
        <w:rPr>
          <w:rFonts w:cs="Times New Roman"/>
          <w:sz w:val="20"/>
        </w:rPr>
        <w:t>(</w:t>
      </w:r>
      <w:r w:rsidRPr="00AA41EB">
        <w:rPr>
          <w:rFonts w:cs="Times New Roman"/>
          <w:i/>
          <w:iCs w:val="0"/>
          <w:sz w:val="20"/>
        </w:rPr>
        <w:t>BIA</w:t>
      </w:r>
      <w:r w:rsidRPr="00AA41EB">
        <w:rPr>
          <w:rFonts w:cs="Times New Roman"/>
          <w:sz w:val="20"/>
        </w:rPr>
        <w:t>, s. 50.4(11)</w:t>
      </w:r>
    </w:p>
    <w:p w14:paraId="55D449A2" w14:textId="24C8BA0F" w:rsidR="00FC653D" w:rsidRPr="00AA41EB" w:rsidRDefault="00FC653D" w:rsidP="00FC653D">
      <w:pPr>
        <w:pStyle w:val="ListParagraph"/>
        <w:numPr>
          <w:ilvl w:val="1"/>
          <w:numId w:val="2"/>
        </w:numPr>
        <w:rPr>
          <w:rFonts w:cs="Times New Roman"/>
          <w:b/>
          <w:bCs/>
          <w:sz w:val="20"/>
        </w:rPr>
      </w:pPr>
      <w:r w:rsidRPr="00AA41EB">
        <w:rPr>
          <w:rFonts w:cs="Times New Roman"/>
          <w:sz w:val="20"/>
        </w:rPr>
        <w:t>Application may be brought by trustee, interim receiver, or creditor</w:t>
      </w:r>
    </w:p>
    <w:p w14:paraId="0171658D" w14:textId="06ABDA26" w:rsidR="00FC653D" w:rsidRPr="00AA41EB" w:rsidRDefault="00FC653D" w:rsidP="00FC653D">
      <w:pPr>
        <w:pStyle w:val="ListParagraph"/>
        <w:numPr>
          <w:ilvl w:val="1"/>
          <w:numId w:val="2"/>
        </w:numPr>
        <w:rPr>
          <w:rFonts w:cs="Times New Roman"/>
          <w:b/>
          <w:bCs/>
          <w:sz w:val="20"/>
        </w:rPr>
      </w:pPr>
      <w:r w:rsidRPr="00AA41EB">
        <w:rPr>
          <w:rFonts w:cs="Times New Roman"/>
          <w:b/>
          <w:bCs/>
          <w:sz w:val="20"/>
        </w:rPr>
        <w:t>(1) Insolvent person not acting in good faith and with due diligence</w:t>
      </w:r>
    </w:p>
    <w:p w14:paraId="09DC94BD" w14:textId="5FB13ED3" w:rsidR="00FC653D" w:rsidRPr="00AA41EB" w:rsidRDefault="00FC653D" w:rsidP="00FC653D">
      <w:pPr>
        <w:pStyle w:val="ListParagraph"/>
        <w:numPr>
          <w:ilvl w:val="1"/>
          <w:numId w:val="2"/>
        </w:numPr>
        <w:rPr>
          <w:rFonts w:cs="Times New Roman"/>
          <w:b/>
          <w:bCs/>
          <w:sz w:val="20"/>
        </w:rPr>
      </w:pPr>
      <w:r w:rsidRPr="00AA41EB">
        <w:rPr>
          <w:rFonts w:cs="Times New Roman"/>
          <w:b/>
          <w:bCs/>
          <w:sz w:val="20"/>
        </w:rPr>
        <w:t>(2) Insolvent person unlikely to be able to make viable proposal before expiration of period</w:t>
      </w:r>
    </w:p>
    <w:p w14:paraId="2DC414BF" w14:textId="79D3E714" w:rsidR="00FC653D" w:rsidRPr="00AA41EB" w:rsidRDefault="00FC653D" w:rsidP="00FC653D">
      <w:pPr>
        <w:pStyle w:val="ListParagraph"/>
        <w:numPr>
          <w:ilvl w:val="1"/>
          <w:numId w:val="2"/>
        </w:numPr>
        <w:rPr>
          <w:rFonts w:cs="Times New Roman"/>
          <w:b/>
          <w:bCs/>
          <w:sz w:val="20"/>
        </w:rPr>
      </w:pPr>
      <w:r w:rsidRPr="00AA41EB">
        <w:rPr>
          <w:rFonts w:cs="Times New Roman"/>
          <w:b/>
          <w:bCs/>
          <w:sz w:val="20"/>
        </w:rPr>
        <w:t>(3) Insolvent period unlikely to be able to make proposal, before expiration of period, that will be accepted by creditors</w:t>
      </w:r>
    </w:p>
    <w:p w14:paraId="5154D484" w14:textId="246D0988" w:rsidR="00910247" w:rsidRPr="00AA41EB" w:rsidRDefault="00910247" w:rsidP="00910247">
      <w:pPr>
        <w:pStyle w:val="ListParagraph"/>
        <w:numPr>
          <w:ilvl w:val="2"/>
          <w:numId w:val="2"/>
        </w:numPr>
        <w:rPr>
          <w:rFonts w:cs="Times New Roman"/>
          <w:b/>
          <w:bCs/>
          <w:sz w:val="20"/>
        </w:rPr>
      </w:pPr>
      <w:r w:rsidRPr="00AA41EB">
        <w:rPr>
          <w:rFonts w:cs="Times New Roman"/>
          <w:b/>
          <w:bCs/>
          <w:sz w:val="20"/>
        </w:rPr>
        <w:t xml:space="preserve">(i) Situation where no proposal has been tabled – no requirement creditors must wait and see what proposal is before indicating they will vote it down </w:t>
      </w:r>
      <w:r w:rsidRPr="00AA41EB">
        <w:rPr>
          <w:rFonts w:cs="Times New Roman"/>
          <w:sz w:val="20"/>
        </w:rPr>
        <w:t>(</w:t>
      </w:r>
      <w:r w:rsidRPr="00AA41EB">
        <w:rPr>
          <w:rFonts w:cs="Times New Roman"/>
          <w:i/>
          <w:iCs w:val="0"/>
          <w:sz w:val="20"/>
        </w:rPr>
        <w:t>Re Cumberland Trading</w:t>
      </w:r>
      <w:r w:rsidRPr="00AA41EB">
        <w:rPr>
          <w:rFonts w:cs="Times New Roman"/>
          <w:sz w:val="20"/>
        </w:rPr>
        <w:t>)</w:t>
      </w:r>
    </w:p>
    <w:p w14:paraId="4F22CF9A" w14:textId="06136979" w:rsidR="00FC653D" w:rsidRPr="00AA41EB" w:rsidRDefault="00FC653D" w:rsidP="00FC653D">
      <w:pPr>
        <w:pStyle w:val="ListParagraph"/>
        <w:numPr>
          <w:ilvl w:val="1"/>
          <w:numId w:val="2"/>
        </w:numPr>
        <w:rPr>
          <w:rFonts w:cs="Times New Roman"/>
          <w:b/>
          <w:bCs/>
          <w:sz w:val="20"/>
        </w:rPr>
      </w:pPr>
      <w:r w:rsidRPr="00AA41EB">
        <w:rPr>
          <w:rFonts w:cs="Times New Roman"/>
          <w:b/>
          <w:bCs/>
          <w:sz w:val="20"/>
        </w:rPr>
        <w:t xml:space="preserve">(4) Creditors as a whole would be materially prejudiced </w:t>
      </w:r>
    </w:p>
    <w:p w14:paraId="31C1E9E0" w14:textId="01F8BE54" w:rsidR="00910247" w:rsidRPr="00AA41EB" w:rsidRDefault="00910247" w:rsidP="00910247">
      <w:pPr>
        <w:pStyle w:val="ListParagraph"/>
        <w:numPr>
          <w:ilvl w:val="0"/>
          <w:numId w:val="2"/>
        </w:numPr>
        <w:rPr>
          <w:rFonts w:cs="Times New Roman"/>
          <w:b/>
          <w:bCs/>
          <w:sz w:val="20"/>
        </w:rPr>
      </w:pPr>
      <w:r w:rsidRPr="00AA41EB">
        <w:rPr>
          <w:rFonts w:cs="Times New Roman"/>
          <w:b/>
          <w:bCs/>
          <w:sz w:val="20"/>
        </w:rPr>
        <w:t xml:space="preserve">Creditor affected by ‘stay of proceedings’ may apply to court for declaration that ‘stay’ no longer operates if: </w:t>
      </w:r>
      <w:r w:rsidRPr="00AA41EB">
        <w:rPr>
          <w:rFonts w:cs="Times New Roman"/>
          <w:sz w:val="20"/>
        </w:rPr>
        <w:t>(</w:t>
      </w:r>
      <w:r w:rsidRPr="00AA41EB">
        <w:rPr>
          <w:rFonts w:cs="Times New Roman"/>
          <w:i/>
          <w:iCs w:val="0"/>
          <w:sz w:val="20"/>
        </w:rPr>
        <w:t>BIA</w:t>
      </w:r>
      <w:r w:rsidRPr="00AA41EB">
        <w:rPr>
          <w:rFonts w:cs="Times New Roman"/>
          <w:sz w:val="20"/>
        </w:rPr>
        <w:t>, s. 69.4)</w:t>
      </w:r>
    </w:p>
    <w:p w14:paraId="3EAA58FC" w14:textId="402418DA" w:rsidR="00910247" w:rsidRPr="00AA41EB" w:rsidRDefault="00910247" w:rsidP="00910247">
      <w:pPr>
        <w:pStyle w:val="ListParagraph"/>
        <w:numPr>
          <w:ilvl w:val="1"/>
          <w:numId w:val="2"/>
        </w:numPr>
        <w:rPr>
          <w:rFonts w:cs="Times New Roman"/>
          <w:b/>
          <w:bCs/>
          <w:sz w:val="20"/>
        </w:rPr>
      </w:pPr>
      <w:r w:rsidRPr="00AA41EB">
        <w:rPr>
          <w:rFonts w:cs="Times New Roman"/>
          <w:b/>
          <w:bCs/>
          <w:sz w:val="20"/>
        </w:rPr>
        <w:t>(1) Creditor likely to be materially prejudiced by continued operation of ‘stay’; or</w:t>
      </w:r>
    </w:p>
    <w:p w14:paraId="43DA274E" w14:textId="49501647" w:rsidR="00910247" w:rsidRPr="00AA41EB" w:rsidRDefault="00910247" w:rsidP="00910247">
      <w:pPr>
        <w:pStyle w:val="ListParagraph"/>
        <w:numPr>
          <w:ilvl w:val="2"/>
          <w:numId w:val="2"/>
        </w:numPr>
        <w:rPr>
          <w:rFonts w:cs="Times New Roman"/>
          <w:b/>
          <w:bCs/>
          <w:sz w:val="20"/>
        </w:rPr>
      </w:pPr>
      <w:r w:rsidRPr="00AA41EB">
        <w:rPr>
          <w:rFonts w:cs="Times New Roman"/>
          <w:b/>
          <w:bCs/>
          <w:sz w:val="20"/>
        </w:rPr>
        <w:t xml:space="preserve">(a) Objective prejudice, as opposed to subjective prejudice </w:t>
      </w:r>
      <w:r w:rsidRPr="00AA41EB">
        <w:rPr>
          <w:rFonts w:cs="Times New Roman"/>
          <w:sz w:val="20"/>
        </w:rPr>
        <w:t>(</w:t>
      </w:r>
      <w:r w:rsidRPr="00AA41EB">
        <w:rPr>
          <w:rFonts w:cs="Times New Roman"/>
          <w:i/>
          <w:iCs w:val="0"/>
          <w:sz w:val="20"/>
        </w:rPr>
        <w:t>Re Cumberland Trading</w:t>
      </w:r>
      <w:r w:rsidRPr="00AA41EB">
        <w:rPr>
          <w:rFonts w:cs="Times New Roman"/>
          <w:sz w:val="20"/>
        </w:rPr>
        <w:t>)</w:t>
      </w:r>
    </w:p>
    <w:p w14:paraId="20738DFE" w14:textId="78AF69BF" w:rsidR="00910247" w:rsidRPr="00AA41EB" w:rsidRDefault="00910247" w:rsidP="00910247">
      <w:pPr>
        <w:pStyle w:val="ListParagraph"/>
        <w:numPr>
          <w:ilvl w:val="3"/>
          <w:numId w:val="2"/>
        </w:numPr>
        <w:rPr>
          <w:rFonts w:cs="Times New Roman"/>
          <w:b/>
          <w:bCs/>
          <w:sz w:val="20"/>
        </w:rPr>
      </w:pPr>
      <w:r w:rsidRPr="00AA41EB">
        <w:rPr>
          <w:rFonts w:cs="Times New Roman"/>
          <w:b/>
          <w:bCs/>
          <w:sz w:val="20"/>
        </w:rPr>
        <w:t xml:space="preserve">(i) Degree of prejudice suffered regarding creditor’s security interest, not to creditor himself </w:t>
      </w:r>
    </w:p>
    <w:p w14:paraId="7C78B3BA" w14:textId="6A7221BC" w:rsidR="00910247" w:rsidRPr="00AA41EB" w:rsidRDefault="00910247" w:rsidP="00910247">
      <w:pPr>
        <w:pStyle w:val="ListParagraph"/>
        <w:numPr>
          <w:ilvl w:val="2"/>
          <w:numId w:val="2"/>
        </w:numPr>
        <w:rPr>
          <w:rFonts w:cs="Times New Roman"/>
          <w:b/>
          <w:bCs/>
          <w:sz w:val="20"/>
        </w:rPr>
      </w:pPr>
      <w:r w:rsidRPr="00AA41EB">
        <w:rPr>
          <w:rFonts w:cs="Times New Roman"/>
          <w:b/>
          <w:bCs/>
          <w:sz w:val="20"/>
        </w:rPr>
        <w:t xml:space="preserve">(b) Creditor must indicate extent of such prejudice, so court may determine magnitude of material prejudice </w:t>
      </w:r>
      <w:r w:rsidRPr="00AA41EB">
        <w:rPr>
          <w:rFonts w:cs="Times New Roman"/>
          <w:sz w:val="20"/>
        </w:rPr>
        <w:t>(</w:t>
      </w:r>
      <w:r w:rsidRPr="00AA41EB">
        <w:rPr>
          <w:rFonts w:cs="Times New Roman"/>
          <w:i/>
          <w:iCs w:val="0"/>
          <w:sz w:val="20"/>
        </w:rPr>
        <w:t>Re Cumberland Trading</w:t>
      </w:r>
      <w:r w:rsidRPr="00AA41EB">
        <w:rPr>
          <w:rFonts w:cs="Times New Roman"/>
          <w:sz w:val="20"/>
        </w:rPr>
        <w:t>)</w:t>
      </w:r>
    </w:p>
    <w:p w14:paraId="1B0B26FB" w14:textId="5050A206" w:rsidR="00910247" w:rsidRPr="00AA41EB" w:rsidRDefault="00910247" w:rsidP="00910247">
      <w:pPr>
        <w:pStyle w:val="ListParagraph"/>
        <w:numPr>
          <w:ilvl w:val="3"/>
          <w:numId w:val="2"/>
        </w:numPr>
        <w:rPr>
          <w:rFonts w:cs="Times New Roman"/>
          <w:b/>
          <w:bCs/>
          <w:sz w:val="20"/>
        </w:rPr>
      </w:pPr>
      <w:r w:rsidRPr="00AA41EB">
        <w:rPr>
          <w:rFonts w:cs="Times New Roman"/>
          <w:sz w:val="20"/>
        </w:rPr>
        <w:t xml:space="preserve">Simply stating security interest will be eroded, without indicating amount, insufficient </w:t>
      </w:r>
    </w:p>
    <w:p w14:paraId="764C18C6" w14:textId="6B769AF8" w:rsidR="00910247" w:rsidRPr="00AA41EB" w:rsidRDefault="00910247" w:rsidP="00910247">
      <w:pPr>
        <w:pStyle w:val="ListParagraph"/>
        <w:numPr>
          <w:ilvl w:val="1"/>
          <w:numId w:val="2"/>
        </w:numPr>
        <w:rPr>
          <w:rFonts w:cs="Times New Roman"/>
          <w:b/>
          <w:bCs/>
          <w:sz w:val="20"/>
        </w:rPr>
      </w:pPr>
      <w:r w:rsidRPr="00AA41EB">
        <w:rPr>
          <w:rFonts w:cs="Times New Roman"/>
          <w:b/>
          <w:bCs/>
          <w:sz w:val="20"/>
        </w:rPr>
        <w:t xml:space="preserve">(2) Equitable on other grounds to make such a declaration </w:t>
      </w:r>
    </w:p>
    <w:p w14:paraId="23C8F804" w14:textId="32F0ABFD" w:rsidR="000C621D" w:rsidRPr="00AA41EB" w:rsidRDefault="000C621D" w:rsidP="000C621D">
      <w:pPr>
        <w:rPr>
          <w:rFonts w:cs="Times New Roman"/>
          <w:sz w:val="20"/>
        </w:rPr>
      </w:pPr>
      <w:r w:rsidRPr="00AA41EB">
        <w:rPr>
          <w:rFonts w:cs="Times New Roman"/>
          <w:b/>
          <w:bCs/>
          <w:sz w:val="20"/>
        </w:rPr>
        <w:t xml:space="preserve">Facts: </w:t>
      </w:r>
      <w:r w:rsidR="00C649B3" w:rsidRPr="00AA41EB">
        <w:rPr>
          <w:rFonts w:cs="Times New Roman"/>
          <w:sz w:val="20"/>
        </w:rPr>
        <w:t xml:space="preserve">Skyview brought motion for declaration that stay provisions under </w:t>
      </w:r>
      <w:r w:rsidR="00C649B3" w:rsidRPr="00AA41EB">
        <w:rPr>
          <w:rFonts w:cs="Times New Roman"/>
          <w:i/>
          <w:iCs w:val="0"/>
          <w:sz w:val="20"/>
        </w:rPr>
        <w:t xml:space="preserve">BIA </w:t>
      </w:r>
      <w:r w:rsidR="00C649B3" w:rsidRPr="00AA41EB">
        <w:rPr>
          <w:rFonts w:cs="Times New Roman"/>
          <w:sz w:val="20"/>
        </w:rPr>
        <w:t xml:space="preserve">no longer operate, allowing Skyview to take steps to enforce its security against Cumberland. </w:t>
      </w:r>
      <w:r w:rsidRPr="00AA41EB">
        <w:rPr>
          <w:rFonts w:cs="Times New Roman"/>
          <w:b/>
          <w:bCs/>
          <w:sz w:val="20"/>
        </w:rPr>
        <w:br/>
        <w:t xml:space="preserve">Analysis: </w:t>
      </w:r>
      <w:r w:rsidR="00C649B3" w:rsidRPr="00AA41EB">
        <w:rPr>
          <w:rFonts w:cs="Times New Roman"/>
          <w:sz w:val="20"/>
        </w:rPr>
        <w:t xml:space="preserve">Skyview has nearly all of Cumberland’s secured creditor claims and unsecured creditor claims – would have veto on any proposal. </w:t>
      </w:r>
    </w:p>
    <w:p w14:paraId="56E4FA03" w14:textId="5602DDF4" w:rsidR="00267A8E" w:rsidRPr="00AA41EB" w:rsidRDefault="00267A8E" w:rsidP="00267A8E">
      <w:pPr>
        <w:pStyle w:val="Heading2"/>
        <w:rPr>
          <w:sz w:val="20"/>
          <w:szCs w:val="20"/>
        </w:rPr>
      </w:pPr>
      <w:bookmarkStart w:id="134" w:name="_Toc89947748"/>
      <w:r w:rsidRPr="00AA41EB">
        <w:rPr>
          <w:sz w:val="20"/>
          <w:szCs w:val="20"/>
        </w:rPr>
        <w:t>Operating the Business</w:t>
      </w:r>
      <w:bookmarkEnd w:id="134"/>
    </w:p>
    <w:p w14:paraId="4709B9B3" w14:textId="2F0D026F" w:rsidR="003C2B31" w:rsidRPr="00AA41EB" w:rsidRDefault="003C2B31" w:rsidP="003C2B31">
      <w:pPr>
        <w:pStyle w:val="ListParagraph"/>
        <w:numPr>
          <w:ilvl w:val="0"/>
          <w:numId w:val="83"/>
        </w:numPr>
        <w:rPr>
          <w:sz w:val="20"/>
        </w:rPr>
      </w:pPr>
      <w:r w:rsidRPr="00AA41EB">
        <w:rPr>
          <w:b/>
          <w:bCs/>
          <w:sz w:val="20"/>
        </w:rPr>
        <w:t xml:space="preserve">Payment obligations to pre-filing creditors are suspended during re-structuring </w:t>
      </w:r>
    </w:p>
    <w:p w14:paraId="05498AE0" w14:textId="5DA1AFC7" w:rsidR="00B26D9F" w:rsidRPr="00AA41EB" w:rsidRDefault="00B26D9F" w:rsidP="003C2B31">
      <w:pPr>
        <w:pStyle w:val="ListParagraph"/>
        <w:numPr>
          <w:ilvl w:val="1"/>
          <w:numId w:val="83"/>
        </w:numPr>
        <w:rPr>
          <w:sz w:val="20"/>
        </w:rPr>
      </w:pPr>
      <w:r w:rsidRPr="00AA41EB">
        <w:rPr>
          <w:b/>
          <w:bCs/>
          <w:sz w:val="20"/>
        </w:rPr>
        <w:t xml:space="preserve">(1) Dealt with in plan of arrangement or commercial proposal </w:t>
      </w:r>
    </w:p>
    <w:p w14:paraId="21233BDC" w14:textId="4ADA2B76" w:rsidR="003C2B31" w:rsidRPr="00AA41EB" w:rsidRDefault="003C2B31" w:rsidP="003C2B31">
      <w:pPr>
        <w:pStyle w:val="ListParagraph"/>
        <w:numPr>
          <w:ilvl w:val="1"/>
          <w:numId w:val="83"/>
        </w:numPr>
        <w:rPr>
          <w:sz w:val="20"/>
        </w:rPr>
      </w:pPr>
      <w:r w:rsidRPr="00AA41EB">
        <w:rPr>
          <w:sz w:val="20"/>
        </w:rPr>
        <w:t xml:space="preserve">Debts owed on or before date on which restructuring proceedings commenced </w:t>
      </w:r>
    </w:p>
    <w:p w14:paraId="2EC21E7E" w14:textId="3A088BD7" w:rsidR="00875C68" w:rsidRPr="00AA41EB" w:rsidRDefault="00875C68" w:rsidP="00875C68">
      <w:pPr>
        <w:pStyle w:val="ListParagraph"/>
        <w:numPr>
          <w:ilvl w:val="0"/>
          <w:numId w:val="83"/>
        </w:numPr>
        <w:rPr>
          <w:sz w:val="20"/>
        </w:rPr>
      </w:pPr>
      <w:r w:rsidRPr="00AA41EB">
        <w:rPr>
          <w:b/>
          <w:bCs/>
          <w:sz w:val="20"/>
        </w:rPr>
        <w:t xml:space="preserve">Post-filing creditors generally reluctant to </w:t>
      </w:r>
      <w:r w:rsidR="005E03C3" w:rsidRPr="00AA41EB">
        <w:rPr>
          <w:b/>
          <w:bCs/>
          <w:sz w:val="20"/>
        </w:rPr>
        <w:t>extend</w:t>
      </w:r>
      <w:r w:rsidRPr="00AA41EB">
        <w:rPr>
          <w:b/>
          <w:bCs/>
          <w:sz w:val="20"/>
        </w:rPr>
        <w:t xml:space="preserve"> credit – </w:t>
      </w:r>
      <w:r w:rsidR="005E03C3" w:rsidRPr="00AA41EB">
        <w:rPr>
          <w:b/>
          <w:bCs/>
          <w:sz w:val="20"/>
        </w:rPr>
        <w:t>not</w:t>
      </w:r>
      <w:r w:rsidRPr="00AA41EB">
        <w:rPr>
          <w:b/>
          <w:bCs/>
          <w:sz w:val="20"/>
        </w:rPr>
        <w:t xml:space="preserve"> required to do so </w:t>
      </w:r>
      <w:r w:rsidRPr="00AA41EB">
        <w:rPr>
          <w:sz w:val="20"/>
        </w:rPr>
        <w:t>(</w:t>
      </w:r>
      <w:r w:rsidRPr="00AA41EB">
        <w:rPr>
          <w:i/>
          <w:iCs w:val="0"/>
          <w:sz w:val="20"/>
        </w:rPr>
        <w:t>CCAA</w:t>
      </w:r>
      <w:r w:rsidRPr="00AA41EB">
        <w:rPr>
          <w:sz w:val="20"/>
        </w:rPr>
        <w:t>, s. 11.01) (</w:t>
      </w:r>
      <w:r w:rsidRPr="00AA41EB">
        <w:rPr>
          <w:i/>
          <w:iCs w:val="0"/>
          <w:sz w:val="20"/>
        </w:rPr>
        <w:t>BIA</w:t>
      </w:r>
      <w:r w:rsidRPr="00AA41EB">
        <w:rPr>
          <w:sz w:val="20"/>
        </w:rPr>
        <w:t>, s. 65.1(4))</w:t>
      </w:r>
    </w:p>
    <w:p w14:paraId="74E99164" w14:textId="55683520" w:rsidR="00512D62" w:rsidRPr="00AA41EB" w:rsidRDefault="00512D62" w:rsidP="00875C68">
      <w:pPr>
        <w:pStyle w:val="ListParagraph"/>
        <w:numPr>
          <w:ilvl w:val="0"/>
          <w:numId w:val="83"/>
        </w:numPr>
        <w:rPr>
          <w:sz w:val="20"/>
        </w:rPr>
      </w:pPr>
      <w:r w:rsidRPr="00AA41EB">
        <w:rPr>
          <w:b/>
          <w:bCs/>
          <w:sz w:val="20"/>
        </w:rPr>
        <w:t xml:space="preserve">Post-filing creditor may continue to require immediate payment for goods/services or leased property, or other valuable consideration </w:t>
      </w:r>
      <w:r w:rsidRPr="00AA41EB">
        <w:rPr>
          <w:sz w:val="20"/>
        </w:rPr>
        <w:t>(</w:t>
      </w:r>
      <w:r w:rsidRPr="00AA41EB">
        <w:rPr>
          <w:i/>
          <w:iCs w:val="0"/>
          <w:sz w:val="20"/>
        </w:rPr>
        <w:t>CCAA</w:t>
      </w:r>
      <w:r w:rsidRPr="00AA41EB">
        <w:rPr>
          <w:sz w:val="20"/>
        </w:rPr>
        <w:t>, s. 11.01)</w:t>
      </w:r>
    </w:p>
    <w:p w14:paraId="6E94AA4C" w14:textId="3EA5128F" w:rsidR="00F20DE3" w:rsidRPr="00AA41EB" w:rsidRDefault="00F20DE3" w:rsidP="00875C68">
      <w:pPr>
        <w:pStyle w:val="ListParagraph"/>
        <w:numPr>
          <w:ilvl w:val="0"/>
          <w:numId w:val="83"/>
        </w:numPr>
        <w:rPr>
          <w:sz w:val="20"/>
        </w:rPr>
      </w:pPr>
      <w:r w:rsidRPr="00AA41EB">
        <w:rPr>
          <w:b/>
          <w:bCs/>
          <w:sz w:val="20"/>
        </w:rPr>
        <w:t xml:space="preserve">Interim Financing: debtor often needs interim financing to carry on business during restructuring </w:t>
      </w:r>
    </w:p>
    <w:p w14:paraId="5DC5DF59" w14:textId="75AE35EA" w:rsidR="003B50DF" w:rsidRPr="00AA41EB" w:rsidRDefault="003B50DF" w:rsidP="003B50DF">
      <w:pPr>
        <w:pStyle w:val="ListParagraph"/>
        <w:numPr>
          <w:ilvl w:val="1"/>
          <w:numId w:val="83"/>
        </w:numPr>
        <w:rPr>
          <w:sz w:val="20"/>
        </w:rPr>
      </w:pPr>
      <w:r w:rsidRPr="00AA41EB">
        <w:rPr>
          <w:sz w:val="20"/>
        </w:rPr>
        <w:t xml:space="preserve">May need to pay suppliers, lawyers, etc. </w:t>
      </w:r>
    </w:p>
    <w:p w14:paraId="2FB13103" w14:textId="6D4FE9DF" w:rsidR="001014C4" w:rsidRPr="00AA41EB" w:rsidRDefault="001014C4" w:rsidP="001014C4">
      <w:pPr>
        <w:pStyle w:val="ListParagraph"/>
        <w:numPr>
          <w:ilvl w:val="1"/>
          <w:numId w:val="83"/>
        </w:numPr>
        <w:rPr>
          <w:sz w:val="20"/>
        </w:rPr>
      </w:pPr>
      <w:r w:rsidRPr="00AA41EB">
        <w:rPr>
          <w:b/>
          <w:bCs/>
          <w:sz w:val="20"/>
        </w:rPr>
        <w:t xml:space="preserve">(1) Court may authorize creation of a charge to secure interim financing </w:t>
      </w:r>
      <w:r w:rsidRPr="00AA41EB">
        <w:rPr>
          <w:sz w:val="20"/>
        </w:rPr>
        <w:t>(</w:t>
      </w:r>
      <w:r w:rsidRPr="00AA41EB">
        <w:rPr>
          <w:i/>
          <w:iCs w:val="0"/>
          <w:sz w:val="20"/>
        </w:rPr>
        <w:t>CCAA</w:t>
      </w:r>
      <w:r w:rsidRPr="00AA41EB">
        <w:rPr>
          <w:sz w:val="20"/>
        </w:rPr>
        <w:t xml:space="preserve">, s. 11.2, </w:t>
      </w:r>
      <w:r w:rsidRPr="00AA41EB">
        <w:rPr>
          <w:i/>
          <w:iCs w:val="0"/>
          <w:sz w:val="20"/>
        </w:rPr>
        <w:t>BIA</w:t>
      </w:r>
      <w:r w:rsidRPr="00AA41EB">
        <w:rPr>
          <w:sz w:val="20"/>
        </w:rPr>
        <w:t>, s. 50.6)</w:t>
      </w:r>
    </w:p>
    <w:p w14:paraId="4A701439" w14:textId="610A0093" w:rsidR="00B41C9A" w:rsidRPr="00AA41EB" w:rsidRDefault="00B41C9A" w:rsidP="00B41C9A">
      <w:pPr>
        <w:pStyle w:val="ListParagraph"/>
        <w:numPr>
          <w:ilvl w:val="2"/>
          <w:numId w:val="83"/>
        </w:numPr>
        <w:rPr>
          <w:sz w:val="20"/>
        </w:rPr>
      </w:pPr>
      <w:r w:rsidRPr="00AA41EB">
        <w:rPr>
          <w:b/>
          <w:bCs/>
          <w:sz w:val="20"/>
        </w:rPr>
        <w:t xml:space="preserve">(a) Secured creditor receiving charge must be given notice of application </w:t>
      </w:r>
      <w:r w:rsidRPr="00AA41EB">
        <w:rPr>
          <w:sz w:val="20"/>
        </w:rPr>
        <w:t>(</w:t>
      </w:r>
      <w:r w:rsidRPr="00AA41EB">
        <w:rPr>
          <w:i/>
          <w:iCs w:val="0"/>
          <w:sz w:val="20"/>
        </w:rPr>
        <w:t>CCAA</w:t>
      </w:r>
      <w:r w:rsidRPr="00AA41EB">
        <w:rPr>
          <w:sz w:val="20"/>
        </w:rPr>
        <w:t xml:space="preserve">, s. 11.2, </w:t>
      </w:r>
      <w:r w:rsidRPr="00AA41EB">
        <w:rPr>
          <w:i/>
          <w:iCs w:val="0"/>
          <w:sz w:val="20"/>
        </w:rPr>
        <w:t>BIA</w:t>
      </w:r>
      <w:r w:rsidRPr="00AA41EB">
        <w:rPr>
          <w:sz w:val="20"/>
        </w:rPr>
        <w:t>, s. 50.6)</w:t>
      </w:r>
    </w:p>
    <w:p w14:paraId="4E595A71" w14:textId="48432B34" w:rsidR="00355A7E" w:rsidRPr="00AA41EB" w:rsidRDefault="00355A7E" w:rsidP="00B41C9A">
      <w:pPr>
        <w:pStyle w:val="ListParagraph"/>
        <w:numPr>
          <w:ilvl w:val="2"/>
          <w:numId w:val="83"/>
        </w:numPr>
        <w:rPr>
          <w:sz w:val="20"/>
        </w:rPr>
      </w:pPr>
      <w:r w:rsidRPr="00AA41EB">
        <w:rPr>
          <w:b/>
          <w:bCs/>
          <w:sz w:val="20"/>
        </w:rPr>
        <w:t xml:space="preserve">(b) Secured charge </w:t>
      </w:r>
      <w:r w:rsidR="00167356" w:rsidRPr="00AA41EB">
        <w:rPr>
          <w:b/>
          <w:bCs/>
          <w:sz w:val="20"/>
        </w:rPr>
        <w:t xml:space="preserve">only secures interim financing -- </w:t>
      </w:r>
      <w:r w:rsidRPr="00AA41EB">
        <w:rPr>
          <w:b/>
          <w:bCs/>
          <w:sz w:val="20"/>
        </w:rPr>
        <w:t xml:space="preserve">cannot secure </w:t>
      </w:r>
      <w:r w:rsidR="00897C10" w:rsidRPr="00AA41EB">
        <w:rPr>
          <w:b/>
          <w:bCs/>
          <w:sz w:val="20"/>
        </w:rPr>
        <w:t>obligation existing before order is made</w:t>
      </w:r>
      <w:r w:rsidRPr="00AA41EB">
        <w:rPr>
          <w:b/>
          <w:bCs/>
          <w:sz w:val="20"/>
        </w:rPr>
        <w:t xml:space="preserve"> </w:t>
      </w:r>
      <w:r w:rsidRPr="00AA41EB">
        <w:rPr>
          <w:sz w:val="20"/>
        </w:rPr>
        <w:t>(</w:t>
      </w:r>
      <w:r w:rsidRPr="00AA41EB">
        <w:rPr>
          <w:i/>
          <w:iCs w:val="0"/>
          <w:sz w:val="20"/>
        </w:rPr>
        <w:t>CCAA</w:t>
      </w:r>
      <w:r w:rsidRPr="00AA41EB">
        <w:rPr>
          <w:sz w:val="20"/>
        </w:rPr>
        <w:t xml:space="preserve">, s. 11.2, </w:t>
      </w:r>
      <w:r w:rsidRPr="00AA41EB">
        <w:rPr>
          <w:i/>
          <w:iCs w:val="0"/>
          <w:sz w:val="20"/>
        </w:rPr>
        <w:t>BIA</w:t>
      </w:r>
      <w:r w:rsidRPr="00AA41EB">
        <w:rPr>
          <w:sz w:val="20"/>
        </w:rPr>
        <w:t>, s. 50.6)</w:t>
      </w:r>
    </w:p>
    <w:p w14:paraId="53DD4C0C" w14:textId="47B61FA8" w:rsidR="00360B01" w:rsidRPr="00AA41EB" w:rsidRDefault="00360B01" w:rsidP="00B41C9A">
      <w:pPr>
        <w:pStyle w:val="ListParagraph"/>
        <w:numPr>
          <w:ilvl w:val="2"/>
          <w:numId w:val="83"/>
        </w:numPr>
        <w:rPr>
          <w:sz w:val="20"/>
        </w:rPr>
      </w:pPr>
      <w:r w:rsidRPr="00AA41EB">
        <w:rPr>
          <w:b/>
          <w:bCs/>
          <w:sz w:val="20"/>
        </w:rPr>
        <w:t xml:space="preserve">(c) Court may order security or charge rank in priority over claim of any secured creditor </w:t>
      </w:r>
      <w:r w:rsidRPr="00AA41EB">
        <w:rPr>
          <w:sz w:val="20"/>
        </w:rPr>
        <w:t>(</w:t>
      </w:r>
      <w:r w:rsidRPr="00AA41EB">
        <w:rPr>
          <w:i/>
          <w:iCs w:val="0"/>
          <w:sz w:val="20"/>
        </w:rPr>
        <w:t>CCAA</w:t>
      </w:r>
      <w:r w:rsidRPr="00AA41EB">
        <w:rPr>
          <w:sz w:val="20"/>
        </w:rPr>
        <w:t>, s. 11.2(2))</w:t>
      </w:r>
    </w:p>
    <w:p w14:paraId="30E952CA" w14:textId="432848E8" w:rsidR="00CB5050" w:rsidRPr="00AA41EB" w:rsidRDefault="00CB5050" w:rsidP="00CB5050">
      <w:pPr>
        <w:pStyle w:val="ListParagraph"/>
        <w:numPr>
          <w:ilvl w:val="3"/>
          <w:numId w:val="83"/>
        </w:numPr>
        <w:rPr>
          <w:sz w:val="20"/>
        </w:rPr>
      </w:pPr>
      <w:r w:rsidRPr="00AA41EB">
        <w:rPr>
          <w:b/>
          <w:bCs/>
          <w:sz w:val="20"/>
        </w:rPr>
        <w:t xml:space="preserve">(i) Court may order security or charge rank in priority over any security or charge arising from previous order made under this section, only with consent of person in whose favor previous order was made </w:t>
      </w:r>
      <w:r w:rsidRPr="00AA41EB">
        <w:rPr>
          <w:sz w:val="20"/>
        </w:rPr>
        <w:t>(</w:t>
      </w:r>
      <w:r w:rsidRPr="00AA41EB">
        <w:rPr>
          <w:i/>
          <w:iCs w:val="0"/>
          <w:sz w:val="20"/>
        </w:rPr>
        <w:t>CCAA</w:t>
      </w:r>
      <w:r w:rsidRPr="00AA41EB">
        <w:rPr>
          <w:sz w:val="20"/>
        </w:rPr>
        <w:t>, s. 11.2(3))</w:t>
      </w:r>
    </w:p>
    <w:p w14:paraId="15A9057C" w14:textId="3D994DEE" w:rsidR="00355A7E" w:rsidRPr="00AA41EB" w:rsidRDefault="00355A7E" w:rsidP="00B41C9A">
      <w:pPr>
        <w:pStyle w:val="ListParagraph"/>
        <w:numPr>
          <w:ilvl w:val="2"/>
          <w:numId w:val="83"/>
        </w:numPr>
        <w:rPr>
          <w:sz w:val="20"/>
        </w:rPr>
      </w:pPr>
      <w:r w:rsidRPr="00AA41EB">
        <w:rPr>
          <w:b/>
          <w:bCs/>
          <w:sz w:val="20"/>
        </w:rPr>
        <w:t>(</w:t>
      </w:r>
      <w:r w:rsidR="00926DE3" w:rsidRPr="00AA41EB">
        <w:rPr>
          <w:b/>
          <w:bCs/>
          <w:sz w:val="20"/>
        </w:rPr>
        <w:t>d</w:t>
      </w:r>
      <w:r w:rsidRPr="00AA41EB">
        <w:rPr>
          <w:b/>
          <w:bCs/>
          <w:sz w:val="20"/>
        </w:rPr>
        <w:t xml:space="preserve">) Factors considered by Court when determining whether to grant charge: </w:t>
      </w:r>
      <w:r w:rsidRPr="00AA41EB">
        <w:rPr>
          <w:sz w:val="20"/>
        </w:rPr>
        <w:t>(</w:t>
      </w:r>
      <w:r w:rsidRPr="00AA41EB">
        <w:rPr>
          <w:i/>
          <w:iCs w:val="0"/>
          <w:sz w:val="20"/>
        </w:rPr>
        <w:t>CCAA</w:t>
      </w:r>
      <w:r w:rsidRPr="00AA41EB">
        <w:rPr>
          <w:sz w:val="20"/>
        </w:rPr>
        <w:t xml:space="preserve">, s. 11.2(4), </w:t>
      </w:r>
      <w:r w:rsidRPr="00AA41EB">
        <w:rPr>
          <w:i/>
          <w:iCs w:val="0"/>
          <w:sz w:val="20"/>
        </w:rPr>
        <w:t>BIA</w:t>
      </w:r>
      <w:r w:rsidRPr="00AA41EB">
        <w:rPr>
          <w:sz w:val="20"/>
        </w:rPr>
        <w:t>, s. 50.6(5))</w:t>
      </w:r>
    </w:p>
    <w:p w14:paraId="40A1879C" w14:textId="0825C4D4" w:rsidR="00022C90" w:rsidRPr="00AA41EB" w:rsidRDefault="00022C90" w:rsidP="00022C90">
      <w:pPr>
        <w:pStyle w:val="ListParagraph"/>
        <w:numPr>
          <w:ilvl w:val="3"/>
          <w:numId w:val="83"/>
        </w:numPr>
        <w:rPr>
          <w:sz w:val="20"/>
        </w:rPr>
      </w:pPr>
      <w:r w:rsidRPr="00AA41EB">
        <w:rPr>
          <w:b/>
          <w:bCs/>
          <w:sz w:val="20"/>
        </w:rPr>
        <w:t>(i) Period during which company expected to be subject to Act’s proceedings</w:t>
      </w:r>
    </w:p>
    <w:p w14:paraId="2BFCB915" w14:textId="2630D390" w:rsidR="00022C90" w:rsidRPr="00AA41EB" w:rsidRDefault="00022C90" w:rsidP="00022C90">
      <w:pPr>
        <w:pStyle w:val="ListParagraph"/>
        <w:numPr>
          <w:ilvl w:val="3"/>
          <w:numId w:val="83"/>
        </w:numPr>
        <w:rPr>
          <w:sz w:val="20"/>
        </w:rPr>
      </w:pPr>
      <w:r w:rsidRPr="00AA41EB">
        <w:rPr>
          <w:b/>
          <w:bCs/>
          <w:sz w:val="20"/>
        </w:rPr>
        <w:t>(ii) How company’s business/financial affairs to be managed during proceedings</w:t>
      </w:r>
    </w:p>
    <w:p w14:paraId="3A30FFB9" w14:textId="482BFFEA" w:rsidR="00022C90" w:rsidRPr="00AA41EB" w:rsidRDefault="00022C90" w:rsidP="00022C90">
      <w:pPr>
        <w:pStyle w:val="ListParagraph"/>
        <w:numPr>
          <w:ilvl w:val="3"/>
          <w:numId w:val="83"/>
        </w:numPr>
        <w:rPr>
          <w:sz w:val="20"/>
        </w:rPr>
      </w:pPr>
      <w:r w:rsidRPr="00AA41EB">
        <w:rPr>
          <w:b/>
          <w:bCs/>
          <w:sz w:val="20"/>
        </w:rPr>
        <w:t>(iii) Whether company’s management has confidence of major creditors</w:t>
      </w:r>
    </w:p>
    <w:p w14:paraId="5B05933E" w14:textId="24565FD2" w:rsidR="00022C90" w:rsidRPr="00AA41EB" w:rsidRDefault="00022C90" w:rsidP="00022C90">
      <w:pPr>
        <w:pStyle w:val="ListParagraph"/>
        <w:numPr>
          <w:ilvl w:val="3"/>
          <w:numId w:val="83"/>
        </w:numPr>
        <w:rPr>
          <w:sz w:val="20"/>
        </w:rPr>
      </w:pPr>
      <w:r w:rsidRPr="00AA41EB">
        <w:rPr>
          <w:b/>
          <w:bCs/>
          <w:sz w:val="20"/>
        </w:rPr>
        <w:t xml:space="preserve">(iv) Whether loan </w:t>
      </w:r>
      <w:r w:rsidR="003C725A" w:rsidRPr="00AA41EB">
        <w:rPr>
          <w:b/>
          <w:bCs/>
          <w:sz w:val="20"/>
        </w:rPr>
        <w:t>enhances</w:t>
      </w:r>
      <w:r w:rsidRPr="00AA41EB">
        <w:rPr>
          <w:b/>
          <w:bCs/>
          <w:sz w:val="20"/>
        </w:rPr>
        <w:t xml:space="preserve"> prospects of viable compromise or arrangement</w:t>
      </w:r>
    </w:p>
    <w:p w14:paraId="0092BD37" w14:textId="4059CCEB" w:rsidR="00022C90" w:rsidRPr="00AA41EB" w:rsidRDefault="00022C90" w:rsidP="00022C90">
      <w:pPr>
        <w:pStyle w:val="ListParagraph"/>
        <w:numPr>
          <w:ilvl w:val="3"/>
          <w:numId w:val="83"/>
        </w:numPr>
        <w:rPr>
          <w:sz w:val="20"/>
        </w:rPr>
      </w:pPr>
      <w:r w:rsidRPr="00AA41EB">
        <w:rPr>
          <w:b/>
          <w:bCs/>
          <w:sz w:val="20"/>
        </w:rPr>
        <w:t>(v) Nature and value of company’s property</w:t>
      </w:r>
    </w:p>
    <w:p w14:paraId="50173993" w14:textId="36D03843" w:rsidR="00022C90" w:rsidRPr="00AA41EB" w:rsidRDefault="00022C90" w:rsidP="00022C90">
      <w:pPr>
        <w:pStyle w:val="ListParagraph"/>
        <w:numPr>
          <w:ilvl w:val="3"/>
          <w:numId w:val="83"/>
        </w:numPr>
        <w:rPr>
          <w:sz w:val="20"/>
        </w:rPr>
      </w:pPr>
      <w:r w:rsidRPr="00AA41EB">
        <w:rPr>
          <w:b/>
          <w:bCs/>
          <w:sz w:val="20"/>
        </w:rPr>
        <w:t xml:space="preserve">(vi) Whether any creditor materially </w:t>
      </w:r>
      <w:r w:rsidR="003C725A" w:rsidRPr="00AA41EB">
        <w:rPr>
          <w:b/>
          <w:bCs/>
          <w:sz w:val="20"/>
        </w:rPr>
        <w:t>prejudiced</w:t>
      </w:r>
      <w:r w:rsidRPr="00AA41EB">
        <w:rPr>
          <w:b/>
          <w:bCs/>
          <w:sz w:val="20"/>
        </w:rPr>
        <w:t xml:space="preserve"> as result of security or charge; and</w:t>
      </w:r>
    </w:p>
    <w:p w14:paraId="7F3C2F70" w14:textId="744B9216" w:rsidR="00022C90" w:rsidRPr="00AA41EB" w:rsidRDefault="00022C90" w:rsidP="00022C90">
      <w:pPr>
        <w:pStyle w:val="ListParagraph"/>
        <w:numPr>
          <w:ilvl w:val="3"/>
          <w:numId w:val="83"/>
        </w:numPr>
        <w:rPr>
          <w:sz w:val="20"/>
        </w:rPr>
      </w:pPr>
      <w:r w:rsidRPr="00AA41EB">
        <w:rPr>
          <w:b/>
          <w:bCs/>
          <w:sz w:val="20"/>
        </w:rPr>
        <w:t>(vii) Monitor</w:t>
      </w:r>
      <w:r w:rsidR="003C725A" w:rsidRPr="00AA41EB">
        <w:rPr>
          <w:b/>
          <w:bCs/>
          <w:sz w:val="20"/>
        </w:rPr>
        <w:t>/Trustee</w:t>
      </w:r>
      <w:r w:rsidRPr="00AA41EB">
        <w:rPr>
          <w:b/>
          <w:bCs/>
          <w:sz w:val="20"/>
        </w:rPr>
        <w:t xml:space="preserve"> report, if any</w:t>
      </w:r>
    </w:p>
    <w:p w14:paraId="12303D16" w14:textId="1E4A4A56" w:rsidR="00440802" w:rsidRPr="00AA41EB" w:rsidRDefault="00440802" w:rsidP="00440802">
      <w:pPr>
        <w:pStyle w:val="ListParagraph"/>
        <w:numPr>
          <w:ilvl w:val="2"/>
          <w:numId w:val="83"/>
        </w:numPr>
        <w:rPr>
          <w:sz w:val="20"/>
        </w:rPr>
      </w:pPr>
      <w:r w:rsidRPr="00AA41EB">
        <w:rPr>
          <w:b/>
          <w:bCs/>
          <w:sz w:val="20"/>
        </w:rPr>
        <w:t xml:space="preserve">(e) Does not prohibit person from requiring immediate payment for goods, services, use of leased or licensed property or other valuable consideration provided after order is made </w:t>
      </w:r>
      <w:r w:rsidRPr="00AA41EB">
        <w:rPr>
          <w:sz w:val="20"/>
        </w:rPr>
        <w:t>(</w:t>
      </w:r>
      <w:r w:rsidRPr="00AA41EB">
        <w:rPr>
          <w:i/>
          <w:iCs w:val="0"/>
          <w:sz w:val="20"/>
        </w:rPr>
        <w:t>CCAA</w:t>
      </w:r>
      <w:r w:rsidRPr="00AA41EB">
        <w:rPr>
          <w:sz w:val="20"/>
        </w:rPr>
        <w:t>, s. 11)</w:t>
      </w:r>
    </w:p>
    <w:p w14:paraId="2DAF599B" w14:textId="0F62115C" w:rsidR="00253033" w:rsidRPr="00AA41EB" w:rsidRDefault="00253033" w:rsidP="00253033">
      <w:pPr>
        <w:pStyle w:val="ListParagraph"/>
        <w:numPr>
          <w:ilvl w:val="0"/>
          <w:numId w:val="83"/>
        </w:numPr>
        <w:rPr>
          <w:sz w:val="20"/>
        </w:rPr>
      </w:pPr>
      <w:r w:rsidRPr="00AA41EB">
        <w:rPr>
          <w:b/>
          <w:bCs/>
          <w:sz w:val="20"/>
        </w:rPr>
        <w:t xml:space="preserve">Critical Supplier: critical suppliers may have leverage to threaten to cut off post-filing supplies </w:t>
      </w:r>
    </w:p>
    <w:p w14:paraId="4040A1CE" w14:textId="5CFA1E73" w:rsidR="00253033" w:rsidRPr="00AA41EB" w:rsidRDefault="00253033" w:rsidP="00253033">
      <w:pPr>
        <w:pStyle w:val="ListParagraph"/>
        <w:numPr>
          <w:ilvl w:val="1"/>
          <w:numId w:val="83"/>
        </w:numPr>
        <w:rPr>
          <w:sz w:val="20"/>
        </w:rPr>
      </w:pPr>
      <w:r w:rsidRPr="00AA41EB">
        <w:rPr>
          <w:sz w:val="20"/>
        </w:rPr>
        <w:t xml:space="preserve">Threaten to cut off supplies to company unless pre-filing claims paid </w:t>
      </w:r>
    </w:p>
    <w:p w14:paraId="026F0E5A" w14:textId="73A33F76" w:rsidR="00611D39" w:rsidRPr="00AA41EB" w:rsidRDefault="00611D39" w:rsidP="009F325C">
      <w:pPr>
        <w:pStyle w:val="ListParagraph"/>
        <w:numPr>
          <w:ilvl w:val="2"/>
          <w:numId w:val="83"/>
        </w:numPr>
        <w:rPr>
          <w:sz w:val="20"/>
        </w:rPr>
      </w:pPr>
      <w:r w:rsidRPr="00AA41EB">
        <w:rPr>
          <w:sz w:val="20"/>
        </w:rPr>
        <w:t xml:space="preserve">Upsets other creditors, because critical supplier gets preference in payment </w:t>
      </w:r>
    </w:p>
    <w:p w14:paraId="7807D63F" w14:textId="662A99E6" w:rsidR="00253033" w:rsidRPr="00AA41EB" w:rsidRDefault="00253033" w:rsidP="00253033">
      <w:pPr>
        <w:pStyle w:val="ListParagraph"/>
        <w:numPr>
          <w:ilvl w:val="1"/>
          <w:numId w:val="83"/>
        </w:numPr>
        <w:rPr>
          <w:sz w:val="20"/>
        </w:rPr>
      </w:pPr>
      <w:r w:rsidRPr="00AA41EB">
        <w:rPr>
          <w:b/>
          <w:bCs/>
          <w:sz w:val="20"/>
        </w:rPr>
        <w:t xml:space="preserve">(1) </w:t>
      </w:r>
      <w:r w:rsidR="005824A4" w:rsidRPr="00AA41EB">
        <w:rPr>
          <w:b/>
          <w:bCs/>
          <w:sz w:val="20"/>
        </w:rPr>
        <w:t>On application by debtor company, C</w:t>
      </w:r>
      <w:r w:rsidRPr="00AA41EB">
        <w:rPr>
          <w:b/>
          <w:bCs/>
          <w:sz w:val="20"/>
        </w:rPr>
        <w:t xml:space="preserve">ourt may make ‘critical supplier order’ requiring a critical supplier to supply </w:t>
      </w:r>
      <w:r w:rsidRPr="00AA41EB">
        <w:rPr>
          <w:sz w:val="20"/>
        </w:rPr>
        <w:t>(</w:t>
      </w:r>
      <w:r w:rsidRPr="00AA41EB">
        <w:rPr>
          <w:i/>
          <w:iCs w:val="0"/>
          <w:sz w:val="20"/>
        </w:rPr>
        <w:t>CCAA</w:t>
      </w:r>
      <w:r w:rsidRPr="00AA41EB">
        <w:rPr>
          <w:sz w:val="20"/>
        </w:rPr>
        <w:t>, s. 11.4)</w:t>
      </w:r>
    </w:p>
    <w:p w14:paraId="18CAF884" w14:textId="0B5EF635" w:rsidR="00D565E9" w:rsidRPr="00AA41EB" w:rsidRDefault="00D565E9" w:rsidP="00D565E9">
      <w:pPr>
        <w:pStyle w:val="ListParagraph"/>
        <w:numPr>
          <w:ilvl w:val="2"/>
          <w:numId w:val="83"/>
        </w:numPr>
        <w:rPr>
          <w:sz w:val="20"/>
        </w:rPr>
      </w:pPr>
      <w:r w:rsidRPr="00AA41EB">
        <w:rPr>
          <w:sz w:val="20"/>
        </w:rPr>
        <w:t xml:space="preserve">No counterpart provision in </w:t>
      </w:r>
      <w:r w:rsidRPr="00AA41EB">
        <w:rPr>
          <w:i/>
          <w:iCs w:val="0"/>
          <w:sz w:val="20"/>
        </w:rPr>
        <w:t>BIA</w:t>
      </w:r>
    </w:p>
    <w:p w14:paraId="55180713" w14:textId="1A1CB62C" w:rsidR="005824A4" w:rsidRPr="00AA41EB" w:rsidRDefault="005824A4" w:rsidP="00D565E9">
      <w:pPr>
        <w:pStyle w:val="ListParagraph"/>
        <w:numPr>
          <w:ilvl w:val="2"/>
          <w:numId w:val="83"/>
        </w:numPr>
        <w:rPr>
          <w:sz w:val="20"/>
        </w:rPr>
      </w:pPr>
      <w:r w:rsidRPr="00AA41EB">
        <w:rPr>
          <w:b/>
          <w:bCs/>
          <w:sz w:val="20"/>
        </w:rPr>
        <w:t xml:space="preserve">(a) Notice to secured creditors affected by security or charge required </w:t>
      </w:r>
      <w:r w:rsidRPr="00AA41EB">
        <w:rPr>
          <w:sz w:val="20"/>
        </w:rPr>
        <w:t>(</w:t>
      </w:r>
      <w:r w:rsidRPr="00AA41EB">
        <w:rPr>
          <w:i/>
          <w:iCs w:val="0"/>
          <w:sz w:val="20"/>
        </w:rPr>
        <w:t>CCAA</w:t>
      </w:r>
      <w:r w:rsidRPr="00AA41EB">
        <w:rPr>
          <w:sz w:val="20"/>
        </w:rPr>
        <w:t>, s. 11.4(1))</w:t>
      </w:r>
    </w:p>
    <w:p w14:paraId="58B2D03F" w14:textId="4E72FFC6" w:rsidR="00390155" w:rsidRPr="00AA41EB" w:rsidRDefault="00390155" w:rsidP="00390155">
      <w:pPr>
        <w:pStyle w:val="ListParagraph"/>
        <w:numPr>
          <w:ilvl w:val="2"/>
          <w:numId w:val="83"/>
        </w:numPr>
        <w:rPr>
          <w:sz w:val="20"/>
        </w:rPr>
      </w:pPr>
      <w:r w:rsidRPr="00AA41EB">
        <w:rPr>
          <w:b/>
          <w:bCs/>
          <w:sz w:val="20"/>
        </w:rPr>
        <w:t>(</w:t>
      </w:r>
      <w:r w:rsidR="005824A4" w:rsidRPr="00AA41EB">
        <w:rPr>
          <w:b/>
          <w:bCs/>
          <w:sz w:val="20"/>
        </w:rPr>
        <w:t>b</w:t>
      </w:r>
      <w:r w:rsidRPr="00AA41EB">
        <w:rPr>
          <w:b/>
          <w:bCs/>
          <w:sz w:val="20"/>
        </w:rPr>
        <w:t xml:space="preserve">) Court may compel critical supplier to supply on credit – but, critical supplier must be granted priority secured charge on debtor’s assets </w:t>
      </w:r>
      <w:r w:rsidRPr="00AA41EB">
        <w:rPr>
          <w:sz w:val="20"/>
        </w:rPr>
        <w:t>(</w:t>
      </w:r>
      <w:r w:rsidRPr="00AA41EB">
        <w:rPr>
          <w:i/>
          <w:iCs w:val="0"/>
          <w:sz w:val="20"/>
        </w:rPr>
        <w:t>CCAA</w:t>
      </w:r>
      <w:r w:rsidRPr="00AA41EB">
        <w:rPr>
          <w:sz w:val="20"/>
        </w:rPr>
        <w:t>, s. 11.4(3)-(4))</w:t>
      </w:r>
    </w:p>
    <w:p w14:paraId="36599959" w14:textId="0C79F61E" w:rsidR="00D565E9" w:rsidRPr="00AA41EB" w:rsidRDefault="00D565E9" w:rsidP="00390155">
      <w:pPr>
        <w:pStyle w:val="ListParagraph"/>
        <w:numPr>
          <w:ilvl w:val="2"/>
          <w:numId w:val="83"/>
        </w:numPr>
        <w:rPr>
          <w:sz w:val="20"/>
        </w:rPr>
      </w:pPr>
      <w:r w:rsidRPr="00AA41EB">
        <w:rPr>
          <w:b/>
          <w:bCs/>
          <w:sz w:val="20"/>
        </w:rPr>
        <w:t>(</w:t>
      </w:r>
      <w:r w:rsidR="005824A4" w:rsidRPr="00AA41EB">
        <w:rPr>
          <w:b/>
          <w:bCs/>
          <w:sz w:val="20"/>
        </w:rPr>
        <w:t>c</w:t>
      </w:r>
      <w:r w:rsidRPr="00AA41EB">
        <w:rPr>
          <w:b/>
          <w:bCs/>
          <w:sz w:val="20"/>
        </w:rPr>
        <w:t>) Does not preclude Court from authorizing payment of pre-filing claims under s. 11</w:t>
      </w:r>
    </w:p>
    <w:p w14:paraId="382977D0" w14:textId="37C98166" w:rsidR="001933FB" w:rsidRPr="00AA41EB" w:rsidRDefault="001933FB" w:rsidP="001933FB">
      <w:pPr>
        <w:pStyle w:val="ListParagraph"/>
        <w:numPr>
          <w:ilvl w:val="3"/>
          <w:numId w:val="83"/>
        </w:numPr>
        <w:rPr>
          <w:sz w:val="20"/>
        </w:rPr>
      </w:pPr>
      <w:r w:rsidRPr="00AA41EB">
        <w:rPr>
          <w:b/>
          <w:bCs/>
          <w:sz w:val="20"/>
        </w:rPr>
        <w:t xml:space="preserve">(i) Circumstances supporting payments toward pre-filing debt: </w:t>
      </w:r>
      <w:r w:rsidRPr="00AA41EB">
        <w:rPr>
          <w:sz w:val="20"/>
        </w:rPr>
        <w:t>(</w:t>
      </w:r>
      <w:r w:rsidRPr="00AA41EB">
        <w:rPr>
          <w:i/>
          <w:iCs w:val="0"/>
          <w:sz w:val="20"/>
        </w:rPr>
        <w:t>Soccer Express</w:t>
      </w:r>
      <w:r w:rsidRPr="00AA41EB">
        <w:rPr>
          <w:sz w:val="20"/>
        </w:rPr>
        <w:t>)</w:t>
      </w:r>
    </w:p>
    <w:p w14:paraId="4875E512" w14:textId="5C7636A2" w:rsidR="001933FB" w:rsidRPr="00AA41EB" w:rsidRDefault="001933FB" w:rsidP="001933FB">
      <w:pPr>
        <w:pStyle w:val="ListParagraph"/>
        <w:numPr>
          <w:ilvl w:val="4"/>
          <w:numId w:val="83"/>
        </w:numPr>
        <w:rPr>
          <w:sz w:val="20"/>
        </w:rPr>
      </w:pPr>
      <w:r w:rsidRPr="00AA41EB">
        <w:rPr>
          <w:sz w:val="20"/>
        </w:rPr>
        <w:t>Debtor has sufficient cash flow for payment</w:t>
      </w:r>
    </w:p>
    <w:p w14:paraId="3E1AC06A" w14:textId="5259CE33" w:rsidR="001933FB" w:rsidRPr="00AA41EB" w:rsidRDefault="001933FB" w:rsidP="001933FB">
      <w:pPr>
        <w:pStyle w:val="ListParagraph"/>
        <w:numPr>
          <w:ilvl w:val="4"/>
          <w:numId w:val="83"/>
        </w:numPr>
        <w:rPr>
          <w:sz w:val="20"/>
        </w:rPr>
      </w:pPr>
      <w:r w:rsidRPr="00AA41EB">
        <w:rPr>
          <w:sz w:val="20"/>
        </w:rPr>
        <w:t>Support of debtor</w:t>
      </w:r>
    </w:p>
    <w:p w14:paraId="5A486214" w14:textId="450A4295" w:rsidR="001933FB" w:rsidRPr="00AA41EB" w:rsidRDefault="001933FB" w:rsidP="001933FB">
      <w:pPr>
        <w:pStyle w:val="ListParagraph"/>
        <w:numPr>
          <w:ilvl w:val="4"/>
          <w:numId w:val="83"/>
        </w:numPr>
        <w:rPr>
          <w:sz w:val="20"/>
        </w:rPr>
      </w:pPr>
      <w:r w:rsidRPr="00AA41EB">
        <w:rPr>
          <w:sz w:val="20"/>
        </w:rPr>
        <w:t>Support of monitor</w:t>
      </w:r>
    </w:p>
    <w:p w14:paraId="35A92499" w14:textId="0A36F044" w:rsidR="001933FB" w:rsidRPr="00AA41EB" w:rsidRDefault="001933FB" w:rsidP="001933FB">
      <w:pPr>
        <w:pStyle w:val="ListParagraph"/>
        <w:numPr>
          <w:ilvl w:val="4"/>
          <w:numId w:val="83"/>
        </w:numPr>
        <w:rPr>
          <w:sz w:val="20"/>
        </w:rPr>
      </w:pPr>
      <w:r w:rsidRPr="00AA41EB">
        <w:rPr>
          <w:sz w:val="20"/>
        </w:rPr>
        <w:t>Likely payment of some amount to unsecured creditor in any event under a plan</w:t>
      </w:r>
    </w:p>
    <w:p w14:paraId="78AC1094" w14:textId="19D0627E" w:rsidR="001933FB" w:rsidRPr="00AA41EB" w:rsidRDefault="001933FB" w:rsidP="001933FB">
      <w:pPr>
        <w:pStyle w:val="ListParagraph"/>
        <w:numPr>
          <w:ilvl w:val="4"/>
          <w:numId w:val="83"/>
        </w:numPr>
        <w:rPr>
          <w:sz w:val="20"/>
        </w:rPr>
      </w:pPr>
      <w:r w:rsidRPr="00AA41EB">
        <w:rPr>
          <w:sz w:val="20"/>
        </w:rPr>
        <w:t>Supplier’s need</w:t>
      </w:r>
    </w:p>
    <w:p w14:paraId="6A5F43C7" w14:textId="338379EA" w:rsidR="001933FB" w:rsidRPr="00AA41EB" w:rsidRDefault="001933FB" w:rsidP="001933FB">
      <w:pPr>
        <w:pStyle w:val="ListParagraph"/>
        <w:numPr>
          <w:ilvl w:val="4"/>
          <w:numId w:val="83"/>
        </w:numPr>
        <w:rPr>
          <w:sz w:val="20"/>
        </w:rPr>
      </w:pPr>
      <w:r w:rsidRPr="00AA41EB">
        <w:rPr>
          <w:sz w:val="20"/>
        </w:rPr>
        <w:t>Authorization to make such payments only as required and with ongoing approval/oversight of Monitor</w:t>
      </w:r>
    </w:p>
    <w:p w14:paraId="55E8CA91" w14:textId="0A516DFD" w:rsidR="001933FB" w:rsidRPr="00AA41EB" w:rsidRDefault="001933FB" w:rsidP="001933FB">
      <w:pPr>
        <w:pStyle w:val="ListParagraph"/>
        <w:numPr>
          <w:ilvl w:val="4"/>
          <w:numId w:val="83"/>
        </w:numPr>
        <w:rPr>
          <w:sz w:val="20"/>
        </w:rPr>
      </w:pPr>
      <w:r w:rsidRPr="00AA41EB">
        <w:rPr>
          <w:sz w:val="20"/>
        </w:rPr>
        <w:t xml:space="preserve">Payment will secure ongoing cooperation of supplier for continued supply of goods and services </w:t>
      </w:r>
    </w:p>
    <w:p w14:paraId="7DA1E8E7" w14:textId="1D896BF5" w:rsidR="00267A8E" w:rsidRPr="00AA41EB" w:rsidRDefault="000C621D" w:rsidP="000C621D">
      <w:pPr>
        <w:pStyle w:val="Heading3"/>
        <w:rPr>
          <w:sz w:val="20"/>
          <w:szCs w:val="20"/>
        </w:rPr>
      </w:pPr>
      <w:bookmarkStart w:id="135" w:name="_Toc89947749"/>
      <w:r w:rsidRPr="00AA41EB">
        <w:rPr>
          <w:i/>
          <w:iCs w:val="0"/>
          <w:sz w:val="20"/>
          <w:szCs w:val="20"/>
        </w:rPr>
        <w:t xml:space="preserve">Soccer Express Trading Corp. (Re) </w:t>
      </w:r>
      <w:r w:rsidRPr="00AA41EB">
        <w:rPr>
          <w:sz w:val="20"/>
          <w:szCs w:val="20"/>
        </w:rPr>
        <w:t>(BCSC)</w:t>
      </w:r>
      <w:bookmarkEnd w:id="135"/>
    </w:p>
    <w:p w14:paraId="5260914A"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5DB2A177" w14:textId="299AE9BA" w:rsidR="000C621D" w:rsidRPr="00AA41EB" w:rsidRDefault="002909F8" w:rsidP="00101C31">
      <w:pPr>
        <w:pStyle w:val="ListParagraph"/>
        <w:numPr>
          <w:ilvl w:val="0"/>
          <w:numId w:val="2"/>
        </w:numPr>
        <w:rPr>
          <w:rFonts w:cs="Times New Roman"/>
          <w:b/>
          <w:bCs/>
          <w:sz w:val="20"/>
        </w:rPr>
      </w:pPr>
      <w:r w:rsidRPr="00AA41EB">
        <w:rPr>
          <w:rFonts w:cs="Times New Roman"/>
          <w:b/>
          <w:bCs/>
          <w:sz w:val="20"/>
        </w:rPr>
        <w:t xml:space="preserve">To determine whether declaration of ‘critical supplier’ may be made under s. 11.4, Court determines: </w:t>
      </w:r>
      <w:r w:rsidR="00A454E1" w:rsidRPr="00AA41EB">
        <w:rPr>
          <w:rFonts w:cs="Times New Roman"/>
          <w:sz w:val="20"/>
        </w:rPr>
        <w:t>(</w:t>
      </w:r>
      <w:r w:rsidR="00A454E1" w:rsidRPr="00AA41EB">
        <w:rPr>
          <w:rFonts w:cs="Times New Roman"/>
          <w:i/>
          <w:iCs w:val="0"/>
          <w:sz w:val="20"/>
        </w:rPr>
        <w:t>Soccer Express</w:t>
      </w:r>
      <w:r w:rsidR="00A454E1" w:rsidRPr="00AA41EB">
        <w:rPr>
          <w:rFonts w:cs="Times New Roman"/>
          <w:sz w:val="20"/>
        </w:rPr>
        <w:t>)</w:t>
      </w:r>
    </w:p>
    <w:p w14:paraId="748A31B5" w14:textId="33DB0416" w:rsidR="002909F8" w:rsidRPr="00AA41EB" w:rsidRDefault="002909F8" w:rsidP="002909F8">
      <w:pPr>
        <w:pStyle w:val="ListParagraph"/>
        <w:numPr>
          <w:ilvl w:val="1"/>
          <w:numId w:val="2"/>
        </w:numPr>
        <w:rPr>
          <w:rFonts w:cs="Times New Roman"/>
          <w:b/>
          <w:bCs/>
          <w:sz w:val="20"/>
        </w:rPr>
      </w:pPr>
      <w:r w:rsidRPr="00AA41EB">
        <w:rPr>
          <w:rFonts w:cs="Times New Roman"/>
          <w:b/>
          <w:bCs/>
          <w:sz w:val="20"/>
        </w:rPr>
        <w:t xml:space="preserve">(1) If person is ‘supplier’ and if goods/services supplied are critical to debtor’s continued operations </w:t>
      </w:r>
      <w:r w:rsidRPr="00AA41EB">
        <w:rPr>
          <w:rFonts w:cs="Times New Roman"/>
          <w:sz w:val="20"/>
        </w:rPr>
        <w:t>(</w:t>
      </w:r>
      <w:r w:rsidRPr="00AA41EB">
        <w:rPr>
          <w:rFonts w:cs="Times New Roman"/>
          <w:i/>
          <w:iCs w:val="0"/>
          <w:sz w:val="20"/>
        </w:rPr>
        <w:t>CCAA</w:t>
      </w:r>
      <w:r w:rsidRPr="00AA41EB">
        <w:rPr>
          <w:rFonts w:cs="Times New Roman"/>
          <w:sz w:val="20"/>
        </w:rPr>
        <w:t>, s. 11.4(1))</w:t>
      </w:r>
    </w:p>
    <w:p w14:paraId="74389C27" w14:textId="3EE7F79F" w:rsidR="00700115" w:rsidRPr="00AA41EB" w:rsidRDefault="00700115" w:rsidP="00700115">
      <w:pPr>
        <w:pStyle w:val="ListParagraph"/>
        <w:numPr>
          <w:ilvl w:val="2"/>
          <w:numId w:val="2"/>
        </w:numPr>
        <w:rPr>
          <w:rFonts w:cs="Times New Roman"/>
          <w:b/>
          <w:bCs/>
          <w:sz w:val="20"/>
        </w:rPr>
      </w:pPr>
      <w:r w:rsidRPr="00AA41EB">
        <w:rPr>
          <w:rFonts w:cs="Times New Roman"/>
          <w:b/>
          <w:bCs/>
          <w:sz w:val="20"/>
        </w:rPr>
        <w:t xml:space="preserve">(a) Whether products integral to business – whether company depends on continued supply of products to remain in operation </w:t>
      </w:r>
      <w:r w:rsidRPr="00AA41EB">
        <w:rPr>
          <w:rFonts w:cs="Times New Roman"/>
          <w:sz w:val="20"/>
        </w:rPr>
        <w:t>(</w:t>
      </w:r>
      <w:r w:rsidRPr="00AA41EB">
        <w:rPr>
          <w:rFonts w:cs="Times New Roman"/>
          <w:i/>
          <w:iCs w:val="0"/>
          <w:sz w:val="20"/>
        </w:rPr>
        <w:t>Soccer Express</w:t>
      </w:r>
      <w:r w:rsidRPr="00AA41EB">
        <w:rPr>
          <w:rFonts w:cs="Times New Roman"/>
          <w:sz w:val="20"/>
        </w:rPr>
        <w:t>)</w:t>
      </w:r>
    </w:p>
    <w:p w14:paraId="64136EF8" w14:textId="317EE3C2" w:rsidR="00700115" w:rsidRPr="00AA41EB" w:rsidRDefault="00700115" w:rsidP="00700115">
      <w:pPr>
        <w:pStyle w:val="ListParagraph"/>
        <w:numPr>
          <w:ilvl w:val="2"/>
          <w:numId w:val="2"/>
        </w:numPr>
        <w:rPr>
          <w:rFonts w:cs="Times New Roman"/>
          <w:b/>
          <w:bCs/>
          <w:sz w:val="20"/>
        </w:rPr>
      </w:pPr>
      <w:r w:rsidRPr="00AA41EB">
        <w:rPr>
          <w:rFonts w:cs="Times New Roman"/>
          <w:b/>
          <w:bCs/>
          <w:sz w:val="20"/>
        </w:rPr>
        <w:t xml:space="preserve">(b) Whether supplier is the largest supplier to company </w:t>
      </w:r>
      <w:r w:rsidRPr="00AA41EB">
        <w:rPr>
          <w:rFonts w:cs="Times New Roman"/>
          <w:sz w:val="20"/>
        </w:rPr>
        <w:t>(</w:t>
      </w:r>
      <w:r w:rsidRPr="00AA41EB">
        <w:rPr>
          <w:rFonts w:cs="Times New Roman"/>
          <w:i/>
          <w:iCs w:val="0"/>
          <w:sz w:val="20"/>
        </w:rPr>
        <w:t>Soccer Express</w:t>
      </w:r>
      <w:r w:rsidRPr="00AA41EB">
        <w:rPr>
          <w:rFonts w:cs="Times New Roman"/>
          <w:sz w:val="20"/>
        </w:rPr>
        <w:t>)</w:t>
      </w:r>
    </w:p>
    <w:p w14:paraId="6BF466FC" w14:textId="64BF2004" w:rsidR="00700115" w:rsidRPr="00AA41EB" w:rsidRDefault="00700115" w:rsidP="00700115">
      <w:pPr>
        <w:pStyle w:val="ListParagraph"/>
        <w:numPr>
          <w:ilvl w:val="2"/>
          <w:numId w:val="2"/>
        </w:numPr>
        <w:rPr>
          <w:rFonts w:cs="Times New Roman"/>
          <w:b/>
          <w:bCs/>
          <w:sz w:val="20"/>
        </w:rPr>
      </w:pPr>
      <w:r w:rsidRPr="00AA41EB">
        <w:rPr>
          <w:rFonts w:cs="Times New Roman"/>
          <w:b/>
          <w:bCs/>
          <w:sz w:val="20"/>
        </w:rPr>
        <w:t xml:space="preserve">(c) Whether supplier’s goods/services integrated into sales and purchasing process </w:t>
      </w:r>
      <w:r w:rsidRPr="00AA41EB">
        <w:rPr>
          <w:rFonts w:cs="Times New Roman"/>
          <w:sz w:val="20"/>
        </w:rPr>
        <w:t>(</w:t>
      </w:r>
      <w:r w:rsidRPr="00AA41EB">
        <w:rPr>
          <w:rFonts w:cs="Times New Roman"/>
          <w:i/>
          <w:iCs w:val="0"/>
          <w:sz w:val="20"/>
        </w:rPr>
        <w:t>Soccer Express</w:t>
      </w:r>
      <w:r w:rsidRPr="00AA41EB">
        <w:rPr>
          <w:rFonts w:cs="Times New Roman"/>
          <w:sz w:val="20"/>
        </w:rPr>
        <w:t>)</w:t>
      </w:r>
    </w:p>
    <w:p w14:paraId="133C304B" w14:textId="6960C162" w:rsidR="00A454E1" w:rsidRPr="00AA41EB" w:rsidRDefault="00A454E1" w:rsidP="00700115">
      <w:pPr>
        <w:pStyle w:val="ListParagraph"/>
        <w:numPr>
          <w:ilvl w:val="2"/>
          <w:numId w:val="2"/>
        </w:numPr>
        <w:rPr>
          <w:rFonts w:cs="Times New Roman"/>
          <w:b/>
          <w:bCs/>
          <w:sz w:val="20"/>
        </w:rPr>
      </w:pPr>
      <w:r w:rsidRPr="00AA41EB">
        <w:rPr>
          <w:rFonts w:cs="Times New Roman"/>
          <w:b/>
          <w:bCs/>
          <w:sz w:val="20"/>
        </w:rPr>
        <w:t xml:space="preserve">(d) Whether supplier provides unique branded goods </w:t>
      </w:r>
      <w:r w:rsidRPr="00AA41EB">
        <w:rPr>
          <w:rFonts w:cs="Times New Roman"/>
          <w:sz w:val="20"/>
        </w:rPr>
        <w:t>(</w:t>
      </w:r>
      <w:r w:rsidRPr="00AA41EB">
        <w:rPr>
          <w:rFonts w:cs="Times New Roman"/>
          <w:i/>
          <w:iCs w:val="0"/>
          <w:sz w:val="20"/>
        </w:rPr>
        <w:t>Soccer Express</w:t>
      </w:r>
      <w:r w:rsidRPr="00AA41EB">
        <w:rPr>
          <w:rFonts w:cs="Times New Roman"/>
          <w:sz w:val="20"/>
        </w:rPr>
        <w:t>)</w:t>
      </w:r>
    </w:p>
    <w:p w14:paraId="3FE7ABB0" w14:textId="692F329A" w:rsidR="00A454E1" w:rsidRPr="00AA41EB" w:rsidRDefault="00A454E1" w:rsidP="00700115">
      <w:pPr>
        <w:pStyle w:val="ListParagraph"/>
        <w:numPr>
          <w:ilvl w:val="2"/>
          <w:numId w:val="2"/>
        </w:numPr>
        <w:rPr>
          <w:rFonts w:cs="Times New Roman"/>
          <w:b/>
          <w:bCs/>
          <w:sz w:val="20"/>
        </w:rPr>
      </w:pPr>
      <w:r w:rsidRPr="00AA41EB">
        <w:rPr>
          <w:rFonts w:cs="Times New Roman"/>
          <w:b/>
          <w:bCs/>
          <w:sz w:val="20"/>
        </w:rPr>
        <w:t xml:space="preserve">(e) Whether relationship between parties is beyond repair </w:t>
      </w:r>
      <w:r w:rsidRPr="00AA41EB">
        <w:rPr>
          <w:rFonts w:cs="Times New Roman"/>
          <w:sz w:val="20"/>
        </w:rPr>
        <w:t>(</w:t>
      </w:r>
      <w:r w:rsidRPr="00AA41EB">
        <w:rPr>
          <w:rFonts w:cs="Times New Roman"/>
          <w:i/>
          <w:iCs w:val="0"/>
          <w:sz w:val="20"/>
        </w:rPr>
        <w:t>Soccer Express</w:t>
      </w:r>
      <w:r w:rsidRPr="00AA41EB">
        <w:rPr>
          <w:rFonts w:cs="Times New Roman"/>
          <w:sz w:val="20"/>
        </w:rPr>
        <w:t>)</w:t>
      </w:r>
    </w:p>
    <w:p w14:paraId="52B51AC8" w14:textId="2B6797E4" w:rsidR="00A454E1" w:rsidRPr="00AA41EB" w:rsidRDefault="00A454E1" w:rsidP="00700115">
      <w:pPr>
        <w:pStyle w:val="ListParagraph"/>
        <w:numPr>
          <w:ilvl w:val="2"/>
          <w:numId w:val="2"/>
        </w:numPr>
        <w:rPr>
          <w:rFonts w:cs="Times New Roman"/>
          <w:b/>
          <w:bCs/>
          <w:sz w:val="20"/>
        </w:rPr>
      </w:pPr>
      <w:r w:rsidRPr="00AA41EB">
        <w:rPr>
          <w:rFonts w:cs="Times New Roman"/>
          <w:b/>
          <w:bCs/>
          <w:sz w:val="20"/>
        </w:rPr>
        <w:t xml:space="preserve">(f) Whether company has ability to pivot away from supplier’s products/services </w:t>
      </w:r>
      <w:r w:rsidRPr="00AA41EB">
        <w:rPr>
          <w:rFonts w:cs="Times New Roman"/>
          <w:sz w:val="20"/>
        </w:rPr>
        <w:t>(</w:t>
      </w:r>
      <w:r w:rsidRPr="00AA41EB">
        <w:rPr>
          <w:rFonts w:cs="Times New Roman"/>
          <w:i/>
          <w:iCs w:val="0"/>
          <w:sz w:val="20"/>
        </w:rPr>
        <w:t>Soccer Express</w:t>
      </w:r>
      <w:r w:rsidRPr="00AA41EB">
        <w:rPr>
          <w:rFonts w:cs="Times New Roman"/>
          <w:sz w:val="20"/>
        </w:rPr>
        <w:t>)</w:t>
      </w:r>
    </w:p>
    <w:p w14:paraId="403ADE2B" w14:textId="28624365" w:rsidR="00A454E1" w:rsidRPr="00AA41EB" w:rsidRDefault="00A454E1" w:rsidP="00700115">
      <w:pPr>
        <w:pStyle w:val="ListParagraph"/>
        <w:numPr>
          <w:ilvl w:val="2"/>
          <w:numId w:val="2"/>
        </w:numPr>
        <w:rPr>
          <w:rFonts w:cs="Times New Roman"/>
          <w:b/>
          <w:bCs/>
          <w:sz w:val="20"/>
        </w:rPr>
      </w:pPr>
      <w:r w:rsidRPr="00AA41EB">
        <w:rPr>
          <w:rFonts w:cs="Times New Roman"/>
          <w:b/>
          <w:bCs/>
          <w:sz w:val="20"/>
        </w:rPr>
        <w:t xml:space="preserve">(g) Whether disruption in supply would have serious and negative repercussions to business operations and would cause irreparable harm to business </w:t>
      </w:r>
      <w:r w:rsidRPr="00AA41EB">
        <w:rPr>
          <w:rFonts w:cs="Times New Roman"/>
          <w:sz w:val="20"/>
        </w:rPr>
        <w:t>(</w:t>
      </w:r>
      <w:r w:rsidRPr="00AA41EB">
        <w:rPr>
          <w:rFonts w:cs="Times New Roman"/>
          <w:i/>
          <w:iCs w:val="0"/>
          <w:sz w:val="20"/>
        </w:rPr>
        <w:t>Soccer Express</w:t>
      </w:r>
      <w:r w:rsidRPr="00AA41EB">
        <w:rPr>
          <w:rFonts w:cs="Times New Roman"/>
          <w:sz w:val="20"/>
        </w:rPr>
        <w:t>)</w:t>
      </w:r>
    </w:p>
    <w:p w14:paraId="4023FAF6" w14:textId="0C40AC0D" w:rsidR="00A454E1" w:rsidRPr="00AA41EB" w:rsidRDefault="00A454E1" w:rsidP="00700115">
      <w:pPr>
        <w:pStyle w:val="ListParagraph"/>
        <w:numPr>
          <w:ilvl w:val="2"/>
          <w:numId w:val="2"/>
        </w:numPr>
        <w:rPr>
          <w:rFonts w:cs="Times New Roman"/>
          <w:b/>
          <w:bCs/>
          <w:sz w:val="20"/>
        </w:rPr>
      </w:pPr>
      <w:r w:rsidRPr="00AA41EB">
        <w:rPr>
          <w:rFonts w:cs="Times New Roman"/>
          <w:b/>
          <w:bCs/>
          <w:sz w:val="20"/>
        </w:rPr>
        <w:t xml:space="preserve">(h) If disruption to supply occurs, jeopardizes other company’s support of restructuring proceedings and significant risk the entire process might fail </w:t>
      </w:r>
      <w:r w:rsidRPr="00AA41EB">
        <w:rPr>
          <w:rFonts w:cs="Times New Roman"/>
          <w:sz w:val="20"/>
        </w:rPr>
        <w:t>(</w:t>
      </w:r>
      <w:r w:rsidRPr="00AA41EB">
        <w:rPr>
          <w:rFonts w:cs="Times New Roman"/>
          <w:i/>
          <w:iCs w:val="0"/>
          <w:sz w:val="20"/>
        </w:rPr>
        <w:t>Soccer Express</w:t>
      </w:r>
      <w:r w:rsidRPr="00AA41EB">
        <w:rPr>
          <w:rFonts w:cs="Times New Roman"/>
          <w:sz w:val="20"/>
        </w:rPr>
        <w:t>)</w:t>
      </w:r>
    </w:p>
    <w:p w14:paraId="1B7A6120" w14:textId="37054216" w:rsidR="002909F8" w:rsidRPr="00AA41EB" w:rsidRDefault="002909F8" w:rsidP="002909F8">
      <w:pPr>
        <w:pStyle w:val="ListParagraph"/>
        <w:numPr>
          <w:ilvl w:val="1"/>
          <w:numId w:val="2"/>
        </w:numPr>
        <w:rPr>
          <w:rFonts w:cs="Times New Roman"/>
          <w:b/>
          <w:bCs/>
          <w:sz w:val="20"/>
        </w:rPr>
      </w:pPr>
      <w:r w:rsidRPr="00AA41EB">
        <w:rPr>
          <w:rFonts w:cs="Times New Roman"/>
          <w:b/>
          <w:bCs/>
          <w:sz w:val="20"/>
        </w:rPr>
        <w:t xml:space="preserve">(2) If person declared to be ‘critical supplier’, Court has discretion to order continued supply of goods/services on certain terms; and </w:t>
      </w:r>
      <w:r w:rsidRPr="00AA41EB">
        <w:rPr>
          <w:rFonts w:cs="Times New Roman"/>
          <w:sz w:val="20"/>
        </w:rPr>
        <w:t>(</w:t>
      </w:r>
      <w:r w:rsidRPr="00AA41EB">
        <w:rPr>
          <w:rFonts w:cs="Times New Roman"/>
          <w:i/>
          <w:iCs w:val="0"/>
          <w:sz w:val="20"/>
        </w:rPr>
        <w:t>CCAA</w:t>
      </w:r>
      <w:r w:rsidRPr="00AA41EB">
        <w:rPr>
          <w:rFonts w:cs="Times New Roman"/>
          <w:sz w:val="20"/>
        </w:rPr>
        <w:t>, s. 11.4(2))</w:t>
      </w:r>
    </w:p>
    <w:p w14:paraId="5FC524B3" w14:textId="5C1BAC2E" w:rsidR="00A454E1" w:rsidRPr="00AA41EB" w:rsidRDefault="00A454E1" w:rsidP="00A454E1">
      <w:pPr>
        <w:pStyle w:val="ListParagraph"/>
        <w:numPr>
          <w:ilvl w:val="2"/>
          <w:numId w:val="2"/>
        </w:numPr>
        <w:rPr>
          <w:rFonts w:cs="Times New Roman"/>
          <w:b/>
          <w:bCs/>
          <w:sz w:val="20"/>
        </w:rPr>
      </w:pPr>
      <w:r w:rsidRPr="00AA41EB">
        <w:rPr>
          <w:rFonts w:cs="Times New Roman"/>
          <w:b/>
          <w:bCs/>
          <w:sz w:val="20"/>
        </w:rPr>
        <w:t xml:space="preserve">(a) Terms might be informed by existing contract between parties </w:t>
      </w:r>
      <w:r w:rsidRPr="00AA41EB">
        <w:rPr>
          <w:rFonts w:cs="Times New Roman"/>
          <w:sz w:val="20"/>
        </w:rPr>
        <w:t>(</w:t>
      </w:r>
      <w:r w:rsidRPr="00AA41EB">
        <w:rPr>
          <w:rFonts w:cs="Times New Roman"/>
          <w:i/>
          <w:iCs w:val="0"/>
          <w:sz w:val="20"/>
        </w:rPr>
        <w:t>Soccer Express</w:t>
      </w:r>
      <w:r w:rsidRPr="00AA41EB">
        <w:rPr>
          <w:rFonts w:cs="Times New Roman"/>
          <w:sz w:val="20"/>
        </w:rPr>
        <w:t>)</w:t>
      </w:r>
    </w:p>
    <w:p w14:paraId="1713F945" w14:textId="2F54E6D6" w:rsidR="002909F8" w:rsidRPr="00AA41EB" w:rsidRDefault="002909F8" w:rsidP="002909F8">
      <w:pPr>
        <w:pStyle w:val="ListParagraph"/>
        <w:numPr>
          <w:ilvl w:val="1"/>
          <w:numId w:val="2"/>
        </w:numPr>
        <w:rPr>
          <w:rFonts w:cs="Times New Roman"/>
          <w:b/>
          <w:bCs/>
          <w:sz w:val="20"/>
        </w:rPr>
      </w:pPr>
      <w:r w:rsidRPr="00AA41EB">
        <w:rPr>
          <w:rFonts w:cs="Times New Roman"/>
          <w:b/>
          <w:bCs/>
          <w:sz w:val="20"/>
        </w:rPr>
        <w:t xml:space="preserve">(3) If Court declares critical supplier must continue to supply goods/services, Court must also grant security or charge in favor of supplier </w:t>
      </w:r>
      <w:r w:rsidRPr="00AA41EB">
        <w:rPr>
          <w:rFonts w:cs="Times New Roman"/>
          <w:sz w:val="20"/>
        </w:rPr>
        <w:t>(</w:t>
      </w:r>
      <w:r w:rsidRPr="00AA41EB">
        <w:rPr>
          <w:rFonts w:cs="Times New Roman"/>
          <w:i/>
          <w:iCs w:val="0"/>
          <w:sz w:val="20"/>
        </w:rPr>
        <w:t>CCAA</w:t>
      </w:r>
      <w:r w:rsidRPr="00AA41EB">
        <w:rPr>
          <w:rFonts w:cs="Times New Roman"/>
          <w:sz w:val="20"/>
        </w:rPr>
        <w:t>, s. 11.4(3))</w:t>
      </w:r>
    </w:p>
    <w:p w14:paraId="6728747C" w14:textId="40728CFD" w:rsidR="002909F8" w:rsidRPr="00AA41EB" w:rsidRDefault="002909F8" w:rsidP="002909F8">
      <w:pPr>
        <w:pStyle w:val="ListParagraph"/>
        <w:numPr>
          <w:ilvl w:val="2"/>
          <w:numId w:val="2"/>
        </w:numPr>
        <w:rPr>
          <w:rFonts w:cs="Times New Roman"/>
          <w:b/>
          <w:bCs/>
          <w:sz w:val="20"/>
        </w:rPr>
      </w:pPr>
      <w:r w:rsidRPr="00AA41EB">
        <w:rPr>
          <w:rFonts w:cs="Times New Roman"/>
          <w:b/>
          <w:bCs/>
          <w:sz w:val="20"/>
        </w:rPr>
        <w:t>(a) Court has discretion to determine priority of security or charge</w:t>
      </w:r>
      <w:r w:rsidR="0083314E" w:rsidRPr="00AA41EB">
        <w:rPr>
          <w:rFonts w:cs="Times New Roman"/>
          <w:b/>
          <w:bCs/>
          <w:sz w:val="20"/>
        </w:rPr>
        <w:t xml:space="preserve"> – may rank in priority over claim of any secured creditor</w:t>
      </w:r>
      <w:r w:rsidRPr="00AA41EB">
        <w:rPr>
          <w:rFonts w:cs="Times New Roman"/>
          <w:b/>
          <w:bCs/>
          <w:sz w:val="20"/>
        </w:rPr>
        <w:t xml:space="preserve"> </w:t>
      </w:r>
      <w:r w:rsidRPr="00AA41EB">
        <w:rPr>
          <w:rFonts w:cs="Times New Roman"/>
          <w:sz w:val="20"/>
        </w:rPr>
        <w:t>(</w:t>
      </w:r>
      <w:r w:rsidRPr="00AA41EB">
        <w:rPr>
          <w:rFonts w:cs="Times New Roman"/>
          <w:i/>
          <w:iCs w:val="0"/>
          <w:sz w:val="20"/>
        </w:rPr>
        <w:t>CCAA</w:t>
      </w:r>
      <w:r w:rsidRPr="00AA41EB">
        <w:rPr>
          <w:rFonts w:cs="Times New Roman"/>
          <w:sz w:val="20"/>
        </w:rPr>
        <w:t>, s. 11.4(4))</w:t>
      </w:r>
    </w:p>
    <w:p w14:paraId="71728B8D" w14:textId="0856CFC6" w:rsidR="000C621D" w:rsidRPr="00AA41EB" w:rsidRDefault="000C621D" w:rsidP="000C621D">
      <w:pPr>
        <w:rPr>
          <w:rFonts w:cs="Times New Roman"/>
          <w:sz w:val="20"/>
        </w:rPr>
      </w:pPr>
      <w:r w:rsidRPr="00AA41EB">
        <w:rPr>
          <w:rFonts w:cs="Times New Roman"/>
          <w:b/>
          <w:bCs/>
          <w:sz w:val="20"/>
        </w:rPr>
        <w:t xml:space="preserve">Facts: </w:t>
      </w:r>
      <w:r w:rsidR="002909F8" w:rsidRPr="00AA41EB">
        <w:rPr>
          <w:rFonts w:cs="Times New Roman"/>
          <w:sz w:val="20"/>
        </w:rPr>
        <w:t>Adidas supplies products to Soccer Express. Soccer express goes into restructuring proceedings</w:t>
      </w:r>
      <w:r w:rsidR="00EE1530" w:rsidRPr="00AA41EB">
        <w:rPr>
          <w:rFonts w:cs="Times New Roman"/>
          <w:sz w:val="20"/>
        </w:rPr>
        <w:t>.</w:t>
      </w:r>
      <w:r w:rsidRPr="00AA41EB">
        <w:rPr>
          <w:rFonts w:cs="Times New Roman"/>
          <w:b/>
          <w:bCs/>
          <w:sz w:val="20"/>
        </w:rPr>
        <w:br/>
        <w:t xml:space="preserve">Issue: </w:t>
      </w:r>
      <w:r w:rsidR="002909F8" w:rsidRPr="00AA41EB">
        <w:rPr>
          <w:rFonts w:cs="Times New Roman"/>
          <w:sz w:val="20"/>
        </w:rPr>
        <w:t>Whether Adidas is critical supplier?</w:t>
      </w:r>
    </w:p>
    <w:p w14:paraId="4E5EE5DB" w14:textId="2C346D7D" w:rsidR="00267A8E" w:rsidRPr="00AA41EB" w:rsidRDefault="00267A8E" w:rsidP="00267A8E">
      <w:pPr>
        <w:pStyle w:val="Heading2"/>
        <w:rPr>
          <w:sz w:val="20"/>
          <w:szCs w:val="20"/>
        </w:rPr>
      </w:pPr>
      <w:bookmarkStart w:id="136" w:name="_Toc89947750"/>
      <w:r w:rsidRPr="00AA41EB">
        <w:rPr>
          <w:sz w:val="20"/>
          <w:szCs w:val="20"/>
        </w:rPr>
        <w:t>Developing and Approving the Plan</w:t>
      </w:r>
      <w:bookmarkEnd w:id="136"/>
    </w:p>
    <w:p w14:paraId="3287DFA1" w14:textId="1A7E765A" w:rsidR="009F5750" w:rsidRPr="00AA41EB" w:rsidRDefault="009F5750" w:rsidP="000D6BF7">
      <w:pPr>
        <w:pStyle w:val="ListParagraph"/>
        <w:numPr>
          <w:ilvl w:val="0"/>
          <w:numId w:val="2"/>
        </w:numPr>
        <w:rPr>
          <w:sz w:val="20"/>
        </w:rPr>
      </w:pPr>
      <w:r w:rsidRPr="00AA41EB">
        <w:rPr>
          <w:b/>
          <w:bCs/>
          <w:sz w:val="20"/>
        </w:rPr>
        <w:t>Plan of arrangement (</w:t>
      </w:r>
      <w:r w:rsidRPr="00AA41EB">
        <w:rPr>
          <w:b/>
          <w:bCs/>
          <w:i/>
          <w:iCs w:val="0"/>
          <w:sz w:val="20"/>
        </w:rPr>
        <w:t>CCAA</w:t>
      </w:r>
      <w:r w:rsidRPr="00AA41EB">
        <w:rPr>
          <w:b/>
          <w:bCs/>
          <w:sz w:val="20"/>
        </w:rPr>
        <w:t>)</w:t>
      </w:r>
    </w:p>
    <w:p w14:paraId="008F289E" w14:textId="5B40C213" w:rsidR="00FE0A7D" w:rsidRPr="00AA41EB" w:rsidRDefault="00FE0A7D" w:rsidP="00FE0A7D">
      <w:pPr>
        <w:pStyle w:val="ListParagraph"/>
        <w:numPr>
          <w:ilvl w:val="1"/>
          <w:numId w:val="2"/>
        </w:numPr>
        <w:rPr>
          <w:sz w:val="20"/>
        </w:rPr>
      </w:pPr>
      <w:r w:rsidRPr="00AA41EB">
        <w:rPr>
          <w:b/>
          <w:bCs/>
          <w:sz w:val="20"/>
        </w:rPr>
        <w:t xml:space="preserve">Can leave some creditors outside of the plan – unaffected by plan or arrangement </w:t>
      </w:r>
    </w:p>
    <w:p w14:paraId="214531E7" w14:textId="24F9F66F" w:rsidR="009F5750" w:rsidRPr="00AA41EB" w:rsidRDefault="009F5750" w:rsidP="000D6BF7">
      <w:pPr>
        <w:pStyle w:val="ListParagraph"/>
        <w:numPr>
          <w:ilvl w:val="0"/>
          <w:numId w:val="2"/>
        </w:numPr>
        <w:rPr>
          <w:sz w:val="20"/>
        </w:rPr>
      </w:pPr>
      <w:r w:rsidRPr="00AA41EB">
        <w:rPr>
          <w:b/>
          <w:bCs/>
          <w:sz w:val="20"/>
        </w:rPr>
        <w:t>Commercial proposal (</w:t>
      </w:r>
      <w:r w:rsidRPr="00AA41EB">
        <w:rPr>
          <w:b/>
          <w:bCs/>
          <w:i/>
          <w:iCs w:val="0"/>
          <w:sz w:val="20"/>
        </w:rPr>
        <w:t>BIA</w:t>
      </w:r>
      <w:r w:rsidRPr="00AA41EB">
        <w:rPr>
          <w:b/>
          <w:bCs/>
          <w:sz w:val="20"/>
        </w:rPr>
        <w:t>)</w:t>
      </w:r>
    </w:p>
    <w:p w14:paraId="72591C90" w14:textId="634393BF" w:rsidR="000D6BF7" w:rsidRPr="00AA41EB" w:rsidRDefault="000D6BF7" w:rsidP="000D6BF7">
      <w:pPr>
        <w:pStyle w:val="ListParagraph"/>
        <w:numPr>
          <w:ilvl w:val="0"/>
          <w:numId w:val="2"/>
        </w:numPr>
        <w:rPr>
          <w:sz w:val="20"/>
        </w:rPr>
      </w:pPr>
      <w:r w:rsidRPr="00AA41EB">
        <w:rPr>
          <w:b/>
          <w:bCs/>
          <w:sz w:val="20"/>
        </w:rPr>
        <w:t>Developing the Plan</w:t>
      </w:r>
    </w:p>
    <w:p w14:paraId="2F867C77" w14:textId="57ADAE46" w:rsidR="000D6BF7" w:rsidRPr="00AA41EB" w:rsidRDefault="000D6BF7" w:rsidP="000D6BF7">
      <w:pPr>
        <w:pStyle w:val="ListParagraph"/>
        <w:numPr>
          <w:ilvl w:val="1"/>
          <w:numId w:val="2"/>
        </w:numPr>
        <w:rPr>
          <w:sz w:val="20"/>
        </w:rPr>
      </w:pPr>
      <w:r w:rsidRPr="00AA41EB">
        <w:rPr>
          <w:b/>
          <w:bCs/>
          <w:sz w:val="20"/>
        </w:rPr>
        <w:t>(1) Debtor primarily responsible for proposing plan of arrangement</w:t>
      </w:r>
    </w:p>
    <w:p w14:paraId="3D03A625" w14:textId="7A8E31BB" w:rsidR="000D6BF7" w:rsidRPr="00AA41EB" w:rsidRDefault="000D6BF7" w:rsidP="000D6BF7">
      <w:pPr>
        <w:pStyle w:val="ListParagraph"/>
        <w:numPr>
          <w:ilvl w:val="2"/>
          <w:numId w:val="2"/>
        </w:numPr>
        <w:rPr>
          <w:sz w:val="20"/>
        </w:rPr>
      </w:pPr>
      <w:r w:rsidRPr="00AA41EB">
        <w:rPr>
          <w:b/>
          <w:bCs/>
          <w:sz w:val="20"/>
        </w:rPr>
        <w:t>(a) Other parties participate in formulation of plan</w:t>
      </w:r>
      <w:r w:rsidR="00557237" w:rsidRPr="00AA41EB">
        <w:rPr>
          <w:b/>
          <w:bCs/>
          <w:sz w:val="20"/>
        </w:rPr>
        <w:t xml:space="preserve"> through negotiations with debtor </w:t>
      </w:r>
    </w:p>
    <w:p w14:paraId="78BA391C" w14:textId="73BD6457" w:rsidR="000D6BF7" w:rsidRPr="00AA41EB" w:rsidRDefault="000D6BF7" w:rsidP="000D6BF7">
      <w:pPr>
        <w:pStyle w:val="ListParagraph"/>
        <w:numPr>
          <w:ilvl w:val="1"/>
          <w:numId w:val="2"/>
        </w:numPr>
        <w:rPr>
          <w:sz w:val="20"/>
        </w:rPr>
      </w:pPr>
      <w:r w:rsidRPr="00AA41EB">
        <w:rPr>
          <w:b/>
          <w:bCs/>
          <w:sz w:val="20"/>
        </w:rPr>
        <w:t>(2) Plan includes:</w:t>
      </w:r>
    </w:p>
    <w:p w14:paraId="43BF5D35" w14:textId="3BF5E789" w:rsidR="000D6BF7" w:rsidRPr="00AA41EB" w:rsidRDefault="000D6BF7" w:rsidP="000D6BF7">
      <w:pPr>
        <w:pStyle w:val="ListParagraph"/>
        <w:numPr>
          <w:ilvl w:val="2"/>
          <w:numId w:val="2"/>
        </w:numPr>
        <w:rPr>
          <w:sz w:val="20"/>
        </w:rPr>
      </w:pPr>
      <w:r w:rsidRPr="00AA41EB">
        <w:rPr>
          <w:b/>
          <w:bCs/>
          <w:sz w:val="20"/>
        </w:rPr>
        <w:t>(a) Classification of Claims</w:t>
      </w:r>
      <w:r w:rsidR="00C81B1A" w:rsidRPr="00AA41EB">
        <w:rPr>
          <w:b/>
          <w:bCs/>
          <w:sz w:val="20"/>
        </w:rPr>
        <w:t xml:space="preserve">: debtor company may divide creditors into classes </w:t>
      </w:r>
      <w:r w:rsidR="00EB1DD8" w:rsidRPr="00AA41EB">
        <w:rPr>
          <w:b/>
          <w:bCs/>
          <w:sz w:val="20"/>
        </w:rPr>
        <w:t xml:space="preserve">– must apply to Court for approval of division before meeting of creditors held </w:t>
      </w:r>
      <w:r w:rsidR="00EB1DD8" w:rsidRPr="00AA41EB">
        <w:rPr>
          <w:sz w:val="20"/>
        </w:rPr>
        <w:t>(</w:t>
      </w:r>
      <w:r w:rsidR="00EB1DD8" w:rsidRPr="00AA41EB">
        <w:rPr>
          <w:i/>
          <w:iCs w:val="0"/>
          <w:sz w:val="20"/>
        </w:rPr>
        <w:t>CCAA</w:t>
      </w:r>
      <w:r w:rsidR="00EB1DD8" w:rsidRPr="00AA41EB">
        <w:rPr>
          <w:sz w:val="20"/>
        </w:rPr>
        <w:t>, s. 22(1))</w:t>
      </w:r>
    </w:p>
    <w:p w14:paraId="07CAA221" w14:textId="4DA5E73A" w:rsidR="0052132D" w:rsidRPr="00AA41EB" w:rsidRDefault="0052132D" w:rsidP="0052132D">
      <w:pPr>
        <w:pStyle w:val="ListParagraph"/>
        <w:numPr>
          <w:ilvl w:val="3"/>
          <w:numId w:val="2"/>
        </w:numPr>
        <w:rPr>
          <w:sz w:val="20"/>
        </w:rPr>
      </w:pPr>
      <w:r w:rsidRPr="00AA41EB">
        <w:rPr>
          <w:sz w:val="20"/>
        </w:rPr>
        <w:t xml:space="preserve">Single class of creditors vs. multiple classes of creditors </w:t>
      </w:r>
    </w:p>
    <w:p w14:paraId="418EC346" w14:textId="336F760C" w:rsidR="00EB1DD8" w:rsidRPr="00AA41EB" w:rsidRDefault="00EB1DD8" w:rsidP="0052132D">
      <w:pPr>
        <w:pStyle w:val="ListParagraph"/>
        <w:numPr>
          <w:ilvl w:val="3"/>
          <w:numId w:val="2"/>
        </w:numPr>
        <w:rPr>
          <w:sz w:val="20"/>
        </w:rPr>
      </w:pPr>
      <w:r w:rsidRPr="00AA41EB">
        <w:rPr>
          <w:b/>
          <w:bCs/>
          <w:sz w:val="20"/>
        </w:rPr>
        <w:t xml:space="preserve">(i) Creditors included in same class if interests or rights sufficiently similar to give them </w:t>
      </w:r>
      <w:r w:rsidR="00CA18EF" w:rsidRPr="00AA41EB">
        <w:rPr>
          <w:b/>
          <w:bCs/>
          <w:sz w:val="20"/>
        </w:rPr>
        <w:t>commonality</w:t>
      </w:r>
      <w:r w:rsidRPr="00AA41EB">
        <w:rPr>
          <w:b/>
          <w:bCs/>
          <w:sz w:val="20"/>
        </w:rPr>
        <w:t xml:space="preserve"> of interest, considering: </w:t>
      </w:r>
      <w:r w:rsidRPr="00AA41EB">
        <w:rPr>
          <w:sz w:val="20"/>
        </w:rPr>
        <w:t>(</w:t>
      </w:r>
      <w:r w:rsidRPr="00AA41EB">
        <w:rPr>
          <w:i/>
          <w:iCs w:val="0"/>
          <w:sz w:val="20"/>
        </w:rPr>
        <w:t>CCAA</w:t>
      </w:r>
      <w:r w:rsidRPr="00AA41EB">
        <w:rPr>
          <w:sz w:val="20"/>
        </w:rPr>
        <w:t>, s. 22(2))</w:t>
      </w:r>
    </w:p>
    <w:p w14:paraId="561082C6" w14:textId="6AB88CE3" w:rsidR="00A96682" w:rsidRPr="00AA41EB" w:rsidRDefault="00A96682" w:rsidP="00A96682">
      <w:pPr>
        <w:pStyle w:val="ListParagraph"/>
        <w:numPr>
          <w:ilvl w:val="4"/>
          <w:numId w:val="2"/>
        </w:numPr>
        <w:rPr>
          <w:sz w:val="20"/>
        </w:rPr>
      </w:pPr>
      <w:r w:rsidRPr="00AA41EB">
        <w:rPr>
          <w:sz w:val="20"/>
        </w:rPr>
        <w:t>If creditors’ interests not aligned, secured creditors, or other creditors, may lose value</w:t>
      </w:r>
    </w:p>
    <w:p w14:paraId="1010B921" w14:textId="5AF00E26" w:rsidR="00EB1DD8" w:rsidRPr="00AA41EB" w:rsidRDefault="00EB1DD8" w:rsidP="00EB1DD8">
      <w:pPr>
        <w:pStyle w:val="ListParagraph"/>
        <w:numPr>
          <w:ilvl w:val="4"/>
          <w:numId w:val="2"/>
        </w:numPr>
        <w:rPr>
          <w:sz w:val="20"/>
        </w:rPr>
      </w:pPr>
      <w:r w:rsidRPr="00AA41EB">
        <w:rPr>
          <w:b/>
          <w:bCs/>
          <w:sz w:val="20"/>
        </w:rPr>
        <w:t>(1) Nature of debts, liabilities, obligations giving rise to claims</w:t>
      </w:r>
    </w:p>
    <w:p w14:paraId="465BAE4E" w14:textId="2D252EDF" w:rsidR="00EB1DD8" w:rsidRPr="00AA41EB" w:rsidRDefault="00EB1DD8" w:rsidP="00EB1DD8">
      <w:pPr>
        <w:pStyle w:val="ListParagraph"/>
        <w:numPr>
          <w:ilvl w:val="4"/>
          <w:numId w:val="2"/>
        </w:numPr>
        <w:rPr>
          <w:sz w:val="20"/>
        </w:rPr>
      </w:pPr>
      <w:r w:rsidRPr="00AA41EB">
        <w:rPr>
          <w:b/>
          <w:bCs/>
          <w:sz w:val="20"/>
        </w:rPr>
        <w:t>(2) Nature and rank of any security in respect of claims</w:t>
      </w:r>
    </w:p>
    <w:p w14:paraId="0683E14E" w14:textId="73653AA3" w:rsidR="00EB1DD8" w:rsidRPr="00AA41EB" w:rsidRDefault="00EB1DD8" w:rsidP="00EB1DD8">
      <w:pPr>
        <w:pStyle w:val="ListParagraph"/>
        <w:numPr>
          <w:ilvl w:val="4"/>
          <w:numId w:val="2"/>
        </w:numPr>
        <w:rPr>
          <w:sz w:val="20"/>
        </w:rPr>
      </w:pPr>
      <w:r w:rsidRPr="00AA41EB">
        <w:rPr>
          <w:b/>
          <w:bCs/>
          <w:sz w:val="20"/>
        </w:rPr>
        <w:t>(3) Remedies available to creditors in absence of compromise or arrangement being sanctioned, and extent to which creditors would recover claims by exercising those remedies; and</w:t>
      </w:r>
    </w:p>
    <w:p w14:paraId="0D877468" w14:textId="76829E43" w:rsidR="00EB1DD8" w:rsidRPr="00AA41EB" w:rsidRDefault="00EB1DD8" w:rsidP="00EB1DD8">
      <w:pPr>
        <w:pStyle w:val="ListParagraph"/>
        <w:numPr>
          <w:ilvl w:val="4"/>
          <w:numId w:val="2"/>
        </w:numPr>
        <w:rPr>
          <w:sz w:val="20"/>
        </w:rPr>
      </w:pPr>
      <w:r w:rsidRPr="00AA41EB">
        <w:rPr>
          <w:b/>
          <w:bCs/>
          <w:sz w:val="20"/>
        </w:rPr>
        <w:t>(4) Any further criteria consistent with those above</w:t>
      </w:r>
    </w:p>
    <w:p w14:paraId="0BFE62FC" w14:textId="7497EB6A" w:rsidR="00594947" w:rsidRPr="00AA41EB" w:rsidRDefault="00594947" w:rsidP="00594947">
      <w:pPr>
        <w:pStyle w:val="ListParagraph"/>
        <w:numPr>
          <w:ilvl w:val="3"/>
          <w:numId w:val="2"/>
        </w:numPr>
        <w:rPr>
          <w:sz w:val="20"/>
        </w:rPr>
      </w:pPr>
      <w:r w:rsidRPr="00AA41EB">
        <w:rPr>
          <w:b/>
          <w:bCs/>
          <w:sz w:val="20"/>
        </w:rPr>
        <w:t xml:space="preserve">(ii) Creditor who is related to company may vote against, but not for, compromise/arrangement </w:t>
      </w:r>
      <w:r w:rsidRPr="00AA41EB">
        <w:rPr>
          <w:sz w:val="20"/>
        </w:rPr>
        <w:t>(</w:t>
      </w:r>
      <w:r w:rsidRPr="00AA41EB">
        <w:rPr>
          <w:i/>
          <w:iCs w:val="0"/>
          <w:sz w:val="20"/>
        </w:rPr>
        <w:t>CCAA</w:t>
      </w:r>
      <w:r w:rsidRPr="00AA41EB">
        <w:rPr>
          <w:sz w:val="20"/>
        </w:rPr>
        <w:t>, s. 22(3))</w:t>
      </w:r>
    </w:p>
    <w:p w14:paraId="032F2A7D" w14:textId="34D216FF" w:rsidR="00CA18EF" w:rsidRPr="00AA41EB" w:rsidRDefault="00CA18EF" w:rsidP="00594947">
      <w:pPr>
        <w:pStyle w:val="ListParagraph"/>
        <w:numPr>
          <w:ilvl w:val="3"/>
          <w:numId w:val="2"/>
        </w:numPr>
        <w:rPr>
          <w:sz w:val="20"/>
        </w:rPr>
      </w:pPr>
      <w:r w:rsidRPr="00AA41EB">
        <w:rPr>
          <w:b/>
          <w:bCs/>
          <w:sz w:val="20"/>
        </w:rPr>
        <w:t xml:space="preserve">(iii) Creditors with equity claims must be in same class of creditors in relation to those claims – cannot, as members of that class, vote at any meeting unless Court orders otherwise </w:t>
      </w:r>
      <w:r w:rsidRPr="00AA41EB">
        <w:rPr>
          <w:sz w:val="20"/>
        </w:rPr>
        <w:t>(</w:t>
      </w:r>
      <w:r w:rsidRPr="00AA41EB">
        <w:rPr>
          <w:i/>
          <w:iCs w:val="0"/>
          <w:sz w:val="20"/>
        </w:rPr>
        <w:t>CCAA</w:t>
      </w:r>
      <w:r w:rsidRPr="00AA41EB">
        <w:rPr>
          <w:sz w:val="20"/>
        </w:rPr>
        <w:t>, s. 22.1)</w:t>
      </w:r>
      <w:r w:rsidRPr="00AA41EB">
        <w:rPr>
          <w:b/>
          <w:bCs/>
          <w:sz w:val="20"/>
        </w:rPr>
        <w:t xml:space="preserve"> </w:t>
      </w:r>
    </w:p>
    <w:p w14:paraId="7E6F4060" w14:textId="59BAE2A6" w:rsidR="000D6BF7" w:rsidRPr="00AA41EB" w:rsidRDefault="000D6BF7" w:rsidP="000D6BF7">
      <w:pPr>
        <w:pStyle w:val="ListParagraph"/>
        <w:numPr>
          <w:ilvl w:val="2"/>
          <w:numId w:val="2"/>
        </w:numPr>
        <w:rPr>
          <w:sz w:val="20"/>
        </w:rPr>
      </w:pPr>
      <w:r w:rsidRPr="00AA41EB">
        <w:rPr>
          <w:b/>
          <w:bCs/>
          <w:sz w:val="20"/>
        </w:rPr>
        <w:t xml:space="preserve">(b) Specification of </w:t>
      </w:r>
      <w:r w:rsidR="00CB4B78" w:rsidRPr="00AA41EB">
        <w:rPr>
          <w:b/>
          <w:bCs/>
          <w:sz w:val="20"/>
        </w:rPr>
        <w:t>r</w:t>
      </w:r>
      <w:r w:rsidRPr="00AA41EB">
        <w:rPr>
          <w:b/>
          <w:bCs/>
          <w:sz w:val="20"/>
        </w:rPr>
        <w:t>ights of class</w:t>
      </w:r>
    </w:p>
    <w:p w14:paraId="7195D245" w14:textId="0B80A877" w:rsidR="00CB4B78" w:rsidRPr="00AA41EB" w:rsidRDefault="00CB4B78" w:rsidP="00CB4B78">
      <w:pPr>
        <w:pStyle w:val="ListParagraph"/>
        <w:numPr>
          <w:ilvl w:val="3"/>
          <w:numId w:val="2"/>
        </w:numPr>
        <w:rPr>
          <w:sz w:val="20"/>
        </w:rPr>
      </w:pPr>
      <w:r w:rsidRPr="00AA41EB">
        <w:rPr>
          <w:sz w:val="20"/>
        </w:rPr>
        <w:t>Unsecured creditors may be offered 20 cents on dollar</w:t>
      </w:r>
    </w:p>
    <w:p w14:paraId="61CB9700" w14:textId="267F94E4" w:rsidR="00CB4B78" w:rsidRPr="00AA41EB" w:rsidRDefault="00CB4B78" w:rsidP="00CB4B78">
      <w:pPr>
        <w:pStyle w:val="ListParagraph"/>
        <w:numPr>
          <w:ilvl w:val="3"/>
          <w:numId w:val="2"/>
        </w:numPr>
        <w:rPr>
          <w:sz w:val="20"/>
        </w:rPr>
      </w:pPr>
      <w:r w:rsidRPr="00AA41EB">
        <w:rPr>
          <w:sz w:val="20"/>
        </w:rPr>
        <w:t xml:space="preserve">Secured creditors may receive appraised value of collateral </w:t>
      </w:r>
    </w:p>
    <w:p w14:paraId="3DA69238" w14:textId="44625B24" w:rsidR="002A3CAE" w:rsidRPr="00AA41EB" w:rsidRDefault="000D6BF7" w:rsidP="002A3CAE">
      <w:pPr>
        <w:pStyle w:val="ListParagraph"/>
        <w:numPr>
          <w:ilvl w:val="2"/>
          <w:numId w:val="2"/>
        </w:numPr>
        <w:rPr>
          <w:sz w:val="20"/>
        </w:rPr>
      </w:pPr>
      <w:r w:rsidRPr="00AA41EB">
        <w:rPr>
          <w:b/>
          <w:bCs/>
          <w:sz w:val="20"/>
        </w:rPr>
        <w:t>(c) Mechanism for Valuation of Claims</w:t>
      </w:r>
    </w:p>
    <w:p w14:paraId="69A168D7" w14:textId="597BE54E" w:rsidR="002A3CAE" w:rsidRPr="00AA41EB" w:rsidRDefault="000D6BF7" w:rsidP="002A3CAE">
      <w:pPr>
        <w:pStyle w:val="ListParagraph"/>
        <w:numPr>
          <w:ilvl w:val="1"/>
          <w:numId w:val="2"/>
        </w:numPr>
        <w:rPr>
          <w:sz w:val="20"/>
        </w:rPr>
      </w:pPr>
      <w:r w:rsidRPr="00AA41EB">
        <w:rPr>
          <w:b/>
          <w:bCs/>
          <w:sz w:val="20"/>
        </w:rPr>
        <w:t xml:space="preserve">(3) </w:t>
      </w:r>
      <w:r w:rsidRPr="00AA41EB">
        <w:rPr>
          <w:b/>
          <w:bCs/>
          <w:sz w:val="20"/>
          <w:u w:val="single"/>
        </w:rPr>
        <w:t>Each class</w:t>
      </w:r>
      <w:r w:rsidRPr="00AA41EB">
        <w:rPr>
          <w:b/>
          <w:bCs/>
          <w:sz w:val="20"/>
        </w:rPr>
        <w:t xml:space="preserve"> must approve of plan by ‘dual majority</w:t>
      </w:r>
      <w:r w:rsidR="002A3CAE" w:rsidRPr="00AA41EB">
        <w:rPr>
          <w:b/>
          <w:bCs/>
          <w:sz w:val="20"/>
        </w:rPr>
        <w:t>’</w:t>
      </w:r>
      <w:r w:rsidRPr="00AA41EB">
        <w:rPr>
          <w:b/>
          <w:bCs/>
          <w:sz w:val="20"/>
        </w:rPr>
        <w:t>:</w:t>
      </w:r>
      <w:r w:rsidR="00553734" w:rsidRPr="00AA41EB">
        <w:rPr>
          <w:b/>
          <w:bCs/>
          <w:sz w:val="20"/>
        </w:rPr>
        <w:t xml:space="preserve"> </w:t>
      </w:r>
      <w:r w:rsidR="00553734" w:rsidRPr="00AA41EB">
        <w:rPr>
          <w:sz w:val="20"/>
        </w:rPr>
        <w:t>(</w:t>
      </w:r>
      <w:r w:rsidR="00553734" w:rsidRPr="00AA41EB">
        <w:rPr>
          <w:i/>
          <w:iCs w:val="0"/>
          <w:sz w:val="20"/>
        </w:rPr>
        <w:t>CCAA</w:t>
      </w:r>
      <w:r w:rsidR="00553734" w:rsidRPr="00AA41EB">
        <w:rPr>
          <w:sz w:val="20"/>
        </w:rPr>
        <w:t>, s. 6(1))</w:t>
      </w:r>
    </w:p>
    <w:p w14:paraId="0118BF86" w14:textId="04277716" w:rsidR="009E361E" w:rsidRPr="00AA41EB" w:rsidRDefault="009E361E" w:rsidP="009E361E">
      <w:pPr>
        <w:pStyle w:val="ListParagraph"/>
        <w:numPr>
          <w:ilvl w:val="2"/>
          <w:numId w:val="2"/>
        </w:numPr>
        <w:rPr>
          <w:sz w:val="20"/>
        </w:rPr>
      </w:pPr>
      <w:r w:rsidRPr="00AA41EB">
        <w:rPr>
          <w:sz w:val="20"/>
        </w:rPr>
        <w:t xml:space="preserve">May vote in person or by proxy </w:t>
      </w:r>
    </w:p>
    <w:p w14:paraId="21FCD0F3" w14:textId="77777777" w:rsidR="00492880" w:rsidRPr="00AA41EB" w:rsidRDefault="00492880" w:rsidP="00492880">
      <w:pPr>
        <w:pStyle w:val="ListParagraph"/>
        <w:numPr>
          <w:ilvl w:val="2"/>
          <w:numId w:val="2"/>
        </w:numPr>
        <w:rPr>
          <w:sz w:val="20"/>
        </w:rPr>
      </w:pPr>
      <w:r w:rsidRPr="00AA41EB">
        <w:rPr>
          <w:b/>
          <w:bCs/>
          <w:sz w:val="20"/>
        </w:rPr>
        <w:t>(a) Majority in number of creditors; and</w:t>
      </w:r>
    </w:p>
    <w:p w14:paraId="6B29144D" w14:textId="508E2108" w:rsidR="00492880" w:rsidRPr="00AA41EB" w:rsidRDefault="00492880" w:rsidP="00492880">
      <w:pPr>
        <w:pStyle w:val="ListParagraph"/>
        <w:numPr>
          <w:ilvl w:val="2"/>
          <w:numId w:val="2"/>
        </w:numPr>
        <w:rPr>
          <w:sz w:val="20"/>
        </w:rPr>
      </w:pPr>
      <w:r w:rsidRPr="00AA41EB">
        <w:rPr>
          <w:b/>
          <w:bCs/>
          <w:sz w:val="20"/>
        </w:rPr>
        <w:t xml:space="preserve">(b) </w:t>
      </w:r>
      <w:r w:rsidR="00F7366F" w:rsidRPr="00AA41EB">
        <w:rPr>
          <w:b/>
          <w:bCs/>
          <w:sz w:val="20"/>
        </w:rPr>
        <w:t xml:space="preserve">That majority holds </w:t>
      </w:r>
      <w:r w:rsidRPr="00AA41EB">
        <w:rPr>
          <w:b/>
          <w:bCs/>
          <w:sz w:val="20"/>
        </w:rPr>
        <w:t xml:space="preserve">2/3 of value of the claims </w:t>
      </w:r>
    </w:p>
    <w:p w14:paraId="39B1EB65" w14:textId="2B82F7B9" w:rsidR="00492880" w:rsidRPr="00AA41EB" w:rsidRDefault="00492880" w:rsidP="00492880">
      <w:pPr>
        <w:pStyle w:val="ListParagraph"/>
        <w:numPr>
          <w:ilvl w:val="2"/>
          <w:numId w:val="2"/>
        </w:numPr>
        <w:rPr>
          <w:sz w:val="20"/>
        </w:rPr>
      </w:pPr>
      <w:r w:rsidRPr="00AA41EB">
        <w:rPr>
          <w:b/>
          <w:bCs/>
          <w:sz w:val="20"/>
        </w:rPr>
        <w:t xml:space="preserve">Calculation done for each class  </w:t>
      </w:r>
    </w:p>
    <w:p w14:paraId="1AC08420" w14:textId="5AB401CD" w:rsidR="00E73074" w:rsidRPr="00AA41EB" w:rsidRDefault="00E73074" w:rsidP="00E73074">
      <w:pPr>
        <w:pStyle w:val="ListParagraph"/>
        <w:numPr>
          <w:ilvl w:val="2"/>
          <w:numId w:val="2"/>
        </w:numPr>
        <w:rPr>
          <w:b/>
          <w:bCs/>
          <w:sz w:val="20"/>
        </w:rPr>
      </w:pPr>
      <w:r w:rsidRPr="00AA41EB">
        <w:rPr>
          <w:b/>
          <w:bCs/>
          <w:sz w:val="20"/>
        </w:rPr>
        <w:t>Creditors within a class not bound, unless class votes in favor of plan by ‘dual majority’</w:t>
      </w:r>
      <w:r w:rsidR="009E361E" w:rsidRPr="00AA41EB">
        <w:rPr>
          <w:b/>
          <w:bCs/>
          <w:sz w:val="20"/>
        </w:rPr>
        <w:t xml:space="preserve"> </w:t>
      </w:r>
      <w:r w:rsidR="009E361E" w:rsidRPr="00AA41EB">
        <w:rPr>
          <w:sz w:val="20"/>
        </w:rPr>
        <w:t>(</w:t>
      </w:r>
      <w:r w:rsidR="009E361E" w:rsidRPr="00AA41EB">
        <w:rPr>
          <w:i/>
          <w:iCs w:val="0"/>
          <w:sz w:val="20"/>
        </w:rPr>
        <w:t>CCAA</w:t>
      </w:r>
      <w:r w:rsidR="009E361E" w:rsidRPr="00AA41EB">
        <w:rPr>
          <w:sz w:val="20"/>
        </w:rPr>
        <w:t>, s. 6(1)(a))</w:t>
      </w:r>
    </w:p>
    <w:p w14:paraId="72BDF51A" w14:textId="77777777" w:rsidR="00496C10" w:rsidRPr="00AA41EB" w:rsidRDefault="00E73074" w:rsidP="00496C10">
      <w:pPr>
        <w:pStyle w:val="ListParagraph"/>
        <w:numPr>
          <w:ilvl w:val="2"/>
          <w:numId w:val="2"/>
        </w:numPr>
        <w:rPr>
          <w:sz w:val="20"/>
        </w:rPr>
      </w:pPr>
      <w:r w:rsidRPr="00AA41EB">
        <w:rPr>
          <w:b/>
          <w:bCs/>
          <w:sz w:val="20"/>
        </w:rPr>
        <w:t xml:space="preserve">Dissenting creditors within a class are bound by the plan </w:t>
      </w:r>
    </w:p>
    <w:p w14:paraId="66DD980C" w14:textId="700108DD" w:rsidR="00496C10" w:rsidRPr="00AA41EB" w:rsidRDefault="00496C10" w:rsidP="00496C10">
      <w:pPr>
        <w:pStyle w:val="ListParagraph"/>
        <w:numPr>
          <w:ilvl w:val="2"/>
          <w:numId w:val="2"/>
        </w:numPr>
        <w:rPr>
          <w:sz w:val="20"/>
        </w:rPr>
      </w:pPr>
      <w:r w:rsidRPr="00AA41EB">
        <w:rPr>
          <w:b/>
          <w:bCs/>
          <w:sz w:val="20"/>
        </w:rPr>
        <w:t xml:space="preserve">Creditor who is related to company may vote against, but not for, compromise/arrangement </w:t>
      </w:r>
      <w:r w:rsidRPr="00AA41EB">
        <w:rPr>
          <w:sz w:val="20"/>
        </w:rPr>
        <w:t>(</w:t>
      </w:r>
      <w:r w:rsidRPr="00AA41EB">
        <w:rPr>
          <w:i/>
          <w:iCs w:val="0"/>
          <w:sz w:val="20"/>
        </w:rPr>
        <w:t>CCAA</w:t>
      </w:r>
      <w:r w:rsidRPr="00AA41EB">
        <w:rPr>
          <w:sz w:val="20"/>
        </w:rPr>
        <w:t>, s. 22(3))</w:t>
      </w:r>
    </w:p>
    <w:p w14:paraId="1F28E054" w14:textId="375C4F0F" w:rsidR="00CD395A" w:rsidRPr="00AA41EB" w:rsidRDefault="00CD395A" w:rsidP="00CD395A">
      <w:pPr>
        <w:pStyle w:val="ListParagraph"/>
        <w:numPr>
          <w:ilvl w:val="0"/>
          <w:numId w:val="2"/>
        </w:numPr>
        <w:rPr>
          <w:sz w:val="20"/>
        </w:rPr>
      </w:pPr>
      <w:r w:rsidRPr="00AA41EB">
        <w:rPr>
          <w:b/>
          <w:bCs/>
          <w:sz w:val="20"/>
        </w:rPr>
        <w:t>Court Approval of Plan</w:t>
      </w:r>
    </w:p>
    <w:p w14:paraId="6B51CB9D" w14:textId="01314A01" w:rsidR="00CD395A" w:rsidRPr="00AA41EB" w:rsidRDefault="00CD395A" w:rsidP="00CD395A">
      <w:pPr>
        <w:pStyle w:val="ListParagraph"/>
        <w:numPr>
          <w:ilvl w:val="1"/>
          <w:numId w:val="2"/>
        </w:numPr>
        <w:rPr>
          <w:sz w:val="20"/>
        </w:rPr>
      </w:pPr>
      <w:r w:rsidRPr="00AA41EB">
        <w:rPr>
          <w:b/>
          <w:bCs/>
          <w:sz w:val="20"/>
        </w:rPr>
        <w:t>(1) Must be strict compliance with statutory requirements</w:t>
      </w:r>
    </w:p>
    <w:p w14:paraId="5AF0CC06" w14:textId="7204A181" w:rsidR="00CD395A" w:rsidRPr="00AA41EB" w:rsidRDefault="00A11FF8" w:rsidP="00CD395A">
      <w:pPr>
        <w:pStyle w:val="ListParagraph"/>
        <w:numPr>
          <w:ilvl w:val="2"/>
          <w:numId w:val="2"/>
        </w:numPr>
        <w:rPr>
          <w:sz w:val="20"/>
        </w:rPr>
      </w:pPr>
      <w:r w:rsidRPr="00AA41EB">
        <w:rPr>
          <w:b/>
          <w:bCs/>
          <w:sz w:val="20"/>
        </w:rPr>
        <w:t xml:space="preserve">(a) </w:t>
      </w:r>
      <w:r w:rsidR="00CD395A" w:rsidRPr="00AA41EB">
        <w:rPr>
          <w:b/>
          <w:bCs/>
          <w:sz w:val="20"/>
        </w:rPr>
        <w:t xml:space="preserve">All materials filed and procedures examined to determine if anything </w:t>
      </w:r>
      <w:r w:rsidRPr="00AA41EB">
        <w:rPr>
          <w:b/>
          <w:bCs/>
          <w:sz w:val="20"/>
        </w:rPr>
        <w:t>un</w:t>
      </w:r>
      <w:r w:rsidR="00CD395A" w:rsidRPr="00AA41EB">
        <w:rPr>
          <w:b/>
          <w:bCs/>
          <w:sz w:val="20"/>
        </w:rPr>
        <w:t xml:space="preserve">authorized by </w:t>
      </w:r>
      <w:r w:rsidR="00CD395A" w:rsidRPr="00AA41EB">
        <w:rPr>
          <w:b/>
          <w:bCs/>
          <w:i/>
          <w:iCs w:val="0"/>
          <w:sz w:val="20"/>
        </w:rPr>
        <w:t>CCAA</w:t>
      </w:r>
    </w:p>
    <w:p w14:paraId="2B14BD44" w14:textId="695E3820" w:rsidR="00A11FF8" w:rsidRPr="00AA41EB" w:rsidRDefault="00A11FF8" w:rsidP="00CD395A">
      <w:pPr>
        <w:pStyle w:val="ListParagraph"/>
        <w:numPr>
          <w:ilvl w:val="2"/>
          <w:numId w:val="2"/>
        </w:numPr>
        <w:rPr>
          <w:sz w:val="20"/>
        </w:rPr>
      </w:pPr>
      <w:r w:rsidRPr="00AA41EB">
        <w:rPr>
          <w:b/>
          <w:bCs/>
          <w:sz w:val="20"/>
        </w:rPr>
        <w:t xml:space="preserve">(b) Court does not </w:t>
      </w:r>
      <w:r w:rsidR="001D4CF2" w:rsidRPr="00AA41EB">
        <w:rPr>
          <w:b/>
          <w:bCs/>
          <w:sz w:val="20"/>
        </w:rPr>
        <w:t>approve</w:t>
      </w:r>
      <w:r w:rsidRPr="00AA41EB">
        <w:rPr>
          <w:b/>
          <w:bCs/>
          <w:sz w:val="20"/>
        </w:rPr>
        <w:t xml:space="preserve"> compromise/arrangement if providing for payment of equity claim, unless providing that all claims that are not equity claims are paid in full before equity claim is paid </w:t>
      </w:r>
      <w:r w:rsidRPr="00AA41EB">
        <w:rPr>
          <w:sz w:val="20"/>
        </w:rPr>
        <w:t>(</w:t>
      </w:r>
      <w:r w:rsidRPr="00AA41EB">
        <w:rPr>
          <w:i/>
          <w:iCs w:val="0"/>
          <w:sz w:val="20"/>
        </w:rPr>
        <w:t>CCAA</w:t>
      </w:r>
      <w:r w:rsidRPr="00AA41EB">
        <w:rPr>
          <w:sz w:val="20"/>
        </w:rPr>
        <w:t>, s. 6(8))</w:t>
      </w:r>
    </w:p>
    <w:p w14:paraId="5E9C1AFC" w14:textId="730F3C5E" w:rsidR="001D4CF2" w:rsidRPr="00AA41EB" w:rsidRDefault="001D4CF2" w:rsidP="001D4CF2">
      <w:pPr>
        <w:pStyle w:val="ListParagraph"/>
        <w:numPr>
          <w:ilvl w:val="3"/>
          <w:numId w:val="2"/>
        </w:numPr>
        <w:rPr>
          <w:sz w:val="20"/>
        </w:rPr>
      </w:pPr>
      <w:r w:rsidRPr="00AA41EB">
        <w:rPr>
          <w:sz w:val="20"/>
        </w:rPr>
        <w:t xml:space="preserve">Equity claim: claim </w:t>
      </w:r>
      <w:r w:rsidR="0007615C" w:rsidRPr="00AA41EB">
        <w:rPr>
          <w:sz w:val="20"/>
        </w:rPr>
        <w:t xml:space="preserve">for dividend payment from company </w:t>
      </w:r>
    </w:p>
    <w:p w14:paraId="686A4AC1" w14:textId="25B2DFD7" w:rsidR="00D7181D" w:rsidRPr="00AA41EB" w:rsidRDefault="00D7181D" w:rsidP="00846ABF">
      <w:pPr>
        <w:pStyle w:val="ListParagraph"/>
        <w:numPr>
          <w:ilvl w:val="1"/>
          <w:numId w:val="2"/>
        </w:numPr>
        <w:rPr>
          <w:sz w:val="20"/>
        </w:rPr>
      </w:pPr>
      <w:r w:rsidRPr="00AA41EB">
        <w:rPr>
          <w:b/>
          <w:bCs/>
          <w:sz w:val="20"/>
        </w:rPr>
        <w:t>(2) Plan must be fair and reasonable</w:t>
      </w:r>
      <w:r w:rsidR="00846ABF" w:rsidRPr="00AA41EB">
        <w:rPr>
          <w:b/>
          <w:bCs/>
          <w:sz w:val="20"/>
        </w:rPr>
        <w:t xml:space="preserve"> --</w:t>
      </w:r>
      <w:r w:rsidRPr="00AA41EB">
        <w:rPr>
          <w:b/>
          <w:bCs/>
          <w:sz w:val="20"/>
        </w:rPr>
        <w:t xml:space="preserve"> Court refuses to approve commercial proposal if: </w:t>
      </w:r>
      <w:r w:rsidRPr="00AA41EB">
        <w:rPr>
          <w:sz w:val="20"/>
        </w:rPr>
        <w:t>(</w:t>
      </w:r>
      <w:r w:rsidRPr="00AA41EB">
        <w:rPr>
          <w:i/>
          <w:iCs w:val="0"/>
          <w:sz w:val="20"/>
        </w:rPr>
        <w:t>BIA</w:t>
      </w:r>
      <w:r w:rsidRPr="00AA41EB">
        <w:rPr>
          <w:sz w:val="20"/>
        </w:rPr>
        <w:t>, s. 59(2))</w:t>
      </w:r>
    </w:p>
    <w:p w14:paraId="583E1433" w14:textId="1BB74DFC" w:rsidR="00D7181D" w:rsidRPr="00AA41EB" w:rsidRDefault="00D7181D" w:rsidP="00D7181D">
      <w:pPr>
        <w:pStyle w:val="ListParagraph"/>
        <w:numPr>
          <w:ilvl w:val="2"/>
          <w:numId w:val="2"/>
        </w:numPr>
        <w:rPr>
          <w:sz w:val="20"/>
        </w:rPr>
      </w:pPr>
      <w:r w:rsidRPr="00AA41EB">
        <w:rPr>
          <w:b/>
          <w:bCs/>
          <w:sz w:val="20"/>
        </w:rPr>
        <w:t>(a) Terms of proposal unreasonable; or</w:t>
      </w:r>
    </w:p>
    <w:p w14:paraId="62378693" w14:textId="69DC95E1" w:rsidR="00D7181D" w:rsidRPr="00AA41EB" w:rsidRDefault="00D7181D" w:rsidP="00D7181D">
      <w:pPr>
        <w:pStyle w:val="ListParagraph"/>
        <w:numPr>
          <w:ilvl w:val="2"/>
          <w:numId w:val="2"/>
        </w:numPr>
        <w:rPr>
          <w:sz w:val="20"/>
        </w:rPr>
      </w:pPr>
      <w:r w:rsidRPr="00AA41EB">
        <w:rPr>
          <w:b/>
          <w:bCs/>
          <w:sz w:val="20"/>
        </w:rPr>
        <w:t xml:space="preserve">(b) Terms not calculated to benefit general body of creditors </w:t>
      </w:r>
    </w:p>
    <w:p w14:paraId="751E08ED" w14:textId="44299593" w:rsidR="0079137A" w:rsidRPr="00AA41EB" w:rsidRDefault="0079137A" w:rsidP="0079137A">
      <w:pPr>
        <w:pStyle w:val="ListParagraph"/>
        <w:numPr>
          <w:ilvl w:val="0"/>
          <w:numId w:val="2"/>
        </w:numPr>
        <w:rPr>
          <w:sz w:val="20"/>
        </w:rPr>
      </w:pPr>
      <w:r w:rsidRPr="00AA41EB">
        <w:rPr>
          <w:b/>
          <w:bCs/>
          <w:sz w:val="20"/>
        </w:rPr>
        <w:t>Third-Party Releases</w:t>
      </w:r>
    </w:p>
    <w:p w14:paraId="0A5BF7AE" w14:textId="3E1F559E" w:rsidR="0079137A" w:rsidRPr="00AA41EB" w:rsidRDefault="0079137A" w:rsidP="0079137A">
      <w:pPr>
        <w:pStyle w:val="ListParagraph"/>
        <w:numPr>
          <w:ilvl w:val="1"/>
          <w:numId w:val="2"/>
        </w:numPr>
        <w:rPr>
          <w:sz w:val="20"/>
        </w:rPr>
      </w:pPr>
      <w:r w:rsidRPr="00AA41EB">
        <w:rPr>
          <w:b/>
          <w:bCs/>
          <w:sz w:val="20"/>
        </w:rPr>
        <w:t>Most plans provide for release of directors of corporation</w:t>
      </w:r>
    </w:p>
    <w:p w14:paraId="53245EA5" w14:textId="78605465" w:rsidR="0079137A" w:rsidRPr="00AA41EB" w:rsidRDefault="0079137A" w:rsidP="0079137A">
      <w:pPr>
        <w:pStyle w:val="ListParagraph"/>
        <w:numPr>
          <w:ilvl w:val="1"/>
          <w:numId w:val="2"/>
        </w:numPr>
        <w:rPr>
          <w:sz w:val="20"/>
        </w:rPr>
      </w:pPr>
      <w:r w:rsidRPr="00AA41EB">
        <w:rPr>
          <w:b/>
          <w:bCs/>
          <w:sz w:val="20"/>
        </w:rPr>
        <w:t xml:space="preserve">Affected creditors may release claims against other third-parties not directly connected with debtor or restructuring </w:t>
      </w:r>
    </w:p>
    <w:p w14:paraId="229292D1" w14:textId="591D8DD7" w:rsidR="00F27C29" w:rsidRPr="00AA41EB" w:rsidRDefault="00F27C29" w:rsidP="00454786">
      <w:pPr>
        <w:pStyle w:val="ListParagraph"/>
        <w:numPr>
          <w:ilvl w:val="2"/>
          <w:numId w:val="2"/>
        </w:numPr>
        <w:rPr>
          <w:sz w:val="20"/>
        </w:rPr>
      </w:pPr>
      <w:r w:rsidRPr="00AA41EB">
        <w:rPr>
          <w:b/>
          <w:bCs/>
          <w:sz w:val="20"/>
        </w:rPr>
        <w:t xml:space="preserve">Courts approve plans containing third-party releases if reasonable connection between third-party claim being released and restructuring achieved by plan so as to warrant inclusion of third-party release in plan </w:t>
      </w:r>
    </w:p>
    <w:p w14:paraId="5DD75762" w14:textId="76098DAE" w:rsidR="004F4B6D" w:rsidRPr="00AA41EB" w:rsidRDefault="004F4B6D" w:rsidP="004F4B6D">
      <w:pPr>
        <w:pStyle w:val="ListParagraph"/>
        <w:numPr>
          <w:ilvl w:val="0"/>
          <w:numId w:val="2"/>
        </w:numPr>
        <w:rPr>
          <w:sz w:val="20"/>
        </w:rPr>
      </w:pPr>
      <w:r w:rsidRPr="00AA41EB">
        <w:rPr>
          <w:b/>
          <w:bCs/>
          <w:sz w:val="20"/>
        </w:rPr>
        <w:t xml:space="preserve">If creditors refuse insolvent person’s proposal, insolvent person deemed to have made assignment in bankruptcy </w:t>
      </w:r>
      <w:r w:rsidRPr="00AA41EB">
        <w:rPr>
          <w:sz w:val="20"/>
        </w:rPr>
        <w:t>(</w:t>
      </w:r>
      <w:r w:rsidRPr="00AA41EB">
        <w:rPr>
          <w:i/>
          <w:iCs w:val="0"/>
          <w:sz w:val="20"/>
        </w:rPr>
        <w:t>BIA</w:t>
      </w:r>
      <w:r w:rsidRPr="00AA41EB">
        <w:rPr>
          <w:sz w:val="20"/>
        </w:rPr>
        <w:t>, s. 57)</w:t>
      </w:r>
    </w:p>
    <w:p w14:paraId="683C1214" w14:textId="356FE8B2" w:rsidR="004F4B6D" w:rsidRPr="00AA41EB" w:rsidRDefault="004F4B6D" w:rsidP="004F4B6D">
      <w:pPr>
        <w:pStyle w:val="ListParagraph"/>
        <w:numPr>
          <w:ilvl w:val="1"/>
          <w:numId w:val="2"/>
        </w:numPr>
        <w:rPr>
          <w:sz w:val="20"/>
        </w:rPr>
      </w:pPr>
      <w:r w:rsidRPr="00AA41EB">
        <w:rPr>
          <w:b/>
          <w:bCs/>
          <w:sz w:val="20"/>
        </w:rPr>
        <w:t>(1) Trustee files report of deemed assignment with official receiver, who issues certification of assignment</w:t>
      </w:r>
    </w:p>
    <w:p w14:paraId="213ECCA2" w14:textId="5403D872" w:rsidR="004F4B6D" w:rsidRPr="00AA41EB" w:rsidRDefault="004F4B6D" w:rsidP="004F4B6D">
      <w:pPr>
        <w:pStyle w:val="ListParagraph"/>
        <w:numPr>
          <w:ilvl w:val="0"/>
          <w:numId w:val="2"/>
        </w:numPr>
        <w:rPr>
          <w:sz w:val="20"/>
        </w:rPr>
      </w:pPr>
      <w:r w:rsidRPr="00AA41EB">
        <w:rPr>
          <w:b/>
          <w:bCs/>
          <w:sz w:val="20"/>
        </w:rPr>
        <w:t xml:space="preserve">If creditors accept proposal, trustee shall </w:t>
      </w:r>
      <w:r w:rsidRPr="00AA41EB">
        <w:rPr>
          <w:sz w:val="20"/>
        </w:rPr>
        <w:t>(</w:t>
      </w:r>
      <w:r w:rsidRPr="00AA41EB">
        <w:rPr>
          <w:i/>
          <w:iCs w:val="0"/>
          <w:sz w:val="20"/>
        </w:rPr>
        <w:t>BIA</w:t>
      </w:r>
      <w:r w:rsidRPr="00AA41EB">
        <w:rPr>
          <w:sz w:val="20"/>
        </w:rPr>
        <w:t>, s. 58)</w:t>
      </w:r>
    </w:p>
    <w:p w14:paraId="3293781D" w14:textId="50EAF5CD" w:rsidR="004F4B6D" w:rsidRPr="00AA41EB" w:rsidRDefault="004F4B6D" w:rsidP="004F4B6D">
      <w:pPr>
        <w:pStyle w:val="ListParagraph"/>
        <w:numPr>
          <w:ilvl w:val="1"/>
          <w:numId w:val="2"/>
        </w:numPr>
        <w:rPr>
          <w:sz w:val="20"/>
        </w:rPr>
      </w:pPr>
      <w:r w:rsidRPr="00AA41EB">
        <w:rPr>
          <w:b/>
          <w:bCs/>
          <w:sz w:val="20"/>
        </w:rPr>
        <w:t>(1) Apply to Court for appointment for hearing of application for Court’s approval, within 5 days</w:t>
      </w:r>
    </w:p>
    <w:p w14:paraId="60E49230" w14:textId="445F16DC" w:rsidR="004F4B6D" w:rsidRPr="00AA41EB" w:rsidRDefault="004F4B6D" w:rsidP="004F4B6D">
      <w:pPr>
        <w:pStyle w:val="ListParagraph"/>
        <w:numPr>
          <w:ilvl w:val="2"/>
          <w:numId w:val="2"/>
        </w:numPr>
        <w:rPr>
          <w:sz w:val="20"/>
        </w:rPr>
      </w:pPr>
      <w:r w:rsidRPr="00AA41EB">
        <w:rPr>
          <w:b/>
          <w:bCs/>
          <w:sz w:val="20"/>
        </w:rPr>
        <w:t xml:space="preserve">(a) Court hears trustee’s report regarding debtor’s conduct and oppositions by creditors, before approving proposal </w:t>
      </w:r>
      <w:r w:rsidRPr="00AA41EB">
        <w:rPr>
          <w:sz w:val="20"/>
        </w:rPr>
        <w:t>(</w:t>
      </w:r>
      <w:r w:rsidRPr="00AA41EB">
        <w:rPr>
          <w:i/>
          <w:iCs w:val="0"/>
          <w:sz w:val="20"/>
        </w:rPr>
        <w:t>BIA</w:t>
      </w:r>
      <w:r w:rsidRPr="00AA41EB">
        <w:rPr>
          <w:sz w:val="20"/>
        </w:rPr>
        <w:t>, s. 59(1))</w:t>
      </w:r>
    </w:p>
    <w:p w14:paraId="442EE2A7" w14:textId="23E168E9" w:rsidR="004F4B6D" w:rsidRPr="00AA41EB" w:rsidRDefault="004F4B6D" w:rsidP="004F4B6D">
      <w:pPr>
        <w:pStyle w:val="ListParagraph"/>
        <w:numPr>
          <w:ilvl w:val="1"/>
          <w:numId w:val="2"/>
        </w:numPr>
        <w:rPr>
          <w:sz w:val="20"/>
        </w:rPr>
      </w:pPr>
      <w:r w:rsidRPr="00AA41EB">
        <w:rPr>
          <w:b/>
          <w:bCs/>
          <w:sz w:val="20"/>
        </w:rPr>
        <w:t>(2) Send notice of hearing to debtor and every creditor who proved a claim, to person making proposal, and official receiver, within 15 days</w:t>
      </w:r>
    </w:p>
    <w:p w14:paraId="198265D3" w14:textId="20739A6D" w:rsidR="004F4B6D" w:rsidRPr="00AA41EB" w:rsidRDefault="004F4B6D" w:rsidP="004F4B6D">
      <w:pPr>
        <w:pStyle w:val="ListParagraph"/>
        <w:numPr>
          <w:ilvl w:val="1"/>
          <w:numId w:val="2"/>
        </w:numPr>
        <w:rPr>
          <w:sz w:val="20"/>
        </w:rPr>
      </w:pPr>
      <w:r w:rsidRPr="00AA41EB">
        <w:rPr>
          <w:b/>
          <w:bCs/>
          <w:sz w:val="20"/>
        </w:rPr>
        <w:t>(3) Forward copy of report to official receiver at least 10 days before hearing date; and</w:t>
      </w:r>
    </w:p>
    <w:p w14:paraId="0DF80B09" w14:textId="7F6AEDA9" w:rsidR="004F4B6D" w:rsidRPr="00AA41EB" w:rsidRDefault="004F4B6D" w:rsidP="004F4B6D">
      <w:pPr>
        <w:pStyle w:val="ListParagraph"/>
        <w:numPr>
          <w:ilvl w:val="1"/>
          <w:numId w:val="2"/>
        </w:numPr>
        <w:rPr>
          <w:sz w:val="20"/>
        </w:rPr>
      </w:pPr>
      <w:r w:rsidRPr="00AA41EB">
        <w:rPr>
          <w:b/>
          <w:bCs/>
          <w:sz w:val="20"/>
        </w:rPr>
        <w:t xml:space="preserve">(4) File report on proposal with Court at least 2 days before date of hearing </w:t>
      </w:r>
    </w:p>
    <w:p w14:paraId="442C7A9C" w14:textId="75E0EE5F" w:rsidR="00D04317" w:rsidRPr="00AA41EB" w:rsidRDefault="00D04317" w:rsidP="00D04317">
      <w:pPr>
        <w:pStyle w:val="ListParagraph"/>
        <w:numPr>
          <w:ilvl w:val="0"/>
          <w:numId w:val="2"/>
        </w:numPr>
        <w:rPr>
          <w:sz w:val="20"/>
        </w:rPr>
      </w:pPr>
      <w:r w:rsidRPr="00AA41EB">
        <w:rPr>
          <w:b/>
          <w:bCs/>
          <w:sz w:val="20"/>
        </w:rPr>
        <w:t xml:space="preserve">If any facts in s. 173 proved against debtor, Court will not approve proposal unless debtor provides reasonable security for payment of not less than 50 cents on dollar for all </w:t>
      </w:r>
      <w:r w:rsidR="0078098C" w:rsidRPr="00AA41EB">
        <w:rPr>
          <w:b/>
          <w:bCs/>
          <w:sz w:val="20"/>
        </w:rPr>
        <w:t xml:space="preserve">provable </w:t>
      </w:r>
      <w:r w:rsidRPr="00AA41EB">
        <w:rPr>
          <w:b/>
          <w:bCs/>
          <w:sz w:val="20"/>
        </w:rPr>
        <w:t xml:space="preserve">unsecured claims </w:t>
      </w:r>
      <w:r w:rsidRPr="00AA41EB">
        <w:rPr>
          <w:sz w:val="20"/>
        </w:rPr>
        <w:t>(</w:t>
      </w:r>
      <w:r w:rsidRPr="00AA41EB">
        <w:rPr>
          <w:i/>
          <w:iCs w:val="0"/>
          <w:sz w:val="20"/>
        </w:rPr>
        <w:t>BIA</w:t>
      </w:r>
      <w:r w:rsidRPr="00AA41EB">
        <w:rPr>
          <w:sz w:val="20"/>
        </w:rPr>
        <w:t>, s. 59(3))</w:t>
      </w:r>
    </w:p>
    <w:p w14:paraId="4242FD31" w14:textId="32B8847D" w:rsidR="00D04317" w:rsidRPr="00AA41EB" w:rsidRDefault="00D04317" w:rsidP="00D04317">
      <w:pPr>
        <w:pStyle w:val="ListParagraph"/>
        <w:numPr>
          <w:ilvl w:val="0"/>
          <w:numId w:val="2"/>
        </w:numPr>
        <w:rPr>
          <w:sz w:val="20"/>
        </w:rPr>
      </w:pPr>
      <w:r w:rsidRPr="00AA41EB">
        <w:rPr>
          <w:b/>
          <w:bCs/>
          <w:sz w:val="20"/>
        </w:rPr>
        <w:t xml:space="preserve">Court cannot approve proposal if it does not provide for payment in priority to other claims, or proper fees and expenses of trustee </w:t>
      </w:r>
      <w:r w:rsidRPr="00AA41EB">
        <w:rPr>
          <w:sz w:val="20"/>
        </w:rPr>
        <w:t>(</w:t>
      </w:r>
      <w:r w:rsidRPr="00AA41EB">
        <w:rPr>
          <w:i/>
          <w:iCs w:val="0"/>
          <w:sz w:val="20"/>
        </w:rPr>
        <w:t>BIA</w:t>
      </w:r>
      <w:r w:rsidRPr="00AA41EB">
        <w:rPr>
          <w:sz w:val="20"/>
        </w:rPr>
        <w:t>, s. 60(1))</w:t>
      </w:r>
    </w:p>
    <w:p w14:paraId="6BBF7757" w14:textId="0770BA27" w:rsidR="004B4C34" w:rsidRPr="00AA41EB" w:rsidRDefault="004B4C34" w:rsidP="00D04317">
      <w:pPr>
        <w:pStyle w:val="ListParagraph"/>
        <w:numPr>
          <w:ilvl w:val="0"/>
          <w:numId w:val="2"/>
        </w:numPr>
        <w:rPr>
          <w:sz w:val="20"/>
        </w:rPr>
      </w:pPr>
      <w:r w:rsidRPr="00AA41EB">
        <w:rPr>
          <w:b/>
          <w:bCs/>
          <w:sz w:val="20"/>
        </w:rPr>
        <w:t xml:space="preserve">Unless Crown consents, Court cannot approve proposal that does not provide for payment in full to Crown, within 6 months of Court approval, of all outstanding amounts at time of filing notice of intention of proposal, or proposal itself, if Crown’s claim is: </w:t>
      </w:r>
      <w:r w:rsidRPr="00AA41EB">
        <w:rPr>
          <w:sz w:val="20"/>
        </w:rPr>
        <w:t>(</w:t>
      </w:r>
      <w:r w:rsidRPr="00AA41EB">
        <w:rPr>
          <w:i/>
          <w:iCs w:val="0"/>
          <w:sz w:val="20"/>
        </w:rPr>
        <w:t>BIA</w:t>
      </w:r>
      <w:r w:rsidRPr="00AA41EB">
        <w:rPr>
          <w:sz w:val="20"/>
        </w:rPr>
        <w:t>, s. 60(1.1))</w:t>
      </w:r>
    </w:p>
    <w:p w14:paraId="7B4D5864" w14:textId="33CFCE60" w:rsidR="004B4C34" w:rsidRPr="00AA41EB" w:rsidRDefault="004B4C34" w:rsidP="004B4C34">
      <w:pPr>
        <w:pStyle w:val="ListParagraph"/>
        <w:numPr>
          <w:ilvl w:val="1"/>
          <w:numId w:val="2"/>
        </w:numPr>
        <w:rPr>
          <w:sz w:val="20"/>
        </w:rPr>
      </w:pPr>
      <w:r w:rsidRPr="00AA41EB">
        <w:rPr>
          <w:b/>
          <w:bCs/>
          <w:sz w:val="20"/>
        </w:rPr>
        <w:t xml:space="preserve">(1) </w:t>
      </w:r>
      <w:r w:rsidR="00ED5F8A" w:rsidRPr="00AA41EB">
        <w:rPr>
          <w:b/>
          <w:bCs/>
          <w:i/>
          <w:iCs w:val="0"/>
          <w:sz w:val="20"/>
        </w:rPr>
        <w:t>Income Tax Act</w:t>
      </w:r>
      <w:r w:rsidR="00ED5F8A" w:rsidRPr="00AA41EB">
        <w:rPr>
          <w:b/>
          <w:bCs/>
          <w:sz w:val="20"/>
        </w:rPr>
        <w:t>, s. 224(1.2)</w:t>
      </w:r>
    </w:p>
    <w:p w14:paraId="462D02D4" w14:textId="0F888E7D" w:rsidR="00ED5F8A" w:rsidRPr="00AA41EB" w:rsidRDefault="00ED5F8A" w:rsidP="004B4C34">
      <w:pPr>
        <w:pStyle w:val="ListParagraph"/>
        <w:numPr>
          <w:ilvl w:val="1"/>
          <w:numId w:val="2"/>
        </w:numPr>
        <w:rPr>
          <w:sz w:val="20"/>
        </w:rPr>
      </w:pPr>
      <w:r w:rsidRPr="00AA41EB">
        <w:rPr>
          <w:b/>
          <w:bCs/>
          <w:sz w:val="20"/>
        </w:rPr>
        <w:t xml:space="preserve">(2) Provision of </w:t>
      </w:r>
      <w:r w:rsidRPr="00AA41EB">
        <w:rPr>
          <w:b/>
          <w:bCs/>
          <w:i/>
          <w:iCs w:val="0"/>
          <w:sz w:val="20"/>
        </w:rPr>
        <w:t xml:space="preserve">CPP </w:t>
      </w:r>
      <w:r w:rsidRPr="00AA41EB">
        <w:rPr>
          <w:b/>
          <w:bCs/>
          <w:sz w:val="20"/>
        </w:rPr>
        <w:t xml:space="preserve">or </w:t>
      </w:r>
      <w:r w:rsidRPr="00AA41EB">
        <w:rPr>
          <w:b/>
          <w:bCs/>
          <w:i/>
          <w:iCs w:val="0"/>
          <w:sz w:val="20"/>
        </w:rPr>
        <w:t xml:space="preserve">EIA </w:t>
      </w:r>
      <w:r w:rsidRPr="00AA41EB">
        <w:rPr>
          <w:b/>
          <w:bCs/>
          <w:sz w:val="20"/>
        </w:rPr>
        <w:t xml:space="preserve">that refers to </w:t>
      </w:r>
      <w:r w:rsidRPr="00AA41EB">
        <w:rPr>
          <w:b/>
          <w:bCs/>
          <w:i/>
          <w:iCs w:val="0"/>
          <w:sz w:val="20"/>
        </w:rPr>
        <w:t>ITA</w:t>
      </w:r>
      <w:r w:rsidRPr="00AA41EB">
        <w:rPr>
          <w:b/>
          <w:bCs/>
          <w:sz w:val="20"/>
        </w:rPr>
        <w:t xml:space="preserve">, s. 224(1.2) and provides for collection of contribution of employee or employer’s premium under </w:t>
      </w:r>
      <w:r w:rsidRPr="00AA41EB">
        <w:rPr>
          <w:b/>
          <w:bCs/>
          <w:i/>
          <w:iCs w:val="0"/>
          <w:sz w:val="20"/>
        </w:rPr>
        <w:t xml:space="preserve">EIA </w:t>
      </w:r>
    </w:p>
    <w:p w14:paraId="04CF0DA8" w14:textId="2592FC93" w:rsidR="00ED5F8A" w:rsidRPr="00AA41EB" w:rsidRDefault="00ED5F8A" w:rsidP="004B4C34">
      <w:pPr>
        <w:pStyle w:val="ListParagraph"/>
        <w:numPr>
          <w:ilvl w:val="1"/>
          <w:numId w:val="2"/>
        </w:numPr>
        <w:rPr>
          <w:sz w:val="20"/>
        </w:rPr>
      </w:pPr>
      <w:r w:rsidRPr="00AA41EB">
        <w:rPr>
          <w:b/>
          <w:bCs/>
          <w:sz w:val="20"/>
        </w:rPr>
        <w:t xml:space="preserve">(3) Provision of provincial legislation that is similar in purpose to </w:t>
      </w:r>
      <w:r w:rsidRPr="00AA41EB">
        <w:rPr>
          <w:b/>
          <w:bCs/>
          <w:i/>
          <w:iCs w:val="0"/>
          <w:sz w:val="20"/>
        </w:rPr>
        <w:t>ITA</w:t>
      </w:r>
      <w:r w:rsidRPr="00AA41EB">
        <w:rPr>
          <w:b/>
          <w:bCs/>
          <w:sz w:val="20"/>
        </w:rPr>
        <w:t>, s. 224(1.2)</w:t>
      </w:r>
    </w:p>
    <w:p w14:paraId="12F04874" w14:textId="50A71791" w:rsidR="007F6101" w:rsidRPr="00AA41EB" w:rsidRDefault="007F6101" w:rsidP="004B4C34">
      <w:pPr>
        <w:pStyle w:val="ListParagraph"/>
        <w:numPr>
          <w:ilvl w:val="1"/>
          <w:numId w:val="2"/>
        </w:numPr>
        <w:rPr>
          <w:sz w:val="20"/>
        </w:rPr>
      </w:pPr>
      <w:r w:rsidRPr="00AA41EB">
        <w:rPr>
          <w:b/>
          <w:bCs/>
          <w:sz w:val="20"/>
        </w:rPr>
        <w:t xml:space="preserve">Court cannot approve proposal if Crown satisfies Court hat debtor is in default of any amount in this section that became due after filing of notice of intention, or of proposal itself </w:t>
      </w:r>
      <w:r w:rsidRPr="00AA41EB">
        <w:rPr>
          <w:sz w:val="20"/>
        </w:rPr>
        <w:t>(</w:t>
      </w:r>
      <w:r w:rsidRPr="00AA41EB">
        <w:rPr>
          <w:i/>
          <w:iCs w:val="0"/>
          <w:sz w:val="20"/>
        </w:rPr>
        <w:t>BIA</w:t>
      </w:r>
      <w:r w:rsidRPr="00AA41EB">
        <w:rPr>
          <w:sz w:val="20"/>
        </w:rPr>
        <w:t>, s. 60(1.2))</w:t>
      </w:r>
    </w:p>
    <w:p w14:paraId="3540052C" w14:textId="78348493" w:rsidR="007F6101" w:rsidRPr="00AA41EB" w:rsidRDefault="007F6101" w:rsidP="007F6101">
      <w:pPr>
        <w:pStyle w:val="ListParagraph"/>
        <w:numPr>
          <w:ilvl w:val="0"/>
          <w:numId w:val="2"/>
        </w:numPr>
        <w:rPr>
          <w:sz w:val="20"/>
        </w:rPr>
      </w:pPr>
      <w:r w:rsidRPr="00AA41EB">
        <w:rPr>
          <w:b/>
          <w:bCs/>
          <w:sz w:val="20"/>
        </w:rPr>
        <w:t xml:space="preserve">Employer’s proposal cannot be approved by Court, unless: </w:t>
      </w:r>
      <w:r w:rsidRPr="00AA41EB">
        <w:rPr>
          <w:sz w:val="20"/>
        </w:rPr>
        <w:t>(</w:t>
      </w:r>
      <w:r w:rsidRPr="00AA41EB">
        <w:rPr>
          <w:i/>
          <w:iCs w:val="0"/>
          <w:sz w:val="20"/>
        </w:rPr>
        <w:t>BIA</w:t>
      </w:r>
      <w:r w:rsidRPr="00AA41EB">
        <w:rPr>
          <w:sz w:val="20"/>
        </w:rPr>
        <w:t>, s. 60(1.3)</w:t>
      </w:r>
    </w:p>
    <w:p w14:paraId="11CEF829" w14:textId="40C39500" w:rsidR="007F6101" w:rsidRPr="00AA41EB" w:rsidRDefault="007F6101" w:rsidP="007F6101">
      <w:pPr>
        <w:pStyle w:val="ListParagraph"/>
        <w:numPr>
          <w:ilvl w:val="1"/>
          <w:numId w:val="2"/>
        </w:numPr>
        <w:rPr>
          <w:sz w:val="20"/>
        </w:rPr>
      </w:pPr>
      <w:r w:rsidRPr="00AA41EB">
        <w:rPr>
          <w:b/>
          <w:bCs/>
          <w:sz w:val="20"/>
        </w:rPr>
        <w:t>(1) Provides for payment to employees and former employees, immediately after Court approval of proposal, of amounts at least qual to amounts they would be qualified to receiver under s. 136(1)(d) if employer became bankrupt on date of filing of notice of intention, as well as wages, salaries, commissions, or compensation for services rendered after that date; and</w:t>
      </w:r>
    </w:p>
    <w:p w14:paraId="72A6DCE2" w14:textId="6F36B71E" w:rsidR="007F6101" w:rsidRPr="00AA41EB" w:rsidRDefault="007F6101" w:rsidP="007F6101">
      <w:pPr>
        <w:pStyle w:val="ListParagraph"/>
        <w:numPr>
          <w:ilvl w:val="1"/>
          <w:numId w:val="2"/>
        </w:numPr>
        <w:rPr>
          <w:sz w:val="20"/>
        </w:rPr>
      </w:pPr>
      <w:r w:rsidRPr="00AA41EB">
        <w:rPr>
          <w:b/>
          <w:bCs/>
          <w:sz w:val="20"/>
        </w:rPr>
        <w:t>(2) Court satisfied that employer can and will make payments as required in subsection (1)</w:t>
      </w:r>
    </w:p>
    <w:p w14:paraId="211BEA11" w14:textId="2629C848" w:rsidR="00CC182B" w:rsidRPr="00AA41EB" w:rsidRDefault="00CC182B" w:rsidP="00CC182B">
      <w:pPr>
        <w:pStyle w:val="ListParagraph"/>
        <w:numPr>
          <w:ilvl w:val="0"/>
          <w:numId w:val="2"/>
        </w:numPr>
        <w:rPr>
          <w:sz w:val="20"/>
        </w:rPr>
      </w:pPr>
      <w:r w:rsidRPr="00AA41EB">
        <w:rPr>
          <w:b/>
          <w:bCs/>
          <w:sz w:val="20"/>
        </w:rPr>
        <w:t xml:space="preserve">Employer’s proposal cannot be approved by Court, unless: </w:t>
      </w:r>
      <w:r w:rsidRPr="00AA41EB">
        <w:rPr>
          <w:sz w:val="20"/>
        </w:rPr>
        <w:t>(</w:t>
      </w:r>
      <w:r w:rsidRPr="00AA41EB">
        <w:rPr>
          <w:i/>
          <w:iCs w:val="0"/>
          <w:sz w:val="20"/>
        </w:rPr>
        <w:t>BIA</w:t>
      </w:r>
      <w:r w:rsidRPr="00AA41EB">
        <w:rPr>
          <w:sz w:val="20"/>
        </w:rPr>
        <w:t>, s. 60(1.5))</w:t>
      </w:r>
    </w:p>
    <w:p w14:paraId="2BF5434E" w14:textId="5F8312BA" w:rsidR="00CC182B" w:rsidRPr="00AA41EB" w:rsidRDefault="00CC182B" w:rsidP="00CC182B">
      <w:pPr>
        <w:pStyle w:val="ListParagraph"/>
        <w:numPr>
          <w:ilvl w:val="1"/>
          <w:numId w:val="2"/>
        </w:numPr>
        <w:rPr>
          <w:sz w:val="20"/>
        </w:rPr>
      </w:pPr>
      <w:r w:rsidRPr="00AA41EB">
        <w:rPr>
          <w:b/>
          <w:bCs/>
          <w:sz w:val="20"/>
        </w:rPr>
        <w:t>(1) Proposal provides for payment of following unpaid pension plan amounts; and</w:t>
      </w:r>
    </w:p>
    <w:p w14:paraId="34908AC9" w14:textId="427261C1" w:rsidR="00CC182B" w:rsidRPr="00AA41EB" w:rsidRDefault="00CC182B" w:rsidP="00CC182B">
      <w:pPr>
        <w:pStyle w:val="ListParagraph"/>
        <w:numPr>
          <w:ilvl w:val="2"/>
          <w:numId w:val="2"/>
        </w:numPr>
        <w:rPr>
          <w:sz w:val="20"/>
        </w:rPr>
      </w:pPr>
      <w:r w:rsidRPr="00AA41EB">
        <w:rPr>
          <w:b/>
          <w:bCs/>
          <w:sz w:val="20"/>
        </w:rPr>
        <w:t xml:space="preserve">(a) Amount equal to sum of all amounts deducted from employees’ remuneration for payment to the fund </w:t>
      </w:r>
    </w:p>
    <w:p w14:paraId="391D1071" w14:textId="23E20A0A" w:rsidR="00CC182B" w:rsidRPr="00AA41EB" w:rsidRDefault="00CC182B" w:rsidP="00CC182B">
      <w:pPr>
        <w:pStyle w:val="ListParagraph"/>
        <w:numPr>
          <w:ilvl w:val="1"/>
          <w:numId w:val="2"/>
        </w:numPr>
        <w:rPr>
          <w:sz w:val="20"/>
        </w:rPr>
      </w:pPr>
      <w:r w:rsidRPr="00AA41EB">
        <w:rPr>
          <w:b/>
          <w:bCs/>
          <w:sz w:val="20"/>
        </w:rPr>
        <w:t xml:space="preserve">(2) Court satisfied employer can and will make such payments as required </w:t>
      </w:r>
    </w:p>
    <w:p w14:paraId="31A7E8E4" w14:textId="2974899C" w:rsidR="00CC182B" w:rsidRPr="00AA41EB" w:rsidRDefault="00CC182B" w:rsidP="00CC182B">
      <w:pPr>
        <w:pStyle w:val="ListParagraph"/>
        <w:numPr>
          <w:ilvl w:val="1"/>
          <w:numId w:val="2"/>
        </w:numPr>
        <w:rPr>
          <w:sz w:val="20"/>
        </w:rPr>
      </w:pPr>
      <w:r w:rsidRPr="00AA41EB">
        <w:rPr>
          <w:b/>
          <w:bCs/>
          <w:sz w:val="20"/>
        </w:rPr>
        <w:t xml:space="preserve">Court may approve plan that does not contain such provision, if relevant parties entered agreement approved by relevant pension regulator regarding payment of those amounts </w:t>
      </w:r>
      <w:r w:rsidRPr="00AA41EB">
        <w:rPr>
          <w:sz w:val="20"/>
        </w:rPr>
        <w:t>(</w:t>
      </w:r>
      <w:r w:rsidRPr="00AA41EB">
        <w:rPr>
          <w:i/>
          <w:iCs w:val="0"/>
          <w:sz w:val="20"/>
        </w:rPr>
        <w:t>BIA</w:t>
      </w:r>
      <w:r w:rsidRPr="00AA41EB">
        <w:rPr>
          <w:sz w:val="20"/>
        </w:rPr>
        <w:t>, 60(1.6))</w:t>
      </w:r>
    </w:p>
    <w:p w14:paraId="76CFFFA8" w14:textId="475C72D2" w:rsidR="00C0664B" w:rsidRPr="00AA41EB" w:rsidRDefault="00C0664B" w:rsidP="00C0664B">
      <w:pPr>
        <w:pStyle w:val="ListParagraph"/>
        <w:numPr>
          <w:ilvl w:val="0"/>
          <w:numId w:val="2"/>
        </w:numPr>
        <w:rPr>
          <w:sz w:val="20"/>
        </w:rPr>
      </w:pPr>
      <w:r w:rsidRPr="00AA41EB">
        <w:rPr>
          <w:b/>
          <w:bCs/>
          <w:sz w:val="20"/>
        </w:rPr>
        <w:t xml:space="preserve">Court cannot approve proposal that provides for payment of equity claim, unless proposal provides that all claims that are not equity claims are to be paid in full before equity claim paid </w:t>
      </w:r>
      <w:r w:rsidRPr="00AA41EB">
        <w:rPr>
          <w:sz w:val="20"/>
        </w:rPr>
        <w:t>(</w:t>
      </w:r>
      <w:r w:rsidRPr="00AA41EB">
        <w:rPr>
          <w:i/>
          <w:iCs w:val="0"/>
          <w:sz w:val="20"/>
        </w:rPr>
        <w:t>BIA</w:t>
      </w:r>
      <w:r w:rsidRPr="00AA41EB">
        <w:rPr>
          <w:sz w:val="20"/>
        </w:rPr>
        <w:t>, s. 60(1.7))</w:t>
      </w:r>
    </w:p>
    <w:p w14:paraId="40ADAB92" w14:textId="5CEE8098" w:rsidR="0020127F" w:rsidRPr="00AA41EB" w:rsidRDefault="0020127F" w:rsidP="0020127F">
      <w:pPr>
        <w:pStyle w:val="ListParagraph"/>
        <w:numPr>
          <w:ilvl w:val="1"/>
          <w:numId w:val="2"/>
        </w:numPr>
        <w:rPr>
          <w:sz w:val="20"/>
        </w:rPr>
      </w:pPr>
      <w:r w:rsidRPr="00AA41EB">
        <w:rPr>
          <w:sz w:val="20"/>
        </w:rPr>
        <w:t>Equity claim: company owes dividend payment</w:t>
      </w:r>
    </w:p>
    <w:p w14:paraId="2842123F" w14:textId="07666DCB" w:rsidR="00A15840" w:rsidRPr="00AA41EB" w:rsidRDefault="00A15840" w:rsidP="00C0664B">
      <w:pPr>
        <w:pStyle w:val="ListParagraph"/>
        <w:numPr>
          <w:ilvl w:val="0"/>
          <w:numId w:val="2"/>
        </w:numPr>
        <w:rPr>
          <w:sz w:val="20"/>
        </w:rPr>
      </w:pPr>
      <w:r w:rsidRPr="00AA41EB">
        <w:rPr>
          <w:b/>
          <w:bCs/>
          <w:sz w:val="20"/>
        </w:rPr>
        <w:t xml:space="preserve">All moneys payable under proposal shall be paid to trustee – after trustee receives payment of all proper fees/expenses, trustee distributes moneys payable to creditors </w:t>
      </w:r>
      <w:r w:rsidRPr="00AA41EB">
        <w:rPr>
          <w:sz w:val="20"/>
        </w:rPr>
        <w:t>(</w:t>
      </w:r>
      <w:r w:rsidRPr="00AA41EB">
        <w:rPr>
          <w:i/>
          <w:iCs w:val="0"/>
          <w:sz w:val="20"/>
        </w:rPr>
        <w:t>BIA</w:t>
      </w:r>
      <w:r w:rsidRPr="00AA41EB">
        <w:rPr>
          <w:sz w:val="20"/>
        </w:rPr>
        <w:t>, s. 60(2))</w:t>
      </w:r>
    </w:p>
    <w:p w14:paraId="7F8EC28F" w14:textId="60EA6E96" w:rsidR="00A15840" w:rsidRPr="00AA41EB" w:rsidRDefault="00A15840" w:rsidP="00C0664B">
      <w:pPr>
        <w:pStyle w:val="ListParagraph"/>
        <w:numPr>
          <w:ilvl w:val="0"/>
          <w:numId w:val="2"/>
        </w:numPr>
        <w:rPr>
          <w:sz w:val="20"/>
        </w:rPr>
      </w:pPr>
      <w:r w:rsidRPr="00AA41EB">
        <w:rPr>
          <w:b/>
          <w:bCs/>
          <w:sz w:val="20"/>
        </w:rPr>
        <w:t xml:space="preserve">Approval of proposal by Court after bankruptcy annuls the bankruptcy </w:t>
      </w:r>
      <w:r w:rsidRPr="00AA41EB">
        <w:rPr>
          <w:sz w:val="20"/>
        </w:rPr>
        <w:t>(</w:t>
      </w:r>
      <w:r w:rsidRPr="00AA41EB">
        <w:rPr>
          <w:i/>
          <w:iCs w:val="0"/>
          <w:sz w:val="20"/>
        </w:rPr>
        <w:t>BIA</w:t>
      </w:r>
      <w:r w:rsidRPr="00AA41EB">
        <w:rPr>
          <w:sz w:val="20"/>
        </w:rPr>
        <w:t>, s. 61(1))</w:t>
      </w:r>
    </w:p>
    <w:p w14:paraId="1CA167C8" w14:textId="21BA4B1F" w:rsidR="00A15840" w:rsidRPr="00AA41EB" w:rsidRDefault="00A15840" w:rsidP="00A15840">
      <w:pPr>
        <w:pStyle w:val="ListParagraph"/>
        <w:numPr>
          <w:ilvl w:val="1"/>
          <w:numId w:val="2"/>
        </w:numPr>
        <w:rPr>
          <w:sz w:val="20"/>
        </w:rPr>
      </w:pPr>
      <w:r w:rsidRPr="00AA41EB">
        <w:rPr>
          <w:b/>
          <w:bCs/>
          <w:sz w:val="20"/>
        </w:rPr>
        <w:t xml:space="preserve">(1) Revests right, title, interests of trustee in debtor’s property back to the debtor </w:t>
      </w:r>
    </w:p>
    <w:p w14:paraId="02E0AA06" w14:textId="0CC5C0AF" w:rsidR="00A15840" w:rsidRPr="00AA41EB" w:rsidRDefault="00A15840" w:rsidP="00A15840">
      <w:pPr>
        <w:pStyle w:val="ListParagraph"/>
        <w:numPr>
          <w:ilvl w:val="0"/>
          <w:numId w:val="2"/>
        </w:numPr>
        <w:rPr>
          <w:sz w:val="20"/>
        </w:rPr>
      </w:pPr>
      <w:r w:rsidRPr="00AA41EB">
        <w:rPr>
          <w:b/>
          <w:bCs/>
          <w:sz w:val="20"/>
        </w:rPr>
        <w:t xml:space="preserve">Where Court refuses proposal, insolvent person deemed to make assignment in bankruptcy: </w:t>
      </w:r>
      <w:r w:rsidRPr="00AA41EB">
        <w:rPr>
          <w:sz w:val="20"/>
        </w:rPr>
        <w:t>(</w:t>
      </w:r>
      <w:r w:rsidRPr="00AA41EB">
        <w:rPr>
          <w:i/>
          <w:iCs w:val="0"/>
          <w:sz w:val="20"/>
        </w:rPr>
        <w:t>BIA</w:t>
      </w:r>
      <w:r w:rsidRPr="00AA41EB">
        <w:rPr>
          <w:sz w:val="20"/>
        </w:rPr>
        <w:t>, s. 61(2))</w:t>
      </w:r>
    </w:p>
    <w:p w14:paraId="076D158A" w14:textId="0F437C69" w:rsidR="00A15840" w:rsidRPr="00AA41EB" w:rsidRDefault="00A15840" w:rsidP="00A15840">
      <w:pPr>
        <w:pStyle w:val="ListParagraph"/>
        <w:numPr>
          <w:ilvl w:val="1"/>
          <w:numId w:val="2"/>
        </w:numPr>
        <w:rPr>
          <w:sz w:val="20"/>
        </w:rPr>
      </w:pPr>
      <w:r w:rsidRPr="00AA41EB">
        <w:rPr>
          <w:b/>
          <w:bCs/>
          <w:sz w:val="20"/>
        </w:rPr>
        <w:t xml:space="preserve">(1) No costs incurred by debtor relating to proposal, other than costs incurred by trustee, allowed out of debtor’s estate </w:t>
      </w:r>
    </w:p>
    <w:p w14:paraId="2B087CE5" w14:textId="6138C708" w:rsidR="00A15840" w:rsidRPr="00AA41EB" w:rsidRDefault="00A15840" w:rsidP="00A15840">
      <w:pPr>
        <w:pStyle w:val="ListParagraph"/>
        <w:numPr>
          <w:ilvl w:val="0"/>
          <w:numId w:val="2"/>
        </w:numPr>
        <w:rPr>
          <w:sz w:val="20"/>
        </w:rPr>
      </w:pPr>
      <w:r w:rsidRPr="00AA41EB">
        <w:rPr>
          <w:b/>
          <w:bCs/>
          <w:sz w:val="20"/>
        </w:rPr>
        <w:t xml:space="preserve">Filing of Proposal: if proposal made by insolvent person, trustee files copy of proposal with official receiver </w:t>
      </w:r>
      <w:r w:rsidRPr="00AA41EB">
        <w:rPr>
          <w:sz w:val="20"/>
        </w:rPr>
        <w:t>(</w:t>
      </w:r>
      <w:r w:rsidRPr="00AA41EB">
        <w:rPr>
          <w:i/>
          <w:iCs w:val="0"/>
          <w:sz w:val="20"/>
        </w:rPr>
        <w:t>BIA</w:t>
      </w:r>
      <w:r w:rsidRPr="00AA41EB">
        <w:rPr>
          <w:sz w:val="20"/>
        </w:rPr>
        <w:t>, s. 62(1))</w:t>
      </w:r>
    </w:p>
    <w:p w14:paraId="5AA017BC" w14:textId="6AAF90E6" w:rsidR="00A15840" w:rsidRPr="00AA41EB" w:rsidRDefault="00A15840" w:rsidP="00A15840">
      <w:pPr>
        <w:pStyle w:val="ListParagraph"/>
        <w:numPr>
          <w:ilvl w:val="1"/>
          <w:numId w:val="2"/>
        </w:numPr>
        <w:rPr>
          <w:sz w:val="20"/>
        </w:rPr>
      </w:pPr>
      <w:r w:rsidRPr="00AA41EB">
        <w:rPr>
          <w:b/>
          <w:bCs/>
          <w:sz w:val="20"/>
        </w:rPr>
        <w:t xml:space="preserve">(1) Time in which creditors’ claims determined is time of filing of notice of intention, or the proposal if no notice of intention filed </w:t>
      </w:r>
      <w:r w:rsidRPr="00AA41EB">
        <w:rPr>
          <w:sz w:val="20"/>
        </w:rPr>
        <w:t>(</w:t>
      </w:r>
      <w:r w:rsidRPr="00AA41EB">
        <w:rPr>
          <w:i/>
          <w:iCs w:val="0"/>
          <w:sz w:val="20"/>
        </w:rPr>
        <w:t>BIA</w:t>
      </w:r>
      <w:r w:rsidRPr="00AA41EB">
        <w:rPr>
          <w:sz w:val="20"/>
        </w:rPr>
        <w:t>, s. 62(1.1))</w:t>
      </w:r>
    </w:p>
    <w:p w14:paraId="6C56A54A" w14:textId="6754A570" w:rsidR="00A15840" w:rsidRPr="00AA41EB" w:rsidRDefault="00A15840" w:rsidP="00A15840">
      <w:pPr>
        <w:pStyle w:val="ListParagraph"/>
        <w:numPr>
          <w:ilvl w:val="0"/>
          <w:numId w:val="2"/>
        </w:numPr>
        <w:rPr>
          <w:sz w:val="20"/>
        </w:rPr>
      </w:pPr>
      <w:r w:rsidRPr="00AA41EB">
        <w:rPr>
          <w:b/>
          <w:bCs/>
          <w:sz w:val="20"/>
        </w:rPr>
        <w:t xml:space="preserve">If creditors and Court accept proposal, proposal is binding on creditors in respect of: </w:t>
      </w:r>
      <w:r w:rsidRPr="00AA41EB">
        <w:rPr>
          <w:sz w:val="20"/>
        </w:rPr>
        <w:t>(</w:t>
      </w:r>
      <w:r w:rsidRPr="00AA41EB">
        <w:rPr>
          <w:i/>
          <w:iCs w:val="0"/>
          <w:sz w:val="20"/>
        </w:rPr>
        <w:t>BIA</w:t>
      </w:r>
      <w:r w:rsidRPr="00AA41EB">
        <w:rPr>
          <w:sz w:val="20"/>
        </w:rPr>
        <w:t>, s. 62(2))</w:t>
      </w:r>
    </w:p>
    <w:p w14:paraId="04333BFF" w14:textId="219A07A9" w:rsidR="00A15840" w:rsidRPr="00AA41EB" w:rsidRDefault="00A15840" w:rsidP="00A15840">
      <w:pPr>
        <w:pStyle w:val="ListParagraph"/>
        <w:numPr>
          <w:ilvl w:val="1"/>
          <w:numId w:val="2"/>
        </w:numPr>
        <w:rPr>
          <w:sz w:val="20"/>
        </w:rPr>
      </w:pPr>
      <w:r w:rsidRPr="00AA41EB">
        <w:rPr>
          <w:b/>
          <w:bCs/>
          <w:sz w:val="20"/>
        </w:rPr>
        <w:t>(1) All unsecured claims; and</w:t>
      </w:r>
    </w:p>
    <w:p w14:paraId="7E8790A5" w14:textId="6B101FD9" w:rsidR="00A15840" w:rsidRPr="00AA41EB" w:rsidRDefault="00A15840" w:rsidP="008A292B">
      <w:pPr>
        <w:pStyle w:val="ListParagraph"/>
        <w:numPr>
          <w:ilvl w:val="1"/>
          <w:numId w:val="2"/>
        </w:numPr>
        <w:rPr>
          <w:sz w:val="20"/>
        </w:rPr>
      </w:pPr>
      <w:r w:rsidRPr="00AA41EB">
        <w:rPr>
          <w:b/>
          <w:bCs/>
          <w:sz w:val="20"/>
        </w:rPr>
        <w:t xml:space="preserve">(2) Secured claims in respect of which proposal was made, and that were classes voted on </w:t>
      </w:r>
    </w:p>
    <w:p w14:paraId="3E8E0BF9" w14:textId="091A4777" w:rsidR="00267A8E" w:rsidRPr="00AA41EB" w:rsidRDefault="000C621D" w:rsidP="000C621D">
      <w:pPr>
        <w:pStyle w:val="Heading3"/>
        <w:rPr>
          <w:sz w:val="20"/>
          <w:szCs w:val="20"/>
        </w:rPr>
      </w:pPr>
      <w:bookmarkStart w:id="137" w:name="_Toc89947751"/>
      <w:r w:rsidRPr="00AA41EB">
        <w:rPr>
          <w:i/>
          <w:iCs w:val="0"/>
          <w:sz w:val="20"/>
          <w:szCs w:val="20"/>
        </w:rPr>
        <w:t xml:space="preserve">Woodward’s </w:t>
      </w:r>
      <w:bookmarkEnd w:id="137"/>
    </w:p>
    <w:p w14:paraId="1842E699"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5BC50360" w14:textId="39F9A497" w:rsidR="00084070" w:rsidRPr="00AA41EB" w:rsidRDefault="00084070" w:rsidP="00101C31">
      <w:pPr>
        <w:pStyle w:val="ListParagraph"/>
        <w:numPr>
          <w:ilvl w:val="0"/>
          <w:numId w:val="2"/>
        </w:numPr>
        <w:rPr>
          <w:rFonts w:cs="Times New Roman"/>
          <w:b/>
          <w:bCs/>
          <w:sz w:val="20"/>
        </w:rPr>
      </w:pPr>
      <w:r w:rsidRPr="00AA41EB">
        <w:rPr>
          <w:rFonts w:cs="Times New Roman"/>
          <w:b/>
          <w:bCs/>
          <w:sz w:val="20"/>
        </w:rPr>
        <w:t xml:space="preserve">Creditors grouped into single class if they have sufficient commonality of interest </w:t>
      </w:r>
      <w:r w:rsidRPr="00AA41EB">
        <w:rPr>
          <w:rFonts w:cs="Times New Roman"/>
          <w:sz w:val="20"/>
        </w:rPr>
        <w:t>(</w:t>
      </w:r>
      <w:r w:rsidRPr="00AA41EB">
        <w:rPr>
          <w:rFonts w:cs="Times New Roman"/>
          <w:i/>
          <w:iCs w:val="0"/>
          <w:sz w:val="20"/>
        </w:rPr>
        <w:t>Woodward’s</w:t>
      </w:r>
      <w:r w:rsidRPr="00AA41EB">
        <w:rPr>
          <w:rFonts w:cs="Times New Roman"/>
          <w:sz w:val="20"/>
        </w:rPr>
        <w:t>)</w:t>
      </w:r>
    </w:p>
    <w:p w14:paraId="392C09D3" w14:textId="4D55F40E" w:rsidR="00084070" w:rsidRPr="00AA41EB" w:rsidRDefault="00084070" w:rsidP="00084070">
      <w:pPr>
        <w:pStyle w:val="ListParagraph"/>
        <w:numPr>
          <w:ilvl w:val="1"/>
          <w:numId w:val="2"/>
        </w:numPr>
        <w:rPr>
          <w:rFonts w:cs="Times New Roman"/>
          <w:b/>
          <w:bCs/>
          <w:sz w:val="20"/>
        </w:rPr>
      </w:pPr>
      <w:r w:rsidRPr="00AA41EB">
        <w:rPr>
          <w:rFonts w:cs="Times New Roman"/>
          <w:b/>
          <w:bCs/>
          <w:sz w:val="20"/>
        </w:rPr>
        <w:t xml:space="preserve">(1) Non-Fragmentation Approach: avoids multiplicity of classes by including creditors with different legal rights in same class as long as their legal rights not so dissimilar that they cannot possibly vote with common interest </w:t>
      </w:r>
      <w:r w:rsidR="006752A3" w:rsidRPr="00AA41EB">
        <w:rPr>
          <w:rFonts w:cs="Times New Roman"/>
          <w:sz w:val="20"/>
        </w:rPr>
        <w:t>(</w:t>
      </w:r>
      <w:r w:rsidR="006752A3" w:rsidRPr="00AA41EB">
        <w:rPr>
          <w:rFonts w:cs="Times New Roman"/>
          <w:i/>
          <w:iCs w:val="0"/>
          <w:sz w:val="20"/>
        </w:rPr>
        <w:t>Woodward’s</w:t>
      </w:r>
      <w:r w:rsidR="006752A3" w:rsidRPr="00AA41EB">
        <w:rPr>
          <w:rFonts w:cs="Times New Roman"/>
          <w:sz w:val="20"/>
        </w:rPr>
        <w:t>)</w:t>
      </w:r>
    </w:p>
    <w:p w14:paraId="75809F2A" w14:textId="5F088528" w:rsidR="00012FCF" w:rsidRPr="00AA41EB" w:rsidRDefault="00012FCF" w:rsidP="00012FCF">
      <w:pPr>
        <w:pStyle w:val="ListParagraph"/>
        <w:numPr>
          <w:ilvl w:val="2"/>
          <w:numId w:val="2"/>
        </w:numPr>
        <w:rPr>
          <w:rFonts w:cs="Times New Roman"/>
          <w:b/>
          <w:bCs/>
          <w:sz w:val="20"/>
        </w:rPr>
      </w:pPr>
      <w:r w:rsidRPr="00AA41EB">
        <w:rPr>
          <w:rFonts w:cs="Times New Roman"/>
          <w:sz w:val="20"/>
        </w:rPr>
        <w:t xml:space="preserve">Generally, secured creditors and unsecured creditors do not have </w:t>
      </w:r>
      <w:r w:rsidR="0076720A" w:rsidRPr="00AA41EB">
        <w:rPr>
          <w:rFonts w:cs="Times New Roman"/>
          <w:sz w:val="20"/>
        </w:rPr>
        <w:t>commonality</w:t>
      </w:r>
      <w:r w:rsidRPr="00AA41EB">
        <w:rPr>
          <w:rFonts w:cs="Times New Roman"/>
          <w:sz w:val="20"/>
        </w:rPr>
        <w:t xml:space="preserve"> of interests </w:t>
      </w:r>
    </w:p>
    <w:p w14:paraId="64E9271F" w14:textId="2D2B5D86" w:rsidR="005E01E2" w:rsidRPr="00AA41EB" w:rsidRDefault="005E01E2" w:rsidP="00012FCF">
      <w:pPr>
        <w:pStyle w:val="ListParagraph"/>
        <w:numPr>
          <w:ilvl w:val="2"/>
          <w:numId w:val="2"/>
        </w:numPr>
        <w:rPr>
          <w:rFonts w:cs="Times New Roman"/>
          <w:b/>
          <w:bCs/>
          <w:sz w:val="20"/>
        </w:rPr>
      </w:pPr>
      <w:r w:rsidRPr="00AA41EB">
        <w:rPr>
          <w:rFonts w:cs="Times New Roman"/>
          <w:b/>
          <w:bCs/>
          <w:sz w:val="20"/>
        </w:rPr>
        <w:t xml:space="preserve">(a) Creditors’ legal rights must be considered – external matters influencing interests of a creditor not considered </w:t>
      </w:r>
    </w:p>
    <w:p w14:paraId="3DCA47F9" w14:textId="0A3D3DD3" w:rsidR="00084070" w:rsidRPr="00AA41EB" w:rsidRDefault="00084070" w:rsidP="00084070">
      <w:pPr>
        <w:pStyle w:val="ListParagraph"/>
        <w:numPr>
          <w:ilvl w:val="2"/>
          <w:numId w:val="2"/>
        </w:numPr>
        <w:rPr>
          <w:rFonts w:cs="Times New Roman"/>
          <w:b/>
          <w:bCs/>
          <w:sz w:val="20"/>
        </w:rPr>
      </w:pPr>
      <w:r w:rsidRPr="00AA41EB">
        <w:rPr>
          <w:rFonts w:cs="Times New Roman"/>
          <w:b/>
          <w:bCs/>
          <w:sz w:val="20"/>
        </w:rPr>
        <w:t>(</w:t>
      </w:r>
      <w:r w:rsidR="007922CA" w:rsidRPr="00AA41EB">
        <w:rPr>
          <w:rFonts w:cs="Times New Roman"/>
          <w:b/>
          <w:bCs/>
          <w:sz w:val="20"/>
        </w:rPr>
        <w:t>b</w:t>
      </w:r>
      <w:r w:rsidRPr="00AA41EB">
        <w:rPr>
          <w:rFonts w:cs="Times New Roman"/>
          <w:b/>
          <w:bCs/>
          <w:sz w:val="20"/>
        </w:rPr>
        <w:t>) Creditors’ legal rights must be considered</w:t>
      </w:r>
      <w:r w:rsidR="00E37123" w:rsidRPr="00AA41EB">
        <w:rPr>
          <w:rFonts w:cs="Times New Roman"/>
          <w:b/>
          <w:bCs/>
          <w:sz w:val="20"/>
        </w:rPr>
        <w:t xml:space="preserve"> in context with provisions of reorganization plan </w:t>
      </w:r>
      <w:r w:rsidR="00A96682" w:rsidRPr="00AA41EB">
        <w:rPr>
          <w:rFonts w:cs="Times New Roman"/>
          <w:sz w:val="20"/>
        </w:rPr>
        <w:t>(</w:t>
      </w:r>
      <w:r w:rsidR="00A96682" w:rsidRPr="00AA41EB">
        <w:rPr>
          <w:rFonts w:cs="Times New Roman"/>
          <w:i/>
          <w:iCs w:val="0"/>
          <w:sz w:val="20"/>
        </w:rPr>
        <w:t>Woodward’s</w:t>
      </w:r>
      <w:r w:rsidR="00A96682" w:rsidRPr="00AA41EB">
        <w:rPr>
          <w:rFonts w:cs="Times New Roman"/>
          <w:sz w:val="20"/>
        </w:rPr>
        <w:t>)</w:t>
      </w:r>
    </w:p>
    <w:p w14:paraId="78F587F4" w14:textId="0154C571" w:rsidR="00E37123" w:rsidRPr="00AA41EB" w:rsidRDefault="00E37123" w:rsidP="00E37123">
      <w:pPr>
        <w:pStyle w:val="ListParagraph"/>
        <w:numPr>
          <w:ilvl w:val="3"/>
          <w:numId w:val="2"/>
        </w:numPr>
        <w:rPr>
          <w:rFonts w:cs="Times New Roman"/>
          <w:b/>
          <w:bCs/>
          <w:sz w:val="20"/>
        </w:rPr>
      </w:pPr>
      <w:r w:rsidRPr="00AA41EB">
        <w:rPr>
          <w:rFonts w:cs="Times New Roman"/>
          <w:b/>
          <w:bCs/>
          <w:sz w:val="20"/>
        </w:rPr>
        <w:t xml:space="preserve">(i) Appropriate to separate creditors with similar legal interests into different classes, if plan treats them differently </w:t>
      </w:r>
    </w:p>
    <w:p w14:paraId="2C27261E" w14:textId="580A1F14" w:rsidR="00090838" w:rsidRPr="00AA41EB" w:rsidRDefault="00090838" w:rsidP="00090838">
      <w:pPr>
        <w:pStyle w:val="ListParagraph"/>
        <w:numPr>
          <w:ilvl w:val="4"/>
          <w:numId w:val="2"/>
        </w:numPr>
        <w:rPr>
          <w:rFonts w:cs="Times New Roman"/>
          <w:b/>
          <w:bCs/>
          <w:sz w:val="20"/>
        </w:rPr>
      </w:pPr>
      <w:r w:rsidRPr="00AA41EB">
        <w:rPr>
          <w:rFonts w:cs="Times New Roman"/>
          <w:sz w:val="20"/>
        </w:rPr>
        <w:t>Holders of guarantees treated differently than regular creditors – could have guarantees confiscated by vote of majority of creditors in class, which would disregard unique legal rights they hold</w:t>
      </w:r>
    </w:p>
    <w:p w14:paraId="175725C6" w14:textId="79D8CDC9" w:rsidR="00D255C3" w:rsidRPr="00AA41EB" w:rsidRDefault="00D255C3" w:rsidP="00D255C3">
      <w:pPr>
        <w:pStyle w:val="ListParagraph"/>
        <w:numPr>
          <w:ilvl w:val="5"/>
          <w:numId w:val="2"/>
        </w:numPr>
        <w:rPr>
          <w:rFonts w:cs="Times New Roman"/>
          <w:b/>
          <w:bCs/>
          <w:sz w:val="20"/>
        </w:rPr>
      </w:pPr>
      <w:r w:rsidRPr="00AA41EB">
        <w:rPr>
          <w:rFonts w:cs="Times New Roman"/>
          <w:sz w:val="20"/>
        </w:rPr>
        <w:t>If clear tha</w:t>
      </w:r>
      <w:r w:rsidR="00553734" w:rsidRPr="00AA41EB">
        <w:rPr>
          <w:rFonts w:cs="Times New Roman"/>
          <w:sz w:val="20"/>
        </w:rPr>
        <w:t>t</w:t>
      </w:r>
      <w:r w:rsidRPr="00AA41EB">
        <w:rPr>
          <w:rFonts w:cs="Times New Roman"/>
          <w:sz w:val="20"/>
        </w:rPr>
        <w:t xml:space="preserve"> no money available to unsecured creditors upon liquidation, legal rights of guarantees would have no practical value and holders could be included in general class of creditors</w:t>
      </w:r>
    </w:p>
    <w:p w14:paraId="559530E3" w14:textId="423DDDC6" w:rsidR="00E37123" w:rsidRPr="00AA41EB" w:rsidRDefault="00E37123" w:rsidP="00E37123">
      <w:pPr>
        <w:pStyle w:val="ListParagraph"/>
        <w:numPr>
          <w:ilvl w:val="3"/>
          <w:numId w:val="2"/>
        </w:numPr>
        <w:rPr>
          <w:rFonts w:cs="Times New Roman"/>
          <w:b/>
          <w:bCs/>
          <w:sz w:val="20"/>
        </w:rPr>
      </w:pPr>
      <w:r w:rsidRPr="00AA41EB">
        <w:rPr>
          <w:rFonts w:cs="Times New Roman"/>
          <w:b/>
          <w:bCs/>
          <w:sz w:val="20"/>
        </w:rPr>
        <w:t xml:space="preserve">(ii) Appropriate to include creditors with different legal interests in same class, if plan treats them in fashion giving them sufficient commonality of interest </w:t>
      </w:r>
    </w:p>
    <w:p w14:paraId="6615DEC6" w14:textId="251A6F5C" w:rsidR="00E37123" w:rsidRPr="00AA41EB" w:rsidRDefault="00E37123" w:rsidP="00E37123">
      <w:pPr>
        <w:pStyle w:val="ListParagraph"/>
        <w:numPr>
          <w:ilvl w:val="4"/>
          <w:numId w:val="2"/>
        </w:numPr>
        <w:rPr>
          <w:rFonts w:cs="Times New Roman"/>
          <w:b/>
          <w:bCs/>
          <w:sz w:val="20"/>
        </w:rPr>
      </w:pPr>
      <w:r w:rsidRPr="00AA41EB">
        <w:rPr>
          <w:rFonts w:cs="Times New Roman"/>
          <w:sz w:val="20"/>
        </w:rPr>
        <w:t>Differences between contracts of employment and commercial contracts irrelevant</w:t>
      </w:r>
    </w:p>
    <w:p w14:paraId="022ED359" w14:textId="4E704130" w:rsidR="00E37123" w:rsidRPr="00AA41EB" w:rsidRDefault="00E37123" w:rsidP="00E37123">
      <w:pPr>
        <w:pStyle w:val="ListParagraph"/>
        <w:numPr>
          <w:ilvl w:val="5"/>
          <w:numId w:val="2"/>
        </w:numPr>
        <w:rPr>
          <w:rFonts w:cs="Times New Roman"/>
          <w:b/>
          <w:bCs/>
          <w:sz w:val="20"/>
        </w:rPr>
      </w:pPr>
      <w:r w:rsidRPr="00AA41EB">
        <w:rPr>
          <w:rFonts w:cs="Times New Roman"/>
          <w:sz w:val="20"/>
        </w:rPr>
        <w:t>Legal rights of terminated employees same as legal rights of trade suppliers – both creditors with unsecured claims</w:t>
      </w:r>
    </w:p>
    <w:p w14:paraId="4381AAF9" w14:textId="0FD42BF6" w:rsidR="00E37123" w:rsidRPr="00AA41EB" w:rsidRDefault="00E37123" w:rsidP="00E37123">
      <w:pPr>
        <w:pStyle w:val="ListParagraph"/>
        <w:numPr>
          <w:ilvl w:val="4"/>
          <w:numId w:val="2"/>
        </w:numPr>
        <w:rPr>
          <w:rFonts w:cs="Times New Roman"/>
          <w:b/>
          <w:bCs/>
          <w:sz w:val="20"/>
        </w:rPr>
      </w:pPr>
      <w:r w:rsidRPr="00AA41EB">
        <w:rPr>
          <w:rFonts w:cs="Times New Roman"/>
          <w:sz w:val="20"/>
        </w:rPr>
        <w:t xml:space="preserve">Rights of equipment lessor and debentureholder with charge on financed equipment are the same </w:t>
      </w:r>
    </w:p>
    <w:p w14:paraId="59A745DF" w14:textId="414CBE94" w:rsidR="00E37123" w:rsidRPr="00AA41EB" w:rsidRDefault="00E37123" w:rsidP="00E37123">
      <w:pPr>
        <w:pStyle w:val="ListParagraph"/>
        <w:numPr>
          <w:ilvl w:val="5"/>
          <w:numId w:val="2"/>
        </w:numPr>
        <w:rPr>
          <w:rFonts w:cs="Times New Roman"/>
          <w:b/>
          <w:bCs/>
          <w:sz w:val="20"/>
        </w:rPr>
      </w:pPr>
      <w:r w:rsidRPr="00AA41EB">
        <w:rPr>
          <w:rFonts w:cs="Times New Roman"/>
          <w:sz w:val="20"/>
        </w:rPr>
        <w:t xml:space="preserve">Lessor entitled to retake possession of leased goods upon default and prove as unsecured creditor for damages – debentureholder has right to cause charged assets to be sold and prove as unsecured creditor </w:t>
      </w:r>
    </w:p>
    <w:p w14:paraId="38381373" w14:textId="40AA1F82" w:rsidR="00D255C3" w:rsidRPr="00AA41EB" w:rsidRDefault="00D255C3" w:rsidP="00D255C3">
      <w:pPr>
        <w:pStyle w:val="ListParagraph"/>
        <w:numPr>
          <w:ilvl w:val="4"/>
          <w:numId w:val="2"/>
        </w:numPr>
        <w:rPr>
          <w:rFonts w:cs="Times New Roman"/>
          <w:b/>
          <w:bCs/>
          <w:sz w:val="20"/>
        </w:rPr>
      </w:pPr>
      <w:r w:rsidRPr="00AA41EB">
        <w:rPr>
          <w:rFonts w:cs="Times New Roman"/>
          <w:sz w:val="20"/>
        </w:rPr>
        <w:t>Landlords have sufficient commonality of interests if:</w:t>
      </w:r>
    </w:p>
    <w:p w14:paraId="78089FCF" w14:textId="1A67073D" w:rsidR="00D255C3" w:rsidRPr="00AA41EB" w:rsidRDefault="00D255C3" w:rsidP="00D255C3">
      <w:pPr>
        <w:pStyle w:val="ListParagraph"/>
        <w:numPr>
          <w:ilvl w:val="5"/>
          <w:numId w:val="2"/>
        </w:numPr>
        <w:rPr>
          <w:rFonts w:cs="Times New Roman"/>
          <w:b/>
          <w:bCs/>
          <w:sz w:val="20"/>
        </w:rPr>
      </w:pPr>
      <w:r w:rsidRPr="00AA41EB">
        <w:rPr>
          <w:rFonts w:cs="Times New Roman"/>
          <w:sz w:val="20"/>
        </w:rPr>
        <w:t>Different consequences to different landlords does not result from different legal rights</w:t>
      </w:r>
    </w:p>
    <w:p w14:paraId="7D8D7271" w14:textId="598791D9" w:rsidR="00D255C3" w:rsidRPr="00AA41EB" w:rsidRDefault="00D255C3" w:rsidP="00D255C3">
      <w:pPr>
        <w:pStyle w:val="ListParagraph"/>
        <w:numPr>
          <w:ilvl w:val="5"/>
          <w:numId w:val="2"/>
        </w:numPr>
        <w:rPr>
          <w:rFonts w:cs="Times New Roman"/>
          <w:b/>
          <w:bCs/>
          <w:sz w:val="20"/>
        </w:rPr>
      </w:pPr>
      <w:r w:rsidRPr="00AA41EB">
        <w:rPr>
          <w:rFonts w:cs="Times New Roman"/>
          <w:sz w:val="20"/>
        </w:rPr>
        <w:t xml:space="preserve">Landlords whose leases being repudiated also lease premises to new leases at market rent – landlords with continuing leases will not have any advantage over other landlords </w:t>
      </w:r>
    </w:p>
    <w:p w14:paraId="4DFE8F3A" w14:textId="5083FD86" w:rsidR="00E37123" w:rsidRPr="00AA41EB" w:rsidRDefault="00E37123" w:rsidP="00E37123">
      <w:pPr>
        <w:pStyle w:val="ListParagraph"/>
        <w:numPr>
          <w:ilvl w:val="2"/>
          <w:numId w:val="2"/>
        </w:numPr>
        <w:rPr>
          <w:rFonts w:cs="Times New Roman"/>
          <w:b/>
          <w:bCs/>
          <w:sz w:val="20"/>
        </w:rPr>
      </w:pPr>
      <w:r w:rsidRPr="00AA41EB">
        <w:rPr>
          <w:rFonts w:cs="Times New Roman"/>
          <w:b/>
          <w:bCs/>
          <w:sz w:val="20"/>
        </w:rPr>
        <w:t>(</w:t>
      </w:r>
      <w:r w:rsidR="007922CA" w:rsidRPr="00AA41EB">
        <w:rPr>
          <w:rFonts w:cs="Times New Roman"/>
          <w:b/>
          <w:bCs/>
          <w:sz w:val="20"/>
        </w:rPr>
        <w:t>c</w:t>
      </w:r>
      <w:r w:rsidRPr="00AA41EB">
        <w:rPr>
          <w:rFonts w:cs="Times New Roman"/>
          <w:b/>
          <w:bCs/>
          <w:sz w:val="20"/>
        </w:rPr>
        <w:t xml:space="preserve">) Creditors’ legal rights must be considered in context of potential failure of reorganization plan </w:t>
      </w:r>
    </w:p>
    <w:p w14:paraId="74BED2C0" w14:textId="369B0FC3" w:rsidR="00E37123" w:rsidRPr="00AA41EB" w:rsidRDefault="00E37123" w:rsidP="00E37123">
      <w:pPr>
        <w:pStyle w:val="ListParagraph"/>
        <w:numPr>
          <w:ilvl w:val="3"/>
          <w:numId w:val="2"/>
        </w:numPr>
        <w:rPr>
          <w:rFonts w:cs="Times New Roman"/>
          <w:b/>
          <w:bCs/>
          <w:sz w:val="20"/>
        </w:rPr>
      </w:pPr>
      <w:r w:rsidRPr="00AA41EB">
        <w:rPr>
          <w:rFonts w:cs="Times New Roman"/>
          <w:b/>
          <w:bCs/>
          <w:sz w:val="20"/>
        </w:rPr>
        <w:t xml:space="preserve">(i) Consider rights each creditor has if plan fails and bankruptcy or liquidation occurs </w:t>
      </w:r>
    </w:p>
    <w:p w14:paraId="478D0578" w14:textId="028EA33D" w:rsidR="000C621D" w:rsidRPr="00AA41EB" w:rsidRDefault="00267A8E" w:rsidP="004625C8">
      <w:pPr>
        <w:pStyle w:val="Heading1"/>
        <w:rPr>
          <w:sz w:val="20"/>
          <w:szCs w:val="20"/>
        </w:rPr>
      </w:pPr>
      <w:bookmarkStart w:id="138" w:name="_Toc89947752"/>
      <w:r w:rsidRPr="00AA41EB">
        <w:rPr>
          <w:sz w:val="20"/>
          <w:szCs w:val="20"/>
        </w:rPr>
        <w:t>Receiverships</w:t>
      </w:r>
      <w:bookmarkEnd w:id="138"/>
    </w:p>
    <w:p w14:paraId="6068E2A9" w14:textId="536A4029" w:rsidR="002D32EB" w:rsidRPr="00AA41EB" w:rsidRDefault="002D32EB" w:rsidP="002F53B1">
      <w:pPr>
        <w:pStyle w:val="ListParagraph"/>
        <w:numPr>
          <w:ilvl w:val="0"/>
          <w:numId w:val="84"/>
        </w:numPr>
        <w:rPr>
          <w:sz w:val="20"/>
        </w:rPr>
      </w:pPr>
      <w:r w:rsidRPr="00AA41EB">
        <w:rPr>
          <w:sz w:val="20"/>
        </w:rPr>
        <w:t>Sources of Receivership Law</w:t>
      </w:r>
    </w:p>
    <w:p w14:paraId="2E2C4E52" w14:textId="17F52F05" w:rsidR="002D32EB" w:rsidRPr="00AA41EB" w:rsidRDefault="002D32EB" w:rsidP="002D32EB">
      <w:pPr>
        <w:pStyle w:val="ListParagraph"/>
        <w:numPr>
          <w:ilvl w:val="1"/>
          <w:numId w:val="84"/>
        </w:numPr>
        <w:rPr>
          <w:sz w:val="20"/>
        </w:rPr>
      </w:pPr>
      <w:r w:rsidRPr="00AA41EB">
        <w:rPr>
          <w:sz w:val="20"/>
        </w:rPr>
        <w:t>Equity and common law</w:t>
      </w:r>
    </w:p>
    <w:p w14:paraId="34198060" w14:textId="4DE083AC" w:rsidR="002D32EB" w:rsidRPr="00AA41EB" w:rsidRDefault="002D32EB" w:rsidP="002D32EB">
      <w:pPr>
        <w:pStyle w:val="ListParagraph"/>
        <w:numPr>
          <w:ilvl w:val="1"/>
          <w:numId w:val="84"/>
        </w:numPr>
        <w:rPr>
          <w:sz w:val="20"/>
        </w:rPr>
      </w:pPr>
      <w:r w:rsidRPr="00AA41EB">
        <w:rPr>
          <w:i/>
          <w:iCs w:val="0"/>
          <w:sz w:val="20"/>
        </w:rPr>
        <w:t>BIA</w:t>
      </w:r>
      <w:r w:rsidRPr="00AA41EB">
        <w:rPr>
          <w:sz w:val="20"/>
        </w:rPr>
        <w:t>, Part XI</w:t>
      </w:r>
    </w:p>
    <w:p w14:paraId="39282BEF" w14:textId="0B68EA86" w:rsidR="002D32EB" w:rsidRPr="00AA41EB" w:rsidRDefault="002D32EB" w:rsidP="002D32EB">
      <w:pPr>
        <w:pStyle w:val="ListParagraph"/>
        <w:numPr>
          <w:ilvl w:val="1"/>
          <w:numId w:val="84"/>
        </w:numPr>
        <w:rPr>
          <w:sz w:val="20"/>
        </w:rPr>
      </w:pPr>
      <w:r w:rsidRPr="00AA41EB">
        <w:rPr>
          <w:i/>
          <w:iCs w:val="0"/>
          <w:sz w:val="20"/>
        </w:rPr>
        <w:t>Business Corporations Acts</w:t>
      </w:r>
    </w:p>
    <w:p w14:paraId="5245FA67" w14:textId="78AA3C2A" w:rsidR="006F3C75" w:rsidRPr="00AA41EB" w:rsidRDefault="002D32EB" w:rsidP="006F3C75">
      <w:pPr>
        <w:pStyle w:val="ListParagraph"/>
        <w:numPr>
          <w:ilvl w:val="1"/>
          <w:numId w:val="84"/>
        </w:numPr>
        <w:rPr>
          <w:sz w:val="20"/>
        </w:rPr>
      </w:pPr>
      <w:r w:rsidRPr="00AA41EB">
        <w:rPr>
          <w:i/>
          <w:iCs w:val="0"/>
          <w:sz w:val="20"/>
        </w:rPr>
        <w:t xml:space="preserve">Personal Property Security Acts </w:t>
      </w:r>
    </w:p>
    <w:p w14:paraId="35190EA3" w14:textId="50C63EED" w:rsidR="002F53B1" w:rsidRPr="00AA41EB" w:rsidRDefault="002F53B1" w:rsidP="002F53B1">
      <w:pPr>
        <w:pStyle w:val="ListParagraph"/>
        <w:numPr>
          <w:ilvl w:val="0"/>
          <w:numId w:val="84"/>
        </w:numPr>
        <w:rPr>
          <w:sz w:val="20"/>
        </w:rPr>
      </w:pPr>
      <w:r w:rsidRPr="00AA41EB">
        <w:rPr>
          <w:b/>
          <w:bCs/>
          <w:sz w:val="20"/>
        </w:rPr>
        <w:t>Objectives of Receivership</w:t>
      </w:r>
    </w:p>
    <w:p w14:paraId="17A97EFE" w14:textId="759A3614" w:rsidR="002F53B1" w:rsidRPr="00AA41EB" w:rsidRDefault="002F53B1" w:rsidP="002F53B1">
      <w:pPr>
        <w:pStyle w:val="ListParagraph"/>
        <w:numPr>
          <w:ilvl w:val="1"/>
          <w:numId w:val="84"/>
        </w:numPr>
        <w:rPr>
          <w:sz w:val="20"/>
        </w:rPr>
      </w:pPr>
      <w:r w:rsidRPr="00AA41EB">
        <w:rPr>
          <w:b/>
          <w:bCs/>
          <w:sz w:val="20"/>
        </w:rPr>
        <w:t>(1) Replace inefficient management</w:t>
      </w:r>
      <w:r w:rsidR="009C25A0" w:rsidRPr="00AA41EB">
        <w:rPr>
          <w:b/>
          <w:bCs/>
          <w:sz w:val="20"/>
        </w:rPr>
        <w:t xml:space="preserve"> of corporation</w:t>
      </w:r>
    </w:p>
    <w:p w14:paraId="38199ED1" w14:textId="5F2B1DD0" w:rsidR="009C25A0" w:rsidRPr="00AA41EB" w:rsidRDefault="009C25A0" w:rsidP="009C25A0">
      <w:pPr>
        <w:pStyle w:val="ListParagraph"/>
        <w:numPr>
          <w:ilvl w:val="2"/>
          <w:numId w:val="84"/>
        </w:numPr>
        <w:rPr>
          <w:sz w:val="20"/>
        </w:rPr>
      </w:pPr>
      <w:r w:rsidRPr="00AA41EB">
        <w:rPr>
          <w:sz w:val="20"/>
        </w:rPr>
        <w:t>Directors of corporation lose power of supervision</w:t>
      </w:r>
    </w:p>
    <w:p w14:paraId="47694937" w14:textId="0B6820BF" w:rsidR="002F53B1" w:rsidRPr="00AA41EB" w:rsidRDefault="002F53B1" w:rsidP="002F53B1">
      <w:pPr>
        <w:pStyle w:val="ListParagraph"/>
        <w:numPr>
          <w:ilvl w:val="1"/>
          <w:numId w:val="84"/>
        </w:numPr>
        <w:rPr>
          <w:sz w:val="20"/>
        </w:rPr>
      </w:pPr>
      <w:r w:rsidRPr="00AA41EB">
        <w:rPr>
          <w:b/>
          <w:bCs/>
          <w:sz w:val="20"/>
        </w:rPr>
        <w:t>(2) Enforce secured creditor’s security interest</w:t>
      </w:r>
    </w:p>
    <w:p w14:paraId="34BD061F" w14:textId="1423B01F" w:rsidR="002F53B1" w:rsidRPr="00AA41EB" w:rsidRDefault="002F53B1" w:rsidP="002F53B1">
      <w:pPr>
        <w:pStyle w:val="ListParagraph"/>
        <w:numPr>
          <w:ilvl w:val="1"/>
          <w:numId w:val="84"/>
        </w:numPr>
        <w:rPr>
          <w:sz w:val="20"/>
        </w:rPr>
      </w:pPr>
      <w:r w:rsidRPr="00AA41EB">
        <w:rPr>
          <w:b/>
          <w:bCs/>
          <w:sz w:val="20"/>
        </w:rPr>
        <w:t xml:space="preserve">(3) Facilitate efficient sale of business or business assets </w:t>
      </w:r>
    </w:p>
    <w:p w14:paraId="38285CE5" w14:textId="6E4265FD" w:rsidR="009C25A0" w:rsidRPr="00AA41EB" w:rsidRDefault="009C25A0" w:rsidP="009C25A0">
      <w:pPr>
        <w:pStyle w:val="ListParagraph"/>
        <w:numPr>
          <w:ilvl w:val="2"/>
          <w:numId w:val="84"/>
        </w:numPr>
        <w:rPr>
          <w:sz w:val="20"/>
        </w:rPr>
      </w:pPr>
      <w:r w:rsidRPr="00AA41EB">
        <w:rPr>
          <w:sz w:val="20"/>
        </w:rPr>
        <w:t>Sell business as going concern if possible</w:t>
      </w:r>
    </w:p>
    <w:p w14:paraId="777E9A48" w14:textId="5712E24B" w:rsidR="00E31203" w:rsidRPr="00AA41EB" w:rsidRDefault="00E31203" w:rsidP="00E31203">
      <w:pPr>
        <w:pStyle w:val="ListParagraph"/>
        <w:numPr>
          <w:ilvl w:val="0"/>
          <w:numId w:val="84"/>
        </w:numPr>
        <w:rPr>
          <w:sz w:val="20"/>
        </w:rPr>
      </w:pPr>
      <w:r w:rsidRPr="00AA41EB">
        <w:rPr>
          <w:b/>
          <w:bCs/>
          <w:sz w:val="20"/>
        </w:rPr>
        <w:t>Fundamental Principles of Receivership</w:t>
      </w:r>
    </w:p>
    <w:p w14:paraId="0A802F37" w14:textId="08A198A5" w:rsidR="00E31203" w:rsidRPr="00AA41EB" w:rsidRDefault="00E31203" w:rsidP="00E31203">
      <w:pPr>
        <w:pStyle w:val="ListParagraph"/>
        <w:numPr>
          <w:ilvl w:val="1"/>
          <w:numId w:val="84"/>
        </w:numPr>
        <w:rPr>
          <w:sz w:val="20"/>
        </w:rPr>
      </w:pPr>
      <w:r w:rsidRPr="00AA41EB">
        <w:rPr>
          <w:b/>
          <w:bCs/>
          <w:sz w:val="20"/>
        </w:rPr>
        <w:t>(1) Title to assets does not vest in receiver</w:t>
      </w:r>
    </w:p>
    <w:p w14:paraId="3A699BFA" w14:textId="044F7FC5" w:rsidR="00E31203" w:rsidRPr="00AA41EB" w:rsidRDefault="00E31203" w:rsidP="00E31203">
      <w:pPr>
        <w:pStyle w:val="ListParagraph"/>
        <w:numPr>
          <w:ilvl w:val="1"/>
          <w:numId w:val="84"/>
        </w:numPr>
        <w:rPr>
          <w:sz w:val="20"/>
        </w:rPr>
      </w:pPr>
      <w:r w:rsidRPr="00AA41EB">
        <w:rPr>
          <w:b/>
          <w:bCs/>
          <w:sz w:val="20"/>
        </w:rPr>
        <w:t>(2) Control over management transferred to receiver</w:t>
      </w:r>
    </w:p>
    <w:p w14:paraId="78E5488F" w14:textId="7A7201CB" w:rsidR="009C25A0" w:rsidRPr="00AA41EB" w:rsidRDefault="009C25A0" w:rsidP="009C25A0">
      <w:pPr>
        <w:pStyle w:val="ListParagraph"/>
        <w:numPr>
          <w:ilvl w:val="2"/>
          <w:numId w:val="84"/>
        </w:numPr>
        <w:rPr>
          <w:sz w:val="20"/>
        </w:rPr>
      </w:pPr>
      <w:r w:rsidRPr="00AA41EB">
        <w:rPr>
          <w:b/>
          <w:bCs/>
          <w:sz w:val="20"/>
        </w:rPr>
        <w:t>(a) Former manager</w:t>
      </w:r>
      <w:r w:rsidR="00820159" w:rsidRPr="00AA41EB">
        <w:rPr>
          <w:b/>
          <w:bCs/>
          <w:sz w:val="20"/>
        </w:rPr>
        <w:t xml:space="preserve">s </w:t>
      </w:r>
      <w:r w:rsidRPr="00AA41EB">
        <w:rPr>
          <w:b/>
          <w:bCs/>
          <w:sz w:val="20"/>
        </w:rPr>
        <w:t xml:space="preserve">of business cease to have power of management </w:t>
      </w:r>
    </w:p>
    <w:p w14:paraId="208F2595" w14:textId="02BBBCE4" w:rsidR="00E31203" w:rsidRPr="00AA41EB" w:rsidRDefault="00E31203" w:rsidP="00E31203">
      <w:pPr>
        <w:pStyle w:val="ListParagraph"/>
        <w:numPr>
          <w:ilvl w:val="1"/>
          <w:numId w:val="84"/>
        </w:numPr>
        <w:rPr>
          <w:sz w:val="20"/>
        </w:rPr>
      </w:pPr>
      <w:r w:rsidRPr="00AA41EB">
        <w:rPr>
          <w:b/>
          <w:bCs/>
          <w:sz w:val="20"/>
        </w:rPr>
        <w:t>(3) Receiver has power to dispose of assets</w:t>
      </w:r>
    </w:p>
    <w:p w14:paraId="774A18EB" w14:textId="50771BD5" w:rsidR="00820159" w:rsidRPr="00AA41EB" w:rsidRDefault="00820159" w:rsidP="00820159">
      <w:pPr>
        <w:pStyle w:val="ListParagraph"/>
        <w:numPr>
          <w:ilvl w:val="2"/>
          <w:numId w:val="84"/>
        </w:numPr>
        <w:rPr>
          <w:sz w:val="20"/>
        </w:rPr>
      </w:pPr>
      <w:r w:rsidRPr="00AA41EB">
        <w:rPr>
          <w:b/>
          <w:bCs/>
          <w:sz w:val="20"/>
        </w:rPr>
        <w:t>(a) May simply sell goods in ordinary course of business</w:t>
      </w:r>
    </w:p>
    <w:p w14:paraId="04739845" w14:textId="18DB67F2" w:rsidR="00820159" w:rsidRPr="00AA41EB" w:rsidRDefault="00820159" w:rsidP="00820159">
      <w:pPr>
        <w:pStyle w:val="ListParagraph"/>
        <w:numPr>
          <w:ilvl w:val="2"/>
          <w:numId w:val="84"/>
        </w:numPr>
        <w:rPr>
          <w:sz w:val="20"/>
        </w:rPr>
      </w:pPr>
      <w:r w:rsidRPr="00AA41EB">
        <w:rPr>
          <w:b/>
          <w:bCs/>
          <w:sz w:val="20"/>
        </w:rPr>
        <w:t xml:space="preserve">(b) May sell all, or part, of business </w:t>
      </w:r>
    </w:p>
    <w:p w14:paraId="00E279E8" w14:textId="342F634A" w:rsidR="00E31203" w:rsidRPr="00AA41EB" w:rsidRDefault="00E31203" w:rsidP="00E31203">
      <w:pPr>
        <w:pStyle w:val="ListParagraph"/>
        <w:numPr>
          <w:ilvl w:val="1"/>
          <w:numId w:val="84"/>
        </w:numPr>
        <w:rPr>
          <w:sz w:val="20"/>
        </w:rPr>
      </w:pPr>
      <w:r w:rsidRPr="00AA41EB">
        <w:rPr>
          <w:b/>
          <w:bCs/>
          <w:sz w:val="20"/>
        </w:rPr>
        <w:t>(4) Receiver does not act as creditors’ representative</w:t>
      </w:r>
    </w:p>
    <w:p w14:paraId="24F9A8C0" w14:textId="3A0BE597" w:rsidR="00820159" w:rsidRPr="00AA41EB" w:rsidRDefault="00820159" w:rsidP="00820159">
      <w:pPr>
        <w:pStyle w:val="ListParagraph"/>
        <w:numPr>
          <w:ilvl w:val="2"/>
          <w:numId w:val="84"/>
        </w:numPr>
        <w:rPr>
          <w:sz w:val="20"/>
        </w:rPr>
      </w:pPr>
      <w:r w:rsidRPr="00AA41EB">
        <w:rPr>
          <w:b/>
          <w:bCs/>
          <w:sz w:val="20"/>
        </w:rPr>
        <w:t>(a) Receiver simply sells assets and distributes proceeds to secured creditor</w:t>
      </w:r>
    </w:p>
    <w:p w14:paraId="7573A553" w14:textId="3A267F32" w:rsidR="00820159" w:rsidRPr="00AA41EB" w:rsidRDefault="00820159" w:rsidP="00820159">
      <w:pPr>
        <w:pStyle w:val="ListParagraph"/>
        <w:numPr>
          <w:ilvl w:val="3"/>
          <w:numId w:val="84"/>
        </w:numPr>
        <w:rPr>
          <w:sz w:val="20"/>
        </w:rPr>
      </w:pPr>
      <w:r w:rsidRPr="00AA41EB">
        <w:rPr>
          <w:b/>
          <w:bCs/>
          <w:sz w:val="20"/>
        </w:rPr>
        <w:t>(i) If any surplus remaining, must appoint trustee in bankruptcy to distribute to other creditors</w:t>
      </w:r>
    </w:p>
    <w:p w14:paraId="36F71883" w14:textId="0D9BCF50" w:rsidR="00E31203" w:rsidRPr="00AA41EB" w:rsidRDefault="00E31203" w:rsidP="00E31203">
      <w:pPr>
        <w:pStyle w:val="ListParagraph"/>
        <w:numPr>
          <w:ilvl w:val="1"/>
          <w:numId w:val="84"/>
        </w:numPr>
        <w:rPr>
          <w:sz w:val="20"/>
        </w:rPr>
      </w:pPr>
      <w:r w:rsidRPr="00AA41EB">
        <w:rPr>
          <w:b/>
          <w:bCs/>
          <w:sz w:val="20"/>
        </w:rPr>
        <w:t>(5) Court has general supervisory power over receiverships</w:t>
      </w:r>
    </w:p>
    <w:p w14:paraId="2D6CD8C0" w14:textId="160A7158" w:rsidR="00E31203" w:rsidRPr="00AA41EB" w:rsidRDefault="00E31203" w:rsidP="00E31203">
      <w:pPr>
        <w:pStyle w:val="ListParagraph"/>
        <w:numPr>
          <w:ilvl w:val="0"/>
          <w:numId w:val="84"/>
        </w:numPr>
        <w:rPr>
          <w:sz w:val="20"/>
        </w:rPr>
      </w:pPr>
      <w:r w:rsidRPr="00AA41EB">
        <w:rPr>
          <w:b/>
          <w:bCs/>
          <w:sz w:val="20"/>
        </w:rPr>
        <w:t>Types of Receiverships</w:t>
      </w:r>
    </w:p>
    <w:p w14:paraId="1B312376" w14:textId="3E25A7E6" w:rsidR="00407751" w:rsidRPr="00AA41EB" w:rsidRDefault="00407751" w:rsidP="00E31203">
      <w:pPr>
        <w:pStyle w:val="ListParagraph"/>
        <w:numPr>
          <w:ilvl w:val="1"/>
          <w:numId w:val="84"/>
        </w:numPr>
        <w:rPr>
          <w:sz w:val="20"/>
        </w:rPr>
      </w:pPr>
      <w:r w:rsidRPr="00AA41EB">
        <w:rPr>
          <w:sz w:val="20"/>
        </w:rPr>
        <w:t xml:space="preserve">Larger debtors usually involve court-appointed receiver </w:t>
      </w:r>
    </w:p>
    <w:p w14:paraId="45A6FD98" w14:textId="33000C65" w:rsidR="005A2449" w:rsidRPr="00AA41EB" w:rsidRDefault="005A2449" w:rsidP="005A2449">
      <w:pPr>
        <w:pStyle w:val="ListParagraph"/>
        <w:numPr>
          <w:ilvl w:val="2"/>
          <w:numId w:val="84"/>
        </w:numPr>
        <w:rPr>
          <w:sz w:val="20"/>
        </w:rPr>
      </w:pPr>
      <w:r w:rsidRPr="00AA41EB">
        <w:rPr>
          <w:sz w:val="20"/>
        </w:rPr>
        <w:t xml:space="preserve">Privately-appointed receivers typically used for small, independent </w:t>
      </w:r>
      <w:r w:rsidR="00EA482D" w:rsidRPr="00AA41EB">
        <w:rPr>
          <w:sz w:val="20"/>
        </w:rPr>
        <w:t>corporations</w:t>
      </w:r>
      <w:r w:rsidRPr="00AA41EB">
        <w:rPr>
          <w:sz w:val="20"/>
        </w:rPr>
        <w:t xml:space="preserve"> </w:t>
      </w:r>
    </w:p>
    <w:p w14:paraId="29AB05A7" w14:textId="2FB7046A" w:rsidR="00E31203" w:rsidRPr="00AA41EB" w:rsidRDefault="00E31203" w:rsidP="00E31203">
      <w:pPr>
        <w:pStyle w:val="ListParagraph"/>
        <w:numPr>
          <w:ilvl w:val="1"/>
          <w:numId w:val="84"/>
        </w:numPr>
        <w:rPr>
          <w:sz w:val="20"/>
        </w:rPr>
      </w:pPr>
      <w:r w:rsidRPr="00AA41EB">
        <w:rPr>
          <w:b/>
          <w:bCs/>
          <w:sz w:val="20"/>
        </w:rPr>
        <w:t>(1) Court</w:t>
      </w:r>
      <w:r w:rsidR="003F5A6D" w:rsidRPr="00AA41EB">
        <w:rPr>
          <w:b/>
          <w:bCs/>
          <w:sz w:val="20"/>
        </w:rPr>
        <w:t>-Appointed Receiver</w:t>
      </w:r>
    </w:p>
    <w:p w14:paraId="6B62C8BE" w14:textId="6F8CA88A" w:rsidR="00A84474" w:rsidRPr="00AA41EB" w:rsidRDefault="00A84474" w:rsidP="00A84474">
      <w:pPr>
        <w:pStyle w:val="ListParagraph"/>
        <w:numPr>
          <w:ilvl w:val="2"/>
          <w:numId w:val="84"/>
        </w:numPr>
        <w:rPr>
          <w:sz w:val="20"/>
        </w:rPr>
      </w:pPr>
      <w:r w:rsidRPr="00AA41EB">
        <w:rPr>
          <w:b/>
          <w:bCs/>
          <w:sz w:val="20"/>
        </w:rPr>
        <w:t>(a) Receiver’s power derived from Court order</w:t>
      </w:r>
    </w:p>
    <w:p w14:paraId="022AA1CF" w14:textId="34222738" w:rsidR="003A6EC3" w:rsidRPr="00AA41EB" w:rsidRDefault="003A6EC3" w:rsidP="00A84474">
      <w:pPr>
        <w:pStyle w:val="ListParagraph"/>
        <w:numPr>
          <w:ilvl w:val="2"/>
          <w:numId w:val="84"/>
        </w:numPr>
        <w:rPr>
          <w:sz w:val="20"/>
        </w:rPr>
      </w:pPr>
      <w:r w:rsidRPr="00AA41EB">
        <w:rPr>
          <w:b/>
          <w:bCs/>
          <w:sz w:val="20"/>
        </w:rPr>
        <w:t>(b) Receiver is ‘officer of Court’ and acts in fiduciary capacity for benefit of all creditors</w:t>
      </w:r>
    </w:p>
    <w:p w14:paraId="1D474BF7" w14:textId="5E701700" w:rsidR="003A6EC3" w:rsidRPr="00AA41EB" w:rsidRDefault="003A6EC3" w:rsidP="003A6EC3">
      <w:pPr>
        <w:pStyle w:val="ListParagraph"/>
        <w:numPr>
          <w:ilvl w:val="3"/>
          <w:numId w:val="84"/>
        </w:numPr>
        <w:rPr>
          <w:sz w:val="20"/>
        </w:rPr>
      </w:pPr>
      <w:r w:rsidRPr="00AA41EB">
        <w:rPr>
          <w:b/>
          <w:bCs/>
          <w:sz w:val="20"/>
        </w:rPr>
        <w:t xml:space="preserve">(i) Must be fair and impartial </w:t>
      </w:r>
      <w:r w:rsidR="003D2330" w:rsidRPr="00AA41EB">
        <w:rPr>
          <w:b/>
          <w:bCs/>
          <w:sz w:val="20"/>
        </w:rPr>
        <w:t xml:space="preserve">and act in interests of all creditors </w:t>
      </w:r>
    </w:p>
    <w:p w14:paraId="0D2F35F7" w14:textId="7926ABE6" w:rsidR="00353E1F" w:rsidRPr="00AA41EB" w:rsidRDefault="00353E1F" w:rsidP="003A6EC3">
      <w:pPr>
        <w:pStyle w:val="ListParagraph"/>
        <w:numPr>
          <w:ilvl w:val="3"/>
          <w:numId w:val="84"/>
        </w:numPr>
        <w:rPr>
          <w:sz w:val="20"/>
        </w:rPr>
      </w:pPr>
      <w:r w:rsidRPr="00AA41EB">
        <w:rPr>
          <w:b/>
          <w:bCs/>
          <w:sz w:val="20"/>
        </w:rPr>
        <w:t>(ii) Must give same degree of care that reasonable person would give to his own personal affairs</w:t>
      </w:r>
    </w:p>
    <w:p w14:paraId="5B9D9CE6" w14:textId="130CEF10" w:rsidR="004A6567" w:rsidRPr="00AA41EB" w:rsidRDefault="004A6567" w:rsidP="004A6567">
      <w:pPr>
        <w:pStyle w:val="ListParagraph"/>
        <w:numPr>
          <w:ilvl w:val="2"/>
          <w:numId w:val="84"/>
        </w:numPr>
        <w:rPr>
          <w:sz w:val="20"/>
        </w:rPr>
      </w:pPr>
      <w:r w:rsidRPr="00AA41EB">
        <w:rPr>
          <w:b/>
          <w:bCs/>
          <w:sz w:val="20"/>
        </w:rPr>
        <w:t xml:space="preserve">(c) Applications usually made through ‘commercial list’ </w:t>
      </w:r>
    </w:p>
    <w:p w14:paraId="723C0431" w14:textId="2B23A1B9" w:rsidR="004A6567" w:rsidRPr="00AA41EB" w:rsidRDefault="003848A7" w:rsidP="003848A7">
      <w:pPr>
        <w:pStyle w:val="ListParagraph"/>
        <w:numPr>
          <w:ilvl w:val="3"/>
          <w:numId w:val="84"/>
        </w:numPr>
        <w:rPr>
          <w:sz w:val="20"/>
        </w:rPr>
      </w:pPr>
      <w:r w:rsidRPr="00AA41EB">
        <w:rPr>
          <w:b/>
          <w:bCs/>
          <w:sz w:val="20"/>
        </w:rPr>
        <w:t xml:space="preserve">(i) </w:t>
      </w:r>
      <w:r w:rsidR="004A6567" w:rsidRPr="00AA41EB">
        <w:rPr>
          <w:b/>
          <w:bCs/>
          <w:sz w:val="20"/>
        </w:rPr>
        <w:t>Template orders provided – applicants blackline any changes, deletions, additions to order</w:t>
      </w:r>
    </w:p>
    <w:p w14:paraId="7D0A2BBF" w14:textId="6CB34F8C" w:rsidR="00E31203" w:rsidRPr="00AA41EB" w:rsidRDefault="00E31203" w:rsidP="00E31203">
      <w:pPr>
        <w:pStyle w:val="ListParagraph"/>
        <w:numPr>
          <w:ilvl w:val="1"/>
          <w:numId w:val="84"/>
        </w:numPr>
        <w:rPr>
          <w:sz w:val="20"/>
        </w:rPr>
      </w:pPr>
      <w:r w:rsidRPr="00AA41EB">
        <w:rPr>
          <w:b/>
          <w:bCs/>
          <w:sz w:val="20"/>
        </w:rPr>
        <w:t xml:space="preserve">(2) </w:t>
      </w:r>
      <w:r w:rsidR="003F5A6D" w:rsidRPr="00AA41EB">
        <w:rPr>
          <w:b/>
          <w:bCs/>
          <w:sz w:val="20"/>
        </w:rPr>
        <w:t xml:space="preserve">Privately-Appointed Receiver </w:t>
      </w:r>
    </w:p>
    <w:p w14:paraId="35FF9F87" w14:textId="31545A26" w:rsidR="00A84474" w:rsidRPr="00AA41EB" w:rsidRDefault="00A84474" w:rsidP="00A84474">
      <w:pPr>
        <w:pStyle w:val="ListParagraph"/>
        <w:numPr>
          <w:ilvl w:val="2"/>
          <w:numId w:val="84"/>
        </w:numPr>
        <w:rPr>
          <w:sz w:val="20"/>
        </w:rPr>
      </w:pPr>
      <w:r w:rsidRPr="00AA41EB">
        <w:rPr>
          <w:b/>
          <w:bCs/>
          <w:sz w:val="20"/>
        </w:rPr>
        <w:t>(a) Receiver’s power contractually derived from secured party and debtor</w:t>
      </w:r>
    </w:p>
    <w:p w14:paraId="0C133B1A" w14:textId="5CF03B9B" w:rsidR="00CD3BEA" w:rsidRPr="00AA41EB" w:rsidRDefault="00CD3BEA" w:rsidP="00A84474">
      <w:pPr>
        <w:pStyle w:val="ListParagraph"/>
        <w:numPr>
          <w:ilvl w:val="2"/>
          <w:numId w:val="84"/>
        </w:numPr>
        <w:rPr>
          <w:sz w:val="20"/>
        </w:rPr>
      </w:pPr>
      <w:r w:rsidRPr="00AA41EB">
        <w:rPr>
          <w:b/>
          <w:bCs/>
          <w:sz w:val="20"/>
        </w:rPr>
        <w:t xml:space="preserve">(b) Primary duty is to protect interests of secured creditor for whom receiver was appointed </w:t>
      </w:r>
    </w:p>
    <w:p w14:paraId="3D1A9C27" w14:textId="0A0C3974" w:rsidR="00CD3BEA" w:rsidRPr="00AA41EB" w:rsidRDefault="00CD3BEA" w:rsidP="00CD3BEA">
      <w:pPr>
        <w:pStyle w:val="ListParagraph"/>
        <w:numPr>
          <w:ilvl w:val="3"/>
          <w:numId w:val="84"/>
        </w:numPr>
        <w:rPr>
          <w:sz w:val="20"/>
        </w:rPr>
      </w:pPr>
      <w:r w:rsidRPr="00AA41EB">
        <w:rPr>
          <w:b/>
          <w:bCs/>
          <w:sz w:val="20"/>
        </w:rPr>
        <w:t>(i) Not required to delay sale, even if producing greater return for all creditors</w:t>
      </w:r>
    </w:p>
    <w:p w14:paraId="7E127D5E" w14:textId="561A1365" w:rsidR="006F3C75" w:rsidRPr="00AA41EB" w:rsidRDefault="00CD3BEA" w:rsidP="006F3C75">
      <w:pPr>
        <w:pStyle w:val="ListParagraph"/>
        <w:numPr>
          <w:ilvl w:val="2"/>
          <w:numId w:val="84"/>
        </w:numPr>
        <w:rPr>
          <w:sz w:val="20"/>
        </w:rPr>
      </w:pPr>
      <w:r w:rsidRPr="00AA41EB">
        <w:rPr>
          <w:b/>
          <w:bCs/>
          <w:sz w:val="20"/>
        </w:rPr>
        <w:t xml:space="preserve">(c) Must act in good faith and ensure fair sale conducted </w:t>
      </w:r>
    </w:p>
    <w:p w14:paraId="4166E9AD" w14:textId="715D7E46" w:rsidR="006F3C75" w:rsidRPr="00AA41EB" w:rsidRDefault="006F3C75" w:rsidP="006F3C75">
      <w:pPr>
        <w:pStyle w:val="ListParagraph"/>
        <w:numPr>
          <w:ilvl w:val="1"/>
          <w:numId w:val="84"/>
        </w:numPr>
        <w:rPr>
          <w:sz w:val="20"/>
        </w:rPr>
      </w:pPr>
      <w:r w:rsidRPr="00AA41EB">
        <w:rPr>
          <w:sz w:val="20"/>
        </w:rPr>
        <w:t>In past, secured party would demand payment of its demand loan, then appoint privately-appointed receiver within hours to take over control of business</w:t>
      </w:r>
    </w:p>
    <w:p w14:paraId="2AC23B2B" w14:textId="3B52F526" w:rsidR="006F3C75" w:rsidRPr="00AA41EB" w:rsidRDefault="006F3C75" w:rsidP="006F3C75">
      <w:pPr>
        <w:pStyle w:val="ListParagraph"/>
        <w:numPr>
          <w:ilvl w:val="2"/>
          <w:numId w:val="84"/>
        </w:numPr>
        <w:rPr>
          <w:sz w:val="20"/>
        </w:rPr>
      </w:pPr>
      <w:r w:rsidRPr="00AA41EB">
        <w:rPr>
          <w:sz w:val="20"/>
        </w:rPr>
        <w:t>Led to reasonable notice doctrine (</w:t>
      </w:r>
      <w:r w:rsidRPr="00AA41EB">
        <w:rPr>
          <w:i/>
          <w:iCs w:val="0"/>
          <w:sz w:val="20"/>
        </w:rPr>
        <w:t>Lister</w:t>
      </w:r>
      <w:r w:rsidRPr="00AA41EB">
        <w:rPr>
          <w:sz w:val="20"/>
        </w:rPr>
        <w:t>)</w:t>
      </w:r>
    </w:p>
    <w:p w14:paraId="7893903D" w14:textId="5176A94D" w:rsidR="006F3C75" w:rsidRPr="00AA41EB" w:rsidRDefault="006F3C75" w:rsidP="006F3C75">
      <w:pPr>
        <w:pStyle w:val="ListParagraph"/>
        <w:numPr>
          <w:ilvl w:val="2"/>
          <w:numId w:val="84"/>
        </w:numPr>
        <w:rPr>
          <w:sz w:val="20"/>
        </w:rPr>
      </w:pPr>
      <w:r w:rsidRPr="00AA41EB">
        <w:rPr>
          <w:sz w:val="20"/>
        </w:rPr>
        <w:t>Statutory response: notice of intention to enforce security (</w:t>
      </w:r>
      <w:r w:rsidRPr="00AA41EB">
        <w:rPr>
          <w:i/>
          <w:iCs w:val="0"/>
          <w:sz w:val="20"/>
        </w:rPr>
        <w:t>BIA</w:t>
      </w:r>
      <w:r w:rsidRPr="00AA41EB">
        <w:rPr>
          <w:sz w:val="20"/>
        </w:rPr>
        <w:t>, s. 244)</w:t>
      </w:r>
    </w:p>
    <w:p w14:paraId="5049E31C" w14:textId="0EF4E118" w:rsidR="00AB336E" w:rsidRPr="00AA41EB" w:rsidRDefault="00AB336E" w:rsidP="00AB336E">
      <w:pPr>
        <w:pStyle w:val="ListParagraph"/>
        <w:numPr>
          <w:ilvl w:val="1"/>
          <w:numId w:val="84"/>
        </w:numPr>
        <w:rPr>
          <w:sz w:val="20"/>
        </w:rPr>
      </w:pPr>
      <w:r w:rsidRPr="00AA41EB">
        <w:rPr>
          <w:sz w:val="20"/>
        </w:rPr>
        <w:t>Issues with privately-appointed receiver</w:t>
      </w:r>
    </w:p>
    <w:p w14:paraId="636C1BA0" w14:textId="408CB9D5" w:rsidR="00AB336E" w:rsidRPr="00AA41EB" w:rsidRDefault="00AB336E" w:rsidP="00AB336E">
      <w:pPr>
        <w:pStyle w:val="ListParagraph"/>
        <w:numPr>
          <w:ilvl w:val="2"/>
          <w:numId w:val="84"/>
        </w:numPr>
        <w:rPr>
          <w:sz w:val="20"/>
        </w:rPr>
      </w:pPr>
      <w:r w:rsidRPr="00AA41EB">
        <w:rPr>
          <w:sz w:val="20"/>
        </w:rPr>
        <w:t>Standard of care required was lower</w:t>
      </w:r>
    </w:p>
    <w:p w14:paraId="71C1EDDA" w14:textId="6B42D647" w:rsidR="00AB336E" w:rsidRPr="00AA41EB" w:rsidRDefault="00AB336E" w:rsidP="00AB336E">
      <w:pPr>
        <w:pStyle w:val="ListParagraph"/>
        <w:numPr>
          <w:ilvl w:val="2"/>
          <w:numId w:val="84"/>
        </w:numPr>
        <w:rPr>
          <w:sz w:val="20"/>
        </w:rPr>
      </w:pPr>
      <w:r w:rsidRPr="00AA41EB">
        <w:rPr>
          <w:sz w:val="20"/>
        </w:rPr>
        <w:t xml:space="preserve">No requirement for any level of knowledge or training </w:t>
      </w:r>
    </w:p>
    <w:p w14:paraId="7E23424C" w14:textId="77FEF6D0" w:rsidR="00AB336E" w:rsidRPr="00AA41EB" w:rsidRDefault="00AB336E" w:rsidP="00AB336E">
      <w:pPr>
        <w:pStyle w:val="ListParagraph"/>
        <w:numPr>
          <w:ilvl w:val="2"/>
          <w:numId w:val="84"/>
        </w:numPr>
        <w:rPr>
          <w:sz w:val="20"/>
        </w:rPr>
      </w:pPr>
      <w:r w:rsidRPr="00AA41EB">
        <w:rPr>
          <w:sz w:val="20"/>
        </w:rPr>
        <w:t>Receiver only needed to consider interests of secured creditor who appointed receiver</w:t>
      </w:r>
    </w:p>
    <w:p w14:paraId="0B4F7E01" w14:textId="57C4E503" w:rsidR="00AB336E" w:rsidRPr="00AA41EB" w:rsidRDefault="00AB336E" w:rsidP="00AB336E">
      <w:pPr>
        <w:pStyle w:val="ListParagraph"/>
        <w:numPr>
          <w:ilvl w:val="2"/>
          <w:numId w:val="84"/>
        </w:numPr>
        <w:rPr>
          <w:sz w:val="20"/>
        </w:rPr>
      </w:pPr>
      <w:r w:rsidRPr="00AA41EB">
        <w:rPr>
          <w:sz w:val="20"/>
        </w:rPr>
        <w:t>Other creditors had no access to information concerning the receivership</w:t>
      </w:r>
    </w:p>
    <w:p w14:paraId="3792972E" w14:textId="142C714C" w:rsidR="00AB336E" w:rsidRPr="00AA41EB" w:rsidRDefault="00AB336E" w:rsidP="00AB336E">
      <w:pPr>
        <w:pStyle w:val="ListParagraph"/>
        <w:numPr>
          <w:ilvl w:val="2"/>
          <w:numId w:val="84"/>
        </w:numPr>
        <w:rPr>
          <w:sz w:val="20"/>
        </w:rPr>
      </w:pPr>
      <w:r w:rsidRPr="00AA41EB">
        <w:rPr>
          <w:sz w:val="20"/>
        </w:rPr>
        <w:t xml:space="preserve">Courts did not perform supervisory role </w:t>
      </w:r>
    </w:p>
    <w:p w14:paraId="465BD600" w14:textId="2BA6EA13" w:rsidR="00E31203" w:rsidRPr="00AA41EB" w:rsidRDefault="00E31203" w:rsidP="00E31203">
      <w:pPr>
        <w:pStyle w:val="ListParagraph"/>
        <w:numPr>
          <w:ilvl w:val="0"/>
          <w:numId w:val="84"/>
        </w:numPr>
        <w:rPr>
          <w:sz w:val="20"/>
        </w:rPr>
      </w:pPr>
      <w:r w:rsidRPr="00AA41EB">
        <w:rPr>
          <w:b/>
          <w:bCs/>
          <w:sz w:val="20"/>
        </w:rPr>
        <w:t>Stay of Proceedings: Court typically grants ‘stay’ in same order that appoints court-appointed receiver</w:t>
      </w:r>
    </w:p>
    <w:p w14:paraId="265B3B27" w14:textId="03C193A7" w:rsidR="002D32EB" w:rsidRPr="00AA41EB" w:rsidRDefault="007C0957" w:rsidP="002D32EB">
      <w:pPr>
        <w:pStyle w:val="ListParagraph"/>
        <w:numPr>
          <w:ilvl w:val="1"/>
          <w:numId w:val="84"/>
        </w:numPr>
        <w:rPr>
          <w:sz w:val="20"/>
        </w:rPr>
      </w:pPr>
      <w:r w:rsidRPr="00AA41EB">
        <w:rPr>
          <w:b/>
          <w:bCs/>
          <w:sz w:val="20"/>
        </w:rPr>
        <w:t xml:space="preserve">(1) </w:t>
      </w:r>
      <w:r w:rsidR="00E31203" w:rsidRPr="00AA41EB">
        <w:rPr>
          <w:b/>
          <w:bCs/>
          <w:sz w:val="20"/>
        </w:rPr>
        <w:t xml:space="preserve">No ‘stay of proceedings’ if receiver is privately-appointed </w:t>
      </w:r>
    </w:p>
    <w:p w14:paraId="39B7D16C" w14:textId="6D5610B2" w:rsidR="0052410C" w:rsidRPr="00AA41EB" w:rsidRDefault="0052410C" w:rsidP="0052410C">
      <w:pPr>
        <w:pStyle w:val="ListParagraph"/>
        <w:numPr>
          <w:ilvl w:val="2"/>
          <w:numId w:val="84"/>
        </w:numPr>
        <w:rPr>
          <w:sz w:val="20"/>
        </w:rPr>
      </w:pPr>
      <w:r w:rsidRPr="00AA41EB">
        <w:rPr>
          <w:sz w:val="20"/>
        </w:rPr>
        <w:t>Secured party</w:t>
      </w:r>
      <w:r w:rsidR="00D1382B" w:rsidRPr="00AA41EB">
        <w:rPr>
          <w:sz w:val="20"/>
        </w:rPr>
        <w:t xml:space="preserve"> who appoints privately-appointed receiver</w:t>
      </w:r>
      <w:r w:rsidRPr="00AA41EB">
        <w:rPr>
          <w:sz w:val="20"/>
        </w:rPr>
        <w:t xml:space="preserve"> still has priority, so no race to grab assets </w:t>
      </w:r>
    </w:p>
    <w:p w14:paraId="6B8C205D" w14:textId="08C4D9E5" w:rsidR="00AB22B3" w:rsidRPr="00AA41EB" w:rsidRDefault="00AB22B3" w:rsidP="00AB22B3">
      <w:pPr>
        <w:pStyle w:val="ListParagraph"/>
        <w:numPr>
          <w:ilvl w:val="0"/>
          <w:numId w:val="84"/>
        </w:numPr>
        <w:rPr>
          <w:sz w:val="20"/>
        </w:rPr>
      </w:pPr>
      <w:r w:rsidRPr="00AA41EB">
        <w:rPr>
          <w:b/>
          <w:bCs/>
          <w:sz w:val="20"/>
        </w:rPr>
        <w:t>Regulation of Receiverships</w:t>
      </w:r>
    </w:p>
    <w:p w14:paraId="0A477127" w14:textId="4275C088" w:rsidR="00AB22B3" w:rsidRPr="00AA41EB" w:rsidRDefault="00AB22B3" w:rsidP="00F44B8D">
      <w:pPr>
        <w:pStyle w:val="ListParagraph"/>
        <w:numPr>
          <w:ilvl w:val="1"/>
          <w:numId w:val="84"/>
        </w:numPr>
        <w:rPr>
          <w:sz w:val="20"/>
        </w:rPr>
      </w:pPr>
      <w:r w:rsidRPr="00AA41EB">
        <w:rPr>
          <w:b/>
          <w:bCs/>
          <w:sz w:val="20"/>
        </w:rPr>
        <w:t>(1) Qualification of Receivers</w:t>
      </w:r>
      <w:r w:rsidR="00F44B8D" w:rsidRPr="00AA41EB">
        <w:rPr>
          <w:b/>
          <w:bCs/>
          <w:sz w:val="20"/>
        </w:rPr>
        <w:t>: o</w:t>
      </w:r>
      <w:r w:rsidRPr="00AA41EB">
        <w:rPr>
          <w:b/>
          <w:bCs/>
          <w:sz w:val="20"/>
        </w:rPr>
        <w:t xml:space="preserve">nly licensed trustee may be appointed as receiver </w:t>
      </w:r>
      <w:r w:rsidRPr="00AA41EB">
        <w:rPr>
          <w:sz w:val="20"/>
        </w:rPr>
        <w:t>(</w:t>
      </w:r>
      <w:r w:rsidRPr="00AA41EB">
        <w:rPr>
          <w:i/>
          <w:iCs w:val="0"/>
          <w:sz w:val="20"/>
        </w:rPr>
        <w:t>BIA</w:t>
      </w:r>
      <w:r w:rsidRPr="00AA41EB">
        <w:rPr>
          <w:sz w:val="20"/>
        </w:rPr>
        <w:t>, s. 243(4))</w:t>
      </w:r>
    </w:p>
    <w:p w14:paraId="7F48EB82" w14:textId="3A6809C8" w:rsidR="00AB22B3" w:rsidRPr="00AA41EB" w:rsidRDefault="00AB22B3" w:rsidP="00AB22B3">
      <w:pPr>
        <w:pStyle w:val="ListParagraph"/>
        <w:numPr>
          <w:ilvl w:val="1"/>
          <w:numId w:val="84"/>
        </w:numPr>
        <w:rPr>
          <w:sz w:val="20"/>
        </w:rPr>
      </w:pPr>
      <w:r w:rsidRPr="00AA41EB">
        <w:rPr>
          <w:b/>
          <w:bCs/>
          <w:sz w:val="20"/>
        </w:rPr>
        <w:t>(2) Regulation of Enforcement</w:t>
      </w:r>
    </w:p>
    <w:p w14:paraId="444C1878" w14:textId="032CE0B5" w:rsidR="00F44B8D" w:rsidRPr="00AA41EB" w:rsidRDefault="00F44B8D" w:rsidP="00F44B8D">
      <w:pPr>
        <w:pStyle w:val="ListParagraph"/>
        <w:numPr>
          <w:ilvl w:val="2"/>
          <w:numId w:val="84"/>
        </w:numPr>
        <w:rPr>
          <w:sz w:val="20"/>
        </w:rPr>
      </w:pPr>
      <w:r w:rsidRPr="00AA41EB">
        <w:rPr>
          <w:b/>
          <w:bCs/>
          <w:sz w:val="20"/>
        </w:rPr>
        <w:t xml:space="preserve">(a) </w:t>
      </w:r>
      <w:r w:rsidR="001F629F" w:rsidRPr="00AA41EB">
        <w:rPr>
          <w:b/>
          <w:bCs/>
          <w:sz w:val="20"/>
        </w:rPr>
        <w:t>Pre-Seizure Notice: s</w:t>
      </w:r>
      <w:r w:rsidRPr="00AA41EB">
        <w:rPr>
          <w:b/>
          <w:bCs/>
          <w:sz w:val="20"/>
        </w:rPr>
        <w:t xml:space="preserve">ecured creditor must give debtor notice if intending to enforce security on all or substantially all of inventory/accounts/other property </w:t>
      </w:r>
      <w:r w:rsidRPr="00AA41EB">
        <w:rPr>
          <w:sz w:val="20"/>
        </w:rPr>
        <w:t>(</w:t>
      </w:r>
      <w:r w:rsidRPr="00AA41EB">
        <w:rPr>
          <w:i/>
          <w:iCs w:val="0"/>
          <w:sz w:val="20"/>
        </w:rPr>
        <w:t>BIA</w:t>
      </w:r>
      <w:r w:rsidRPr="00AA41EB">
        <w:rPr>
          <w:sz w:val="20"/>
        </w:rPr>
        <w:t>, s. 244)</w:t>
      </w:r>
      <w:r w:rsidRPr="00AA41EB">
        <w:rPr>
          <w:b/>
          <w:bCs/>
          <w:sz w:val="20"/>
        </w:rPr>
        <w:t xml:space="preserve"> </w:t>
      </w:r>
    </w:p>
    <w:p w14:paraId="6BB52404" w14:textId="76956250" w:rsidR="00B91269" w:rsidRPr="00AA41EB" w:rsidRDefault="00B91269" w:rsidP="00B91269">
      <w:pPr>
        <w:pStyle w:val="ListParagraph"/>
        <w:numPr>
          <w:ilvl w:val="3"/>
          <w:numId w:val="84"/>
        </w:numPr>
        <w:rPr>
          <w:sz w:val="20"/>
        </w:rPr>
      </w:pPr>
      <w:r w:rsidRPr="00AA41EB">
        <w:rPr>
          <w:b/>
          <w:bCs/>
          <w:sz w:val="20"/>
        </w:rPr>
        <w:t xml:space="preserve">(i) Secured creditor cannot enforce security until expiry of 10 days after sending notice, unless insolvent person consents to earlier enforcement of security </w:t>
      </w:r>
      <w:r w:rsidR="001259FE" w:rsidRPr="00AA41EB">
        <w:rPr>
          <w:b/>
          <w:bCs/>
          <w:sz w:val="20"/>
        </w:rPr>
        <w:t xml:space="preserve">after default </w:t>
      </w:r>
    </w:p>
    <w:p w14:paraId="34EEC57F" w14:textId="799EE757" w:rsidR="00AB22B3" w:rsidRPr="00AA41EB" w:rsidRDefault="00AB22B3" w:rsidP="00AB22B3">
      <w:pPr>
        <w:pStyle w:val="ListParagraph"/>
        <w:numPr>
          <w:ilvl w:val="1"/>
          <w:numId w:val="84"/>
        </w:numPr>
        <w:rPr>
          <w:sz w:val="20"/>
        </w:rPr>
      </w:pPr>
      <w:r w:rsidRPr="00AA41EB">
        <w:rPr>
          <w:b/>
          <w:bCs/>
          <w:sz w:val="20"/>
        </w:rPr>
        <w:t>(3) Duties of Receivers</w:t>
      </w:r>
    </w:p>
    <w:p w14:paraId="601DE346" w14:textId="69AD5B58" w:rsidR="00811D55" w:rsidRPr="00AA41EB" w:rsidRDefault="00811D55" w:rsidP="00811D55">
      <w:pPr>
        <w:pStyle w:val="ListParagraph"/>
        <w:numPr>
          <w:ilvl w:val="2"/>
          <w:numId w:val="84"/>
        </w:numPr>
        <w:rPr>
          <w:sz w:val="20"/>
        </w:rPr>
      </w:pPr>
      <w:r w:rsidRPr="00AA41EB">
        <w:rPr>
          <w:b/>
          <w:bCs/>
          <w:sz w:val="20"/>
        </w:rPr>
        <w:t xml:space="preserve">(a) Receiver required to act in commercially reasonable manner </w:t>
      </w:r>
      <w:r w:rsidRPr="00AA41EB">
        <w:rPr>
          <w:sz w:val="20"/>
        </w:rPr>
        <w:t>(</w:t>
      </w:r>
      <w:r w:rsidRPr="00AA41EB">
        <w:rPr>
          <w:i/>
          <w:iCs w:val="0"/>
          <w:sz w:val="20"/>
        </w:rPr>
        <w:t>BIA</w:t>
      </w:r>
      <w:r w:rsidRPr="00AA41EB">
        <w:rPr>
          <w:sz w:val="20"/>
        </w:rPr>
        <w:t>, s. 247) (</w:t>
      </w:r>
      <w:r w:rsidRPr="00AA41EB">
        <w:rPr>
          <w:i/>
          <w:iCs w:val="0"/>
          <w:sz w:val="20"/>
        </w:rPr>
        <w:t>CBCA</w:t>
      </w:r>
      <w:r w:rsidRPr="00AA41EB">
        <w:rPr>
          <w:sz w:val="20"/>
        </w:rPr>
        <w:t>, s. 99) (</w:t>
      </w:r>
      <w:r w:rsidRPr="00AA41EB">
        <w:rPr>
          <w:i/>
          <w:iCs w:val="0"/>
          <w:sz w:val="20"/>
        </w:rPr>
        <w:t>PPSA</w:t>
      </w:r>
      <w:r w:rsidRPr="00AA41EB">
        <w:rPr>
          <w:sz w:val="20"/>
        </w:rPr>
        <w:t>, s. 66(1))</w:t>
      </w:r>
    </w:p>
    <w:p w14:paraId="3A961CB4" w14:textId="71BC6D75" w:rsidR="001B6EFF" w:rsidRPr="00AA41EB" w:rsidRDefault="001B6EFF" w:rsidP="001B6EFF">
      <w:pPr>
        <w:pStyle w:val="ListParagraph"/>
        <w:numPr>
          <w:ilvl w:val="3"/>
          <w:numId w:val="84"/>
        </w:numPr>
        <w:rPr>
          <w:sz w:val="20"/>
        </w:rPr>
      </w:pPr>
      <w:r w:rsidRPr="00AA41EB">
        <w:rPr>
          <w:sz w:val="20"/>
        </w:rPr>
        <w:t xml:space="preserve">Merely acting honestly not sufficient </w:t>
      </w:r>
    </w:p>
    <w:p w14:paraId="276BEDD7" w14:textId="4C8DAD76" w:rsidR="00AB22B3" w:rsidRPr="00AA41EB" w:rsidRDefault="00AB22B3" w:rsidP="00AB22B3">
      <w:pPr>
        <w:pStyle w:val="ListParagraph"/>
        <w:numPr>
          <w:ilvl w:val="1"/>
          <w:numId w:val="84"/>
        </w:numPr>
        <w:rPr>
          <w:sz w:val="20"/>
        </w:rPr>
      </w:pPr>
      <w:r w:rsidRPr="00AA41EB">
        <w:rPr>
          <w:b/>
          <w:bCs/>
          <w:sz w:val="20"/>
        </w:rPr>
        <w:t>(4) Court Supervision of Receivers</w:t>
      </w:r>
    </w:p>
    <w:p w14:paraId="7244642D" w14:textId="30C4DD0C" w:rsidR="00B723FD" w:rsidRPr="00AA41EB" w:rsidRDefault="00B723FD" w:rsidP="00B723FD">
      <w:pPr>
        <w:pStyle w:val="ListParagraph"/>
        <w:numPr>
          <w:ilvl w:val="2"/>
          <w:numId w:val="84"/>
        </w:numPr>
        <w:rPr>
          <w:sz w:val="20"/>
        </w:rPr>
      </w:pPr>
      <w:r w:rsidRPr="00AA41EB">
        <w:rPr>
          <w:b/>
          <w:bCs/>
          <w:sz w:val="20"/>
        </w:rPr>
        <w:t xml:space="preserve">(a) Court has power to supervise privately-appointed receiver </w:t>
      </w:r>
      <w:r w:rsidRPr="00AA41EB">
        <w:rPr>
          <w:sz w:val="20"/>
        </w:rPr>
        <w:t>(</w:t>
      </w:r>
      <w:r w:rsidRPr="00AA41EB">
        <w:rPr>
          <w:i/>
          <w:iCs w:val="0"/>
          <w:sz w:val="20"/>
        </w:rPr>
        <w:t>CBCA</w:t>
      </w:r>
      <w:r w:rsidRPr="00AA41EB">
        <w:rPr>
          <w:sz w:val="20"/>
        </w:rPr>
        <w:t>, s. 100) (</w:t>
      </w:r>
      <w:r w:rsidRPr="00AA41EB">
        <w:rPr>
          <w:i/>
          <w:iCs w:val="0"/>
          <w:sz w:val="20"/>
        </w:rPr>
        <w:t>PPSA</w:t>
      </w:r>
      <w:r w:rsidRPr="00AA41EB">
        <w:rPr>
          <w:sz w:val="20"/>
        </w:rPr>
        <w:t>, s. 65(7))</w:t>
      </w:r>
    </w:p>
    <w:p w14:paraId="3E53F371" w14:textId="4C36E302" w:rsidR="00AB22B3" w:rsidRPr="00AA41EB" w:rsidRDefault="00AB22B3" w:rsidP="00AB22B3">
      <w:pPr>
        <w:pStyle w:val="ListParagraph"/>
        <w:numPr>
          <w:ilvl w:val="1"/>
          <w:numId w:val="84"/>
        </w:numPr>
        <w:rPr>
          <w:sz w:val="20"/>
        </w:rPr>
      </w:pPr>
      <w:r w:rsidRPr="00AA41EB">
        <w:rPr>
          <w:b/>
          <w:bCs/>
          <w:sz w:val="20"/>
        </w:rPr>
        <w:t xml:space="preserve">(5) Disclosure of Information </w:t>
      </w:r>
    </w:p>
    <w:p w14:paraId="2FFBCD3E" w14:textId="0E2E7A15" w:rsidR="00177436" w:rsidRPr="00AA41EB" w:rsidRDefault="00C76396" w:rsidP="00177436">
      <w:pPr>
        <w:pStyle w:val="ListParagraph"/>
        <w:numPr>
          <w:ilvl w:val="2"/>
          <w:numId w:val="84"/>
        </w:numPr>
        <w:rPr>
          <w:sz w:val="20"/>
        </w:rPr>
      </w:pPr>
      <w:r w:rsidRPr="00AA41EB">
        <w:rPr>
          <w:b/>
          <w:bCs/>
          <w:sz w:val="20"/>
        </w:rPr>
        <w:t xml:space="preserve">(a) Disclosure of information by </w:t>
      </w:r>
      <w:r w:rsidR="00ED2842" w:rsidRPr="00AA41EB">
        <w:rPr>
          <w:b/>
          <w:bCs/>
          <w:sz w:val="20"/>
        </w:rPr>
        <w:t>receiver</w:t>
      </w:r>
      <w:r w:rsidRPr="00AA41EB">
        <w:rPr>
          <w:b/>
          <w:bCs/>
          <w:sz w:val="20"/>
        </w:rPr>
        <w:t xml:space="preserve"> to debtor and other creditors </w:t>
      </w:r>
      <w:r w:rsidRPr="00AA41EB">
        <w:rPr>
          <w:sz w:val="20"/>
        </w:rPr>
        <w:t>(</w:t>
      </w:r>
      <w:r w:rsidRPr="00AA41EB">
        <w:rPr>
          <w:i/>
          <w:iCs w:val="0"/>
          <w:sz w:val="20"/>
        </w:rPr>
        <w:t>CBCA</w:t>
      </w:r>
      <w:r w:rsidRPr="00AA41EB">
        <w:rPr>
          <w:sz w:val="20"/>
        </w:rPr>
        <w:t>, s. 101) (</w:t>
      </w:r>
      <w:r w:rsidRPr="00AA41EB">
        <w:rPr>
          <w:i/>
          <w:iCs w:val="0"/>
          <w:sz w:val="20"/>
        </w:rPr>
        <w:t>BIA</w:t>
      </w:r>
      <w:r w:rsidRPr="00AA41EB">
        <w:rPr>
          <w:sz w:val="20"/>
        </w:rPr>
        <w:t>, s. 245-246)</w:t>
      </w:r>
    </w:p>
    <w:p w14:paraId="5F01BAF6" w14:textId="4C8EFAF4" w:rsidR="004B751F" w:rsidRPr="00AA41EB" w:rsidRDefault="00177436" w:rsidP="00FF4E8A">
      <w:pPr>
        <w:pStyle w:val="ListParagraph"/>
        <w:numPr>
          <w:ilvl w:val="0"/>
          <w:numId w:val="84"/>
        </w:numPr>
        <w:rPr>
          <w:sz w:val="20"/>
        </w:rPr>
      </w:pPr>
      <w:r w:rsidRPr="00AA41EB">
        <w:rPr>
          <w:b/>
          <w:bCs/>
          <w:sz w:val="20"/>
        </w:rPr>
        <w:t>Appointment of Interim Receiver</w:t>
      </w:r>
    </w:p>
    <w:p w14:paraId="2EBCAC85" w14:textId="77777777" w:rsidR="0083596D" w:rsidRPr="00AA41EB" w:rsidRDefault="00177436" w:rsidP="00177436">
      <w:pPr>
        <w:pStyle w:val="ListParagraph"/>
        <w:numPr>
          <w:ilvl w:val="1"/>
          <w:numId w:val="84"/>
        </w:numPr>
        <w:rPr>
          <w:sz w:val="20"/>
        </w:rPr>
      </w:pPr>
      <w:r w:rsidRPr="00AA41EB">
        <w:rPr>
          <w:b/>
          <w:bCs/>
          <w:sz w:val="20"/>
        </w:rPr>
        <w:t>(1) If court satisfied notice sent, or about to be sent, under s. 244</w:t>
      </w:r>
    </w:p>
    <w:p w14:paraId="72E740E6" w14:textId="7AB39125" w:rsidR="00177436" w:rsidRPr="00AA41EB" w:rsidRDefault="0083596D" w:rsidP="0083596D">
      <w:pPr>
        <w:pStyle w:val="ListParagraph"/>
        <w:numPr>
          <w:ilvl w:val="2"/>
          <w:numId w:val="84"/>
        </w:numPr>
        <w:rPr>
          <w:sz w:val="20"/>
        </w:rPr>
      </w:pPr>
      <w:r w:rsidRPr="00AA41EB">
        <w:rPr>
          <w:b/>
          <w:bCs/>
          <w:sz w:val="20"/>
        </w:rPr>
        <w:t>(a) M</w:t>
      </w:r>
      <w:r w:rsidR="00177436" w:rsidRPr="00AA41EB">
        <w:rPr>
          <w:b/>
          <w:bCs/>
          <w:sz w:val="20"/>
        </w:rPr>
        <w:t xml:space="preserve">ay appoint trustee as interim receiver of all or part of debtor’s property that is subject to security, until earliest of: </w:t>
      </w:r>
      <w:r w:rsidR="00177436" w:rsidRPr="00AA41EB">
        <w:rPr>
          <w:sz w:val="20"/>
        </w:rPr>
        <w:t>(</w:t>
      </w:r>
      <w:r w:rsidR="00177436" w:rsidRPr="00AA41EB">
        <w:rPr>
          <w:i/>
          <w:iCs w:val="0"/>
          <w:sz w:val="20"/>
        </w:rPr>
        <w:t>BIA</w:t>
      </w:r>
      <w:r w:rsidR="00177436" w:rsidRPr="00AA41EB">
        <w:rPr>
          <w:sz w:val="20"/>
        </w:rPr>
        <w:t>, s. 47(1))</w:t>
      </w:r>
    </w:p>
    <w:p w14:paraId="4A8A4906" w14:textId="219F391D" w:rsidR="00177436" w:rsidRPr="00AA41EB" w:rsidRDefault="00177436" w:rsidP="0083596D">
      <w:pPr>
        <w:pStyle w:val="ListParagraph"/>
        <w:numPr>
          <w:ilvl w:val="3"/>
          <w:numId w:val="84"/>
        </w:numPr>
        <w:rPr>
          <w:sz w:val="20"/>
        </w:rPr>
      </w:pPr>
      <w:r w:rsidRPr="00AA41EB">
        <w:rPr>
          <w:sz w:val="20"/>
        </w:rPr>
        <w:t xml:space="preserve">Pre-Seizure Notice: secured creditor must give debtor </w:t>
      </w:r>
      <w:r w:rsidR="00CC7388" w:rsidRPr="00AA41EB">
        <w:rPr>
          <w:sz w:val="20"/>
        </w:rPr>
        <w:t xml:space="preserve">10-day </w:t>
      </w:r>
      <w:r w:rsidRPr="00AA41EB">
        <w:rPr>
          <w:sz w:val="20"/>
        </w:rPr>
        <w:t>notice if intending to enforce security on all or substantially all of inventory/accounts/other property</w:t>
      </w:r>
      <w:r w:rsidRPr="00AA41EB">
        <w:rPr>
          <w:b/>
          <w:bCs/>
          <w:sz w:val="20"/>
        </w:rPr>
        <w:t xml:space="preserve"> </w:t>
      </w:r>
      <w:r w:rsidRPr="00AA41EB">
        <w:rPr>
          <w:sz w:val="20"/>
        </w:rPr>
        <w:t>(</w:t>
      </w:r>
      <w:r w:rsidRPr="00AA41EB">
        <w:rPr>
          <w:i/>
          <w:iCs w:val="0"/>
          <w:sz w:val="20"/>
        </w:rPr>
        <w:t>BIA</w:t>
      </w:r>
      <w:r w:rsidRPr="00AA41EB">
        <w:rPr>
          <w:sz w:val="20"/>
        </w:rPr>
        <w:t>, s. 244)</w:t>
      </w:r>
      <w:r w:rsidRPr="00AA41EB">
        <w:rPr>
          <w:b/>
          <w:bCs/>
          <w:sz w:val="20"/>
        </w:rPr>
        <w:t xml:space="preserve"> </w:t>
      </w:r>
    </w:p>
    <w:p w14:paraId="0966D1C1" w14:textId="4BAF6FCA" w:rsidR="0092386E" w:rsidRPr="00AA41EB" w:rsidRDefault="00CC7388" w:rsidP="0092386E">
      <w:pPr>
        <w:pStyle w:val="ListParagraph"/>
        <w:numPr>
          <w:ilvl w:val="4"/>
          <w:numId w:val="84"/>
        </w:numPr>
        <w:rPr>
          <w:sz w:val="20"/>
        </w:rPr>
      </w:pPr>
      <w:r w:rsidRPr="00AA41EB">
        <w:rPr>
          <w:sz w:val="20"/>
        </w:rPr>
        <w:t xml:space="preserve">Gives debtor time to institute restructuring proceedings, if it chooses </w:t>
      </w:r>
      <w:r w:rsidR="0092386E" w:rsidRPr="00AA41EB">
        <w:rPr>
          <w:sz w:val="20"/>
        </w:rPr>
        <w:t xml:space="preserve">– if notice of intention filed, stay of proceedings initiated </w:t>
      </w:r>
    </w:p>
    <w:p w14:paraId="042DB8CD" w14:textId="4685C69B" w:rsidR="00177436" w:rsidRPr="00AA41EB" w:rsidRDefault="00177436" w:rsidP="0083596D">
      <w:pPr>
        <w:pStyle w:val="ListParagraph"/>
        <w:numPr>
          <w:ilvl w:val="3"/>
          <w:numId w:val="84"/>
        </w:numPr>
        <w:rPr>
          <w:sz w:val="20"/>
        </w:rPr>
      </w:pPr>
      <w:r w:rsidRPr="00AA41EB">
        <w:rPr>
          <w:b/>
          <w:bCs/>
          <w:sz w:val="20"/>
        </w:rPr>
        <w:t>(</w:t>
      </w:r>
      <w:r w:rsidR="0083596D" w:rsidRPr="00AA41EB">
        <w:rPr>
          <w:b/>
          <w:bCs/>
          <w:sz w:val="20"/>
        </w:rPr>
        <w:t>i</w:t>
      </w:r>
      <w:r w:rsidRPr="00AA41EB">
        <w:rPr>
          <w:b/>
          <w:bCs/>
          <w:sz w:val="20"/>
        </w:rPr>
        <w:t>) Taking of possession by receiver, within meaning of s. 243(2), of debtor’s property over which interim receiver was appointed</w:t>
      </w:r>
    </w:p>
    <w:p w14:paraId="03905D28" w14:textId="7A2A1AFA" w:rsidR="00177436" w:rsidRPr="00AA41EB" w:rsidRDefault="00177436" w:rsidP="0083596D">
      <w:pPr>
        <w:pStyle w:val="ListParagraph"/>
        <w:numPr>
          <w:ilvl w:val="3"/>
          <w:numId w:val="84"/>
        </w:numPr>
        <w:rPr>
          <w:sz w:val="20"/>
        </w:rPr>
      </w:pPr>
      <w:r w:rsidRPr="00AA41EB">
        <w:rPr>
          <w:b/>
          <w:bCs/>
          <w:sz w:val="20"/>
        </w:rPr>
        <w:t>(</w:t>
      </w:r>
      <w:r w:rsidR="0083596D" w:rsidRPr="00AA41EB">
        <w:rPr>
          <w:b/>
          <w:bCs/>
          <w:sz w:val="20"/>
        </w:rPr>
        <w:t>ii</w:t>
      </w:r>
      <w:r w:rsidRPr="00AA41EB">
        <w:rPr>
          <w:b/>
          <w:bCs/>
          <w:sz w:val="20"/>
        </w:rPr>
        <w:t>) Taking of possession by trustee of debtor’s property over which interim receiver was appointed</w:t>
      </w:r>
    </w:p>
    <w:p w14:paraId="5363DA58" w14:textId="2C065598" w:rsidR="00177436" w:rsidRPr="00AA41EB" w:rsidRDefault="00177436" w:rsidP="0083596D">
      <w:pPr>
        <w:pStyle w:val="ListParagraph"/>
        <w:numPr>
          <w:ilvl w:val="3"/>
          <w:numId w:val="84"/>
        </w:numPr>
        <w:rPr>
          <w:sz w:val="20"/>
        </w:rPr>
      </w:pPr>
      <w:r w:rsidRPr="00AA41EB">
        <w:rPr>
          <w:b/>
          <w:bCs/>
          <w:sz w:val="20"/>
        </w:rPr>
        <w:t>(</w:t>
      </w:r>
      <w:r w:rsidR="0083596D" w:rsidRPr="00AA41EB">
        <w:rPr>
          <w:b/>
          <w:bCs/>
          <w:sz w:val="20"/>
        </w:rPr>
        <w:t>iii</w:t>
      </w:r>
      <w:r w:rsidRPr="00AA41EB">
        <w:rPr>
          <w:b/>
          <w:bCs/>
          <w:sz w:val="20"/>
        </w:rPr>
        <w:t>) Expiry of 30 days after day on which interim receiver was appointed, or any period specified by Court</w:t>
      </w:r>
    </w:p>
    <w:p w14:paraId="7048BDAC" w14:textId="69C2C991" w:rsidR="00A47F36" w:rsidRPr="00AA41EB" w:rsidRDefault="00A47F36" w:rsidP="0083596D">
      <w:pPr>
        <w:pStyle w:val="ListParagraph"/>
        <w:numPr>
          <w:ilvl w:val="2"/>
          <w:numId w:val="84"/>
        </w:numPr>
        <w:rPr>
          <w:sz w:val="20"/>
        </w:rPr>
      </w:pPr>
      <w:r w:rsidRPr="00AA41EB">
        <w:rPr>
          <w:b/>
          <w:bCs/>
          <w:sz w:val="20"/>
        </w:rPr>
        <w:t>(</w:t>
      </w:r>
      <w:r w:rsidR="0083596D" w:rsidRPr="00AA41EB">
        <w:rPr>
          <w:b/>
          <w:bCs/>
          <w:sz w:val="20"/>
        </w:rPr>
        <w:t>b</w:t>
      </w:r>
      <w:r w:rsidRPr="00AA41EB">
        <w:rPr>
          <w:b/>
          <w:bCs/>
          <w:sz w:val="20"/>
        </w:rPr>
        <w:t xml:space="preserve">) Appointment made if Court believes necessary for protection of </w:t>
      </w:r>
      <w:r w:rsidRPr="00AA41EB">
        <w:rPr>
          <w:sz w:val="20"/>
        </w:rPr>
        <w:t>(</w:t>
      </w:r>
      <w:r w:rsidRPr="00AA41EB">
        <w:rPr>
          <w:i/>
          <w:iCs w:val="0"/>
          <w:sz w:val="20"/>
        </w:rPr>
        <w:t>BIA</w:t>
      </w:r>
      <w:r w:rsidRPr="00AA41EB">
        <w:rPr>
          <w:sz w:val="20"/>
        </w:rPr>
        <w:t>, s. 47(3))</w:t>
      </w:r>
    </w:p>
    <w:p w14:paraId="2D9F463E" w14:textId="6C024053" w:rsidR="00A47F36" w:rsidRPr="00AA41EB" w:rsidRDefault="00A47F36" w:rsidP="0083596D">
      <w:pPr>
        <w:pStyle w:val="ListParagraph"/>
        <w:numPr>
          <w:ilvl w:val="3"/>
          <w:numId w:val="84"/>
        </w:numPr>
        <w:rPr>
          <w:sz w:val="20"/>
        </w:rPr>
      </w:pPr>
      <w:r w:rsidRPr="00AA41EB">
        <w:rPr>
          <w:b/>
          <w:bCs/>
          <w:sz w:val="20"/>
        </w:rPr>
        <w:t>(</w:t>
      </w:r>
      <w:r w:rsidR="0083596D" w:rsidRPr="00AA41EB">
        <w:rPr>
          <w:b/>
          <w:bCs/>
          <w:sz w:val="20"/>
        </w:rPr>
        <w:t>i</w:t>
      </w:r>
      <w:r w:rsidRPr="00AA41EB">
        <w:rPr>
          <w:b/>
          <w:bCs/>
          <w:sz w:val="20"/>
        </w:rPr>
        <w:t>) Debtor’s estate; or</w:t>
      </w:r>
    </w:p>
    <w:p w14:paraId="426C12EB" w14:textId="3BB0CD6F" w:rsidR="00A47F36" w:rsidRPr="00AA41EB" w:rsidRDefault="00A47F36" w:rsidP="0083596D">
      <w:pPr>
        <w:pStyle w:val="ListParagraph"/>
        <w:numPr>
          <w:ilvl w:val="3"/>
          <w:numId w:val="84"/>
        </w:numPr>
        <w:rPr>
          <w:sz w:val="20"/>
        </w:rPr>
      </w:pPr>
      <w:r w:rsidRPr="00AA41EB">
        <w:rPr>
          <w:b/>
          <w:bCs/>
          <w:sz w:val="20"/>
        </w:rPr>
        <w:t>(</w:t>
      </w:r>
      <w:r w:rsidR="0083596D" w:rsidRPr="00AA41EB">
        <w:rPr>
          <w:b/>
          <w:bCs/>
          <w:sz w:val="20"/>
        </w:rPr>
        <w:t>ii</w:t>
      </w:r>
      <w:r w:rsidRPr="00AA41EB">
        <w:rPr>
          <w:b/>
          <w:bCs/>
          <w:sz w:val="20"/>
        </w:rPr>
        <w:t xml:space="preserve">) Interests of creditor who sent s. 244 notice  </w:t>
      </w:r>
    </w:p>
    <w:p w14:paraId="3DBF4DCD" w14:textId="2ECB0D61" w:rsidR="00A47F36" w:rsidRPr="00AA41EB" w:rsidRDefault="00A47F36" w:rsidP="0083596D">
      <w:pPr>
        <w:pStyle w:val="ListParagraph"/>
        <w:numPr>
          <w:ilvl w:val="2"/>
          <w:numId w:val="84"/>
        </w:numPr>
        <w:rPr>
          <w:sz w:val="20"/>
        </w:rPr>
      </w:pPr>
      <w:r w:rsidRPr="00AA41EB">
        <w:rPr>
          <w:b/>
          <w:bCs/>
          <w:sz w:val="20"/>
        </w:rPr>
        <w:t>(</w:t>
      </w:r>
      <w:r w:rsidR="0083596D" w:rsidRPr="00AA41EB">
        <w:rPr>
          <w:b/>
          <w:bCs/>
          <w:sz w:val="20"/>
        </w:rPr>
        <w:t>c</w:t>
      </w:r>
      <w:r w:rsidRPr="00AA41EB">
        <w:rPr>
          <w:b/>
          <w:bCs/>
          <w:sz w:val="20"/>
        </w:rPr>
        <w:t xml:space="preserve">) Court may direct interim receiver to: </w:t>
      </w:r>
      <w:r w:rsidRPr="00AA41EB">
        <w:rPr>
          <w:sz w:val="20"/>
        </w:rPr>
        <w:t>(</w:t>
      </w:r>
      <w:r w:rsidRPr="00AA41EB">
        <w:rPr>
          <w:i/>
          <w:iCs w:val="0"/>
          <w:sz w:val="20"/>
        </w:rPr>
        <w:t>BIA</w:t>
      </w:r>
      <w:r w:rsidRPr="00AA41EB">
        <w:rPr>
          <w:sz w:val="20"/>
        </w:rPr>
        <w:t>, s. 47(2))</w:t>
      </w:r>
    </w:p>
    <w:p w14:paraId="154F55B3" w14:textId="5959EF60" w:rsidR="00A47F36" w:rsidRPr="00AA41EB" w:rsidRDefault="00A47F36" w:rsidP="0083596D">
      <w:pPr>
        <w:pStyle w:val="ListParagraph"/>
        <w:numPr>
          <w:ilvl w:val="3"/>
          <w:numId w:val="84"/>
        </w:numPr>
        <w:rPr>
          <w:sz w:val="20"/>
        </w:rPr>
      </w:pPr>
      <w:r w:rsidRPr="00AA41EB">
        <w:rPr>
          <w:b/>
          <w:bCs/>
          <w:sz w:val="20"/>
        </w:rPr>
        <w:t>(</w:t>
      </w:r>
      <w:r w:rsidR="0083596D" w:rsidRPr="00AA41EB">
        <w:rPr>
          <w:b/>
          <w:bCs/>
          <w:sz w:val="20"/>
        </w:rPr>
        <w:t>i</w:t>
      </w:r>
      <w:r w:rsidRPr="00AA41EB">
        <w:rPr>
          <w:b/>
          <w:bCs/>
          <w:sz w:val="20"/>
        </w:rPr>
        <w:t>) Take possession of all or part of debtor’s property mentioned in appointment</w:t>
      </w:r>
    </w:p>
    <w:p w14:paraId="299BBDCD" w14:textId="3F8C2D1E" w:rsidR="00A47F36" w:rsidRPr="00AA41EB" w:rsidRDefault="00A47F36" w:rsidP="0083596D">
      <w:pPr>
        <w:pStyle w:val="ListParagraph"/>
        <w:numPr>
          <w:ilvl w:val="3"/>
          <w:numId w:val="84"/>
        </w:numPr>
        <w:rPr>
          <w:sz w:val="20"/>
        </w:rPr>
      </w:pPr>
      <w:r w:rsidRPr="00AA41EB">
        <w:rPr>
          <w:b/>
          <w:bCs/>
          <w:sz w:val="20"/>
        </w:rPr>
        <w:t>(</w:t>
      </w:r>
      <w:r w:rsidR="0083596D" w:rsidRPr="00AA41EB">
        <w:rPr>
          <w:b/>
          <w:bCs/>
          <w:sz w:val="20"/>
        </w:rPr>
        <w:t>ii</w:t>
      </w:r>
      <w:r w:rsidRPr="00AA41EB">
        <w:rPr>
          <w:b/>
          <w:bCs/>
          <w:sz w:val="20"/>
        </w:rPr>
        <w:t>) Exercise such control over that property and debtor’s business as Court considers advisable</w:t>
      </w:r>
    </w:p>
    <w:p w14:paraId="32762850" w14:textId="0E2B17CC" w:rsidR="00A47F36" w:rsidRPr="00AA41EB" w:rsidRDefault="00A47F36" w:rsidP="0083596D">
      <w:pPr>
        <w:pStyle w:val="ListParagraph"/>
        <w:numPr>
          <w:ilvl w:val="3"/>
          <w:numId w:val="84"/>
        </w:numPr>
        <w:rPr>
          <w:sz w:val="20"/>
        </w:rPr>
      </w:pPr>
      <w:r w:rsidRPr="00AA41EB">
        <w:rPr>
          <w:b/>
          <w:bCs/>
          <w:sz w:val="20"/>
        </w:rPr>
        <w:t>(</w:t>
      </w:r>
      <w:r w:rsidR="0083596D" w:rsidRPr="00AA41EB">
        <w:rPr>
          <w:b/>
          <w:bCs/>
          <w:sz w:val="20"/>
        </w:rPr>
        <w:t>iii</w:t>
      </w:r>
      <w:r w:rsidRPr="00AA41EB">
        <w:rPr>
          <w:b/>
          <w:bCs/>
          <w:sz w:val="20"/>
        </w:rPr>
        <w:t>) Take conservatory measures; and</w:t>
      </w:r>
    </w:p>
    <w:p w14:paraId="69184F8A" w14:textId="08BDE415" w:rsidR="00A47F36" w:rsidRPr="00AA41EB" w:rsidRDefault="00A47F36" w:rsidP="0083596D">
      <w:pPr>
        <w:pStyle w:val="ListParagraph"/>
        <w:numPr>
          <w:ilvl w:val="3"/>
          <w:numId w:val="84"/>
        </w:numPr>
        <w:rPr>
          <w:sz w:val="20"/>
        </w:rPr>
      </w:pPr>
      <w:r w:rsidRPr="00AA41EB">
        <w:rPr>
          <w:b/>
          <w:bCs/>
          <w:sz w:val="20"/>
        </w:rPr>
        <w:t>(</w:t>
      </w:r>
      <w:r w:rsidR="0083596D" w:rsidRPr="00AA41EB">
        <w:rPr>
          <w:b/>
          <w:bCs/>
          <w:sz w:val="20"/>
        </w:rPr>
        <w:t>iv</w:t>
      </w:r>
      <w:r w:rsidRPr="00AA41EB">
        <w:rPr>
          <w:b/>
          <w:bCs/>
          <w:sz w:val="20"/>
        </w:rPr>
        <w:t xml:space="preserve">) Summarily dispose of property that is perishable or likely to depreciate in value </w:t>
      </w:r>
    </w:p>
    <w:p w14:paraId="1D72F643" w14:textId="0F94BF79" w:rsidR="005116E9" w:rsidRPr="00AA41EB" w:rsidRDefault="0083596D" w:rsidP="0083596D">
      <w:pPr>
        <w:pStyle w:val="ListParagraph"/>
        <w:numPr>
          <w:ilvl w:val="1"/>
          <w:numId w:val="84"/>
        </w:numPr>
        <w:rPr>
          <w:sz w:val="20"/>
        </w:rPr>
      </w:pPr>
      <w:r w:rsidRPr="00AA41EB">
        <w:rPr>
          <w:b/>
          <w:bCs/>
          <w:sz w:val="20"/>
        </w:rPr>
        <w:t>(2) If</w:t>
      </w:r>
      <w:r w:rsidR="005116E9" w:rsidRPr="00AA41EB">
        <w:rPr>
          <w:b/>
          <w:bCs/>
          <w:sz w:val="20"/>
        </w:rPr>
        <w:t xml:space="preserve"> </w:t>
      </w:r>
      <w:r w:rsidRPr="00AA41EB">
        <w:rPr>
          <w:b/>
          <w:bCs/>
          <w:sz w:val="20"/>
        </w:rPr>
        <w:t>i</w:t>
      </w:r>
      <w:r w:rsidR="004C70A7" w:rsidRPr="00AA41EB">
        <w:rPr>
          <w:b/>
          <w:bCs/>
          <w:sz w:val="20"/>
        </w:rPr>
        <w:t xml:space="preserve">nsolvent </w:t>
      </w:r>
      <w:r w:rsidRPr="00AA41EB">
        <w:rPr>
          <w:b/>
          <w:bCs/>
          <w:sz w:val="20"/>
        </w:rPr>
        <w:t>p</w:t>
      </w:r>
      <w:r w:rsidR="004C70A7" w:rsidRPr="00AA41EB">
        <w:rPr>
          <w:b/>
          <w:bCs/>
          <w:sz w:val="20"/>
        </w:rPr>
        <w:t>erson filing notice of intention under s. 50.4</w:t>
      </w:r>
      <w:r w:rsidR="0039495A" w:rsidRPr="00AA41EB">
        <w:rPr>
          <w:b/>
          <w:bCs/>
          <w:sz w:val="20"/>
        </w:rPr>
        <w:t>, or proposal filed under s. 62(1))</w:t>
      </w:r>
    </w:p>
    <w:p w14:paraId="5C6B130F" w14:textId="58823762" w:rsidR="0039495A" w:rsidRPr="00AA41EB" w:rsidRDefault="0039495A" w:rsidP="0083596D">
      <w:pPr>
        <w:pStyle w:val="ListParagraph"/>
        <w:numPr>
          <w:ilvl w:val="2"/>
          <w:numId w:val="84"/>
        </w:numPr>
        <w:rPr>
          <w:sz w:val="20"/>
        </w:rPr>
      </w:pPr>
      <w:r w:rsidRPr="00AA41EB">
        <w:rPr>
          <w:b/>
          <w:bCs/>
          <w:sz w:val="20"/>
        </w:rPr>
        <w:t>(1) Court may appoint as interim receiver of all or part of debtor’s property</w:t>
      </w:r>
      <w:r w:rsidR="0083596D" w:rsidRPr="00AA41EB">
        <w:rPr>
          <w:b/>
          <w:bCs/>
          <w:sz w:val="20"/>
        </w:rPr>
        <w:t>:</w:t>
      </w:r>
      <w:r w:rsidRPr="00AA41EB">
        <w:rPr>
          <w:b/>
          <w:bCs/>
          <w:sz w:val="20"/>
        </w:rPr>
        <w:t xml:space="preserve"> </w:t>
      </w:r>
      <w:r w:rsidRPr="00AA41EB">
        <w:rPr>
          <w:sz w:val="20"/>
        </w:rPr>
        <w:t>(</w:t>
      </w:r>
      <w:r w:rsidRPr="00AA41EB">
        <w:rPr>
          <w:i/>
          <w:iCs w:val="0"/>
          <w:sz w:val="20"/>
        </w:rPr>
        <w:t>BIA</w:t>
      </w:r>
      <w:r w:rsidRPr="00AA41EB">
        <w:rPr>
          <w:sz w:val="20"/>
        </w:rPr>
        <w:t>, s. 47.1(1))</w:t>
      </w:r>
    </w:p>
    <w:p w14:paraId="798AEED8" w14:textId="4930E5A8" w:rsidR="0039495A" w:rsidRPr="00AA41EB" w:rsidRDefault="0039495A" w:rsidP="0083596D">
      <w:pPr>
        <w:pStyle w:val="ListParagraph"/>
        <w:numPr>
          <w:ilvl w:val="3"/>
          <w:numId w:val="84"/>
        </w:numPr>
        <w:rPr>
          <w:sz w:val="20"/>
        </w:rPr>
      </w:pPr>
      <w:r w:rsidRPr="00AA41EB">
        <w:rPr>
          <w:b/>
          <w:bCs/>
          <w:sz w:val="20"/>
        </w:rPr>
        <w:t>(a) Trustee under notice of intention or proposal</w:t>
      </w:r>
    </w:p>
    <w:p w14:paraId="73E72F07" w14:textId="2C1D6855" w:rsidR="0039495A" w:rsidRPr="00AA41EB" w:rsidRDefault="0039495A" w:rsidP="0083596D">
      <w:pPr>
        <w:pStyle w:val="ListParagraph"/>
        <w:numPr>
          <w:ilvl w:val="3"/>
          <w:numId w:val="84"/>
        </w:numPr>
        <w:rPr>
          <w:sz w:val="20"/>
        </w:rPr>
      </w:pPr>
      <w:r w:rsidRPr="00AA41EB">
        <w:rPr>
          <w:b/>
          <w:bCs/>
          <w:sz w:val="20"/>
        </w:rPr>
        <w:t>(b) Another trustee; or</w:t>
      </w:r>
    </w:p>
    <w:p w14:paraId="7F38525A" w14:textId="1A1F729D" w:rsidR="0039495A" w:rsidRPr="00AA41EB" w:rsidRDefault="0039495A" w:rsidP="0083596D">
      <w:pPr>
        <w:pStyle w:val="ListParagraph"/>
        <w:numPr>
          <w:ilvl w:val="3"/>
          <w:numId w:val="84"/>
        </w:numPr>
        <w:rPr>
          <w:sz w:val="20"/>
        </w:rPr>
      </w:pPr>
      <w:r w:rsidRPr="00AA41EB">
        <w:rPr>
          <w:b/>
          <w:bCs/>
          <w:sz w:val="20"/>
        </w:rPr>
        <w:t xml:space="preserve">(c) Trustee under notice of intention or proposal, and another trustee jointly </w:t>
      </w:r>
    </w:p>
    <w:p w14:paraId="437CBDD6" w14:textId="78602C50" w:rsidR="00FE350E" w:rsidRPr="00AA41EB" w:rsidRDefault="00FE350E" w:rsidP="00FE350E">
      <w:pPr>
        <w:pStyle w:val="ListParagraph"/>
        <w:numPr>
          <w:ilvl w:val="2"/>
          <w:numId w:val="84"/>
        </w:numPr>
        <w:rPr>
          <w:sz w:val="20"/>
        </w:rPr>
      </w:pPr>
      <w:r w:rsidRPr="00AA41EB">
        <w:rPr>
          <w:b/>
          <w:bCs/>
          <w:sz w:val="20"/>
        </w:rPr>
        <w:t xml:space="preserve">(2) Appointment may be made if Court believes necessary for protection of </w:t>
      </w:r>
      <w:r w:rsidRPr="00AA41EB">
        <w:rPr>
          <w:sz w:val="20"/>
        </w:rPr>
        <w:t>(</w:t>
      </w:r>
      <w:r w:rsidRPr="00AA41EB">
        <w:rPr>
          <w:i/>
          <w:iCs w:val="0"/>
          <w:sz w:val="20"/>
        </w:rPr>
        <w:t>BIA</w:t>
      </w:r>
      <w:r w:rsidRPr="00AA41EB">
        <w:rPr>
          <w:sz w:val="20"/>
        </w:rPr>
        <w:t>, s. 47.1(3))</w:t>
      </w:r>
    </w:p>
    <w:p w14:paraId="1C90F6CB" w14:textId="144DF303" w:rsidR="00FE350E" w:rsidRPr="00AA41EB" w:rsidRDefault="00FE350E" w:rsidP="00FE350E">
      <w:pPr>
        <w:pStyle w:val="ListParagraph"/>
        <w:numPr>
          <w:ilvl w:val="3"/>
          <w:numId w:val="84"/>
        </w:numPr>
        <w:rPr>
          <w:sz w:val="20"/>
        </w:rPr>
      </w:pPr>
      <w:r w:rsidRPr="00AA41EB">
        <w:rPr>
          <w:b/>
          <w:bCs/>
          <w:sz w:val="20"/>
        </w:rPr>
        <w:t>(a) debtor’s estate; or</w:t>
      </w:r>
    </w:p>
    <w:p w14:paraId="0D707FDA" w14:textId="4AAB5F19" w:rsidR="00FE350E" w:rsidRPr="00AA41EB" w:rsidRDefault="00FE350E" w:rsidP="00FE350E">
      <w:pPr>
        <w:pStyle w:val="ListParagraph"/>
        <w:numPr>
          <w:ilvl w:val="3"/>
          <w:numId w:val="84"/>
        </w:numPr>
        <w:rPr>
          <w:sz w:val="20"/>
        </w:rPr>
      </w:pPr>
      <w:r w:rsidRPr="00AA41EB">
        <w:rPr>
          <w:b/>
          <w:bCs/>
          <w:sz w:val="20"/>
        </w:rPr>
        <w:t xml:space="preserve">(b) Interests of one or more creditors, or of creditors generally </w:t>
      </w:r>
    </w:p>
    <w:p w14:paraId="35B4048F" w14:textId="798C5BCA" w:rsidR="0083596D" w:rsidRPr="00AA41EB" w:rsidRDefault="0083596D" w:rsidP="0083596D">
      <w:pPr>
        <w:pStyle w:val="ListParagraph"/>
        <w:numPr>
          <w:ilvl w:val="2"/>
          <w:numId w:val="84"/>
        </w:numPr>
        <w:rPr>
          <w:sz w:val="20"/>
        </w:rPr>
      </w:pPr>
      <w:r w:rsidRPr="00AA41EB">
        <w:rPr>
          <w:b/>
          <w:bCs/>
          <w:sz w:val="20"/>
        </w:rPr>
        <w:t xml:space="preserve">(2) Appointment expires on earliest of </w:t>
      </w:r>
      <w:r w:rsidRPr="00AA41EB">
        <w:rPr>
          <w:sz w:val="20"/>
        </w:rPr>
        <w:t>(</w:t>
      </w:r>
      <w:r w:rsidRPr="00AA41EB">
        <w:rPr>
          <w:i/>
          <w:iCs w:val="0"/>
          <w:sz w:val="20"/>
        </w:rPr>
        <w:t>BIA</w:t>
      </w:r>
      <w:r w:rsidRPr="00AA41EB">
        <w:rPr>
          <w:sz w:val="20"/>
        </w:rPr>
        <w:t>, s. 47.1(2))</w:t>
      </w:r>
    </w:p>
    <w:p w14:paraId="18AA52F0" w14:textId="68B241D8" w:rsidR="0083596D" w:rsidRPr="00AA41EB" w:rsidRDefault="0083596D" w:rsidP="0083596D">
      <w:pPr>
        <w:pStyle w:val="ListParagraph"/>
        <w:numPr>
          <w:ilvl w:val="3"/>
          <w:numId w:val="84"/>
        </w:numPr>
        <w:rPr>
          <w:sz w:val="20"/>
        </w:rPr>
      </w:pPr>
      <w:r w:rsidRPr="00AA41EB">
        <w:rPr>
          <w:b/>
          <w:bCs/>
          <w:sz w:val="20"/>
        </w:rPr>
        <w:t>(a) Taking of possession by receiver, within meaning of s. 243(2), of debtor’s property over which interim receiver appointed</w:t>
      </w:r>
    </w:p>
    <w:p w14:paraId="1994DE01" w14:textId="1220AF4A" w:rsidR="0083596D" w:rsidRPr="00AA41EB" w:rsidRDefault="0083596D" w:rsidP="0083596D">
      <w:pPr>
        <w:pStyle w:val="ListParagraph"/>
        <w:numPr>
          <w:ilvl w:val="3"/>
          <w:numId w:val="84"/>
        </w:numPr>
        <w:rPr>
          <w:sz w:val="20"/>
        </w:rPr>
      </w:pPr>
      <w:r w:rsidRPr="00AA41EB">
        <w:rPr>
          <w:b/>
          <w:bCs/>
          <w:sz w:val="20"/>
        </w:rPr>
        <w:t>(b) Taking of possession by trustee of debtor’s property over which interim receiver was appointed</w:t>
      </w:r>
    </w:p>
    <w:p w14:paraId="0AF15C17" w14:textId="34985E94" w:rsidR="0083596D" w:rsidRPr="00AA41EB" w:rsidRDefault="0083596D" w:rsidP="0083596D">
      <w:pPr>
        <w:pStyle w:val="ListParagraph"/>
        <w:numPr>
          <w:ilvl w:val="3"/>
          <w:numId w:val="84"/>
        </w:numPr>
        <w:rPr>
          <w:sz w:val="20"/>
        </w:rPr>
      </w:pPr>
      <w:r w:rsidRPr="00AA41EB">
        <w:rPr>
          <w:b/>
          <w:bCs/>
          <w:sz w:val="20"/>
        </w:rPr>
        <w:t xml:space="preserve">(c) Court approval of proposal </w:t>
      </w:r>
    </w:p>
    <w:p w14:paraId="547134A6" w14:textId="34A0C811" w:rsidR="00FC377B" w:rsidRPr="00AA41EB" w:rsidRDefault="00FC377B" w:rsidP="00FC377B">
      <w:pPr>
        <w:pStyle w:val="ListParagraph"/>
        <w:numPr>
          <w:ilvl w:val="2"/>
          <w:numId w:val="84"/>
        </w:numPr>
        <w:rPr>
          <w:sz w:val="20"/>
        </w:rPr>
      </w:pPr>
      <w:r w:rsidRPr="00AA41EB">
        <w:rPr>
          <w:b/>
          <w:bCs/>
          <w:sz w:val="20"/>
        </w:rPr>
        <w:t xml:space="preserve">(3) Court may direct interim </w:t>
      </w:r>
      <w:r w:rsidR="00862395" w:rsidRPr="00AA41EB">
        <w:rPr>
          <w:b/>
          <w:bCs/>
          <w:sz w:val="20"/>
        </w:rPr>
        <w:t>receiver</w:t>
      </w:r>
      <w:r w:rsidRPr="00AA41EB">
        <w:rPr>
          <w:b/>
          <w:bCs/>
          <w:sz w:val="20"/>
        </w:rPr>
        <w:t xml:space="preserve"> to do following </w:t>
      </w:r>
      <w:r w:rsidRPr="00AA41EB">
        <w:rPr>
          <w:sz w:val="20"/>
        </w:rPr>
        <w:t>(</w:t>
      </w:r>
      <w:r w:rsidRPr="00AA41EB">
        <w:rPr>
          <w:i/>
          <w:iCs w:val="0"/>
          <w:sz w:val="20"/>
        </w:rPr>
        <w:t>BIA</w:t>
      </w:r>
      <w:r w:rsidRPr="00AA41EB">
        <w:rPr>
          <w:sz w:val="20"/>
        </w:rPr>
        <w:t xml:space="preserve">, s. </w:t>
      </w:r>
      <w:r w:rsidR="00862395" w:rsidRPr="00AA41EB">
        <w:rPr>
          <w:sz w:val="20"/>
        </w:rPr>
        <w:t>47.1(2))</w:t>
      </w:r>
    </w:p>
    <w:p w14:paraId="1727F524" w14:textId="6802C304" w:rsidR="00862395" w:rsidRPr="00AA41EB" w:rsidRDefault="00862395" w:rsidP="00862395">
      <w:pPr>
        <w:pStyle w:val="ListParagraph"/>
        <w:numPr>
          <w:ilvl w:val="3"/>
          <w:numId w:val="84"/>
        </w:numPr>
        <w:rPr>
          <w:sz w:val="20"/>
        </w:rPr>
      </w:pPr>
      <w:r w:rsidRPr="00AA41EB">
        <w:rPr>
          <w:b/>
          <w:bCs/>
          <w:sz w:val="20"/>
        </w:rPr>
        <w:t>(a) Carry out duties in s. 50(10) or s. 50.4(7), in substitution for trustee or jointly with trustee</w:t>
      </w:r>
    </w:p>
    <w:p w14:paraId="4D005694" w14:textId="76A054C4" w:rsidR="00862395" w:rsidRPr="00AA41EB" w:rsidRDefault="00862395" w:rsidP="00862395">
      <w:pPr>
        <w:pStyle w:val="ListParagraph"/>
        <w:numPr>
          <w:ilvl w:val="3"/>
          <w:numId w:val="84"/>
        </w:numPr>
        <w:rPr>
          <w:sz w:val="20"/>
        </w:rPr>
      </w:pPr>
      <w:r w:rsidRPr="00AA41EB">
        <w:rPr>
          <w:b/>
          <w:bCs/>
          <w:sz w:val="20"/>
        </w:rPr>
        <w:t>(b) Take possession of all or part of debtor’s property mentioned in order of Court</w:t>
      </w:r>
    </w:p>
    <w:p w14:paraId="7FE0D624" w14:textId="66376737" w:rsidR="00862395" w:rsidRPr="00AA41EB" w:rsidRDefault="00862395" w:rsidP="00862395">
      <w:pPr>
        <w:pStyle w:val="ListParagraph"/>
        <w:numPr>
          <w:ilvl w:val="3"/>
          <w:numId w:val="84"/>
        </w:numPr>
        <w:rPr>
          <w:sz w:val="20"/>
        </w:rPr>
      </w:pPr>
      <w:r w:rsidRPr="00AA41EB">
        <w:rPr>
          <w:b/>
          <w:bCs/>
          <w:sz w:val="20"/>
        </w:rPr>
        <w:t>(c) Exercise such control over that property and debtor’s business as Court considers advisable</w:t>
      </w:r>
    </w:p>
    <w:p w14:paraId="49479091" w14:textId="7E307F01" w:rsidR="00862395" w:rsidRPr="00AA41EB" w:rsidRDefault="00862395" w:rsidP="00862395">
      <w:pPr>
        <w:pStyle w:val="ListParagraph"/>
        <w:numPr>
          <w:ilvl w:val="3"/>
          <w:numId w:val="84"/>
        </w:numPr>
        <w:rPr>
          <w:sz w:val="20"/>
        </w:rPr>
      </w:pPr>
      <w:r w:rsidRPr="00AA41EB">
        <w:rPr>
          <w:b/>
          <w:bCs/>
          <w:sz w:val="20"/>
        </w:rPr>
        <w:t>(d) Take conservatory measures; and</w:t>
      </w:r>
    </w:p>
    <w:p w14:paraId="258542E7" w14:textId="0F06DE15" w:rsidR="00862395" w:rsidRPr="00AA41EB" w:rsidRDefault="00862395" w:rsidP="00862395">
      <w:pPr>
        <w:pStyle w:val="ListParagraph"/>
        <w:numPr>
          <w:ilvl w:val="3"/>
          <w:numId w:val="84"/>
        </w:numPr>
        <w:rPr>
          <w:sz w:val="20"/>
        </w:rPr>
      </w:pPr>
      <w:r w:rsidRPr="00AA41EB">
        <w:rPr>
          <w:b/>
          <w:bCs/>
          <w:sz w:val="20"/>
        </w:rPr>
        <w:t xml:space="preserve">(e) Summarily dispose of property that is perishable or likely to depreciate in value </w:t>
      </w:r>
    </w:p>
    <w:p w14:paraId="540AF773" w14:textId="16938DCF" w:rsidR="00C6031E" w:rsidRPr="00AA41EB" w:rsidRDefault="00C6031E" w:rsidP="0083596D">
      <w:pPr>
        <w:pStyle w:val="ListParagraph"/>
        <w:numPr>
          <w:ilvl w:val="2"/>
          <w:numId w:val="84"/>
        </w:numPr>
        <w:rPr>
          <w:sz w:val="20"/>
        </w:rPr>
      </w:pPr>
      <w:r w:rsidRPr="00AA41EB">
        <w:rPr>
          <w:b/>
          <w:bCs/>
          <w:sz w:val="20"/>
        </w:rPr>
        <w:t xml:space="preserve">(4) Appointment expires on earliest of… </w:t>
      </w:r>
      <w:r w:rsidRPr="00AA41EB">
        <w:rPr>
          <w:sz w:val="20"/>
        </w:rPr>
        <w:t>(</w:t>
      </w:r>
      <w:r w:rsidRPr="00AA41EB">
        <w:rPr>
          <w:i/>
          <w:iCs w:val="0"/>
          <w:sz w:val="20"/>
        </w:rPr>
        <w:t>BIA</w:t>
      </w:r>
      <w:r w:rsidRPr="00AA41EB">
        <w:rPr>
          <w:sz w:val="20"/>
        </w:rPr>
        <w:t>, s. 47(1.1))</w:t>
      </w:r>
    </w:p>
    <w:p w14:paraId="2A2B3492" w14:textId="3800BA7F" w:rsidR="00C6031E" w:rsidRPr="00AA41EB" w:rsidRDefault="00C6031E" w:rsidP="0083596D">
      <w:pPr>
        <w:pStyle w:val="ListParagraph"/>
        <w:numPr>
          <w:ilvl w:val="3"/>
          <w:numId w:val="84"/>
        </w:numPr>
        <w:rPr>
          <w:sz w:val="20"/>
        </w:rPr>
      </w:pPr>
      <w:r w:rsidRPr="00AA41EB">
        <w:rPr>
          <w:b/>
          <w:bCs/>
          <w:sz w:val="20"/>
        </w:rPr>
        <w:t>(a) Taking of possession by receiver, within meaning of s. 243(2), of debtor’s property</w:t>
      </w:r>
      <w:r w:rsidR="005116E9" w:rsidRPr="00AA41EB">
        <w:rPr>
          <w:b/>
          <w:bCs/>
          <w:sz w:val="20"/>
        </w:rPr>
        <w:t xml:space="preserve"> over which interim receiver was appointed</w:t>
      </w:r>
    </w:p>
    <w:p w14:paraId="0F2CEC32" w14:textId="75C9B541" w:rsidR="00C6031E" w:rsidRPr="00AA41EB" w:rsidRDefault="00C6031E" w:rsidP="0083596D">
      <w:pPr>
        <w:pStyle w:val="ListParagraph"/>
        <w:numPr>
          <w:ilvl w:val="3"/>
          <w:numId w:val="84"/>
        </w:numPr>
        <w:rPr>
          <w:sz w:val="20"/>
        </w:rPr>
      </w:pPr>
      <w:r w:rsidRPr="00AA41EB">
        <w:rPr>
          <w:b/>
          <w:bCs/>
          <w:sz w:val="20"/>
        </w:rPr>
        <w:t xml:space="preserve">(b) Taking of possession by trustee of debtor’s property over which interim </w:t>
      </w:r>
      <w:r w:rsidR="005116E9" w:rsidRPr="00AA41EB">
        <w:rPr>
          <w:b/>
          <w:bCs/>
          <w:sz w:val="20"/>
        </w:rPr>
        <w:t>receiver</w:t>
      </w:r>
      <w:r w:rsidRPr="00AA41EB">
        <w:rPr>
          <w:b/>
          <w:bCs/>
          <w:sz w:val="20"/>
        </w:rPr>
        <w:t xml:space="preserve"> was appointed</w:t>
      </w:r>
    </w:p>
    <w:p w14:paraId="621F2F25" w14:textId="2B6C15A1" w:rsidR="005116E9" w:rsidRPr="00AA41EB" w:rsidRDefault="005116E9" w:rsidP="0083596D">
      <w:pPr>
        <w:pStyle w:val="ListParagraph"/>
        <w:numPr>
          <w:ilvl w:val="3"/>
          <w:numId w:val="84"/>
        </w:numPr>
        <w:rPr>
          <w:sz w:val="20"/>
        </w:rPr>
      </w:pPr>
      <w:r w:rsidRPr="00AA41EB">
        <w:rPr>
          <w:b/>
          <w:bCs/>
          <w:sz w:val="20"/>
        </w:rPr>
        <w:t xml:space="preserve">(c) Court approval of proposal </w:t>
      </w:r>
    </w:p>
    <w:p w14:paraId="3529038B" w14:textId="2BF4D3CE" w:rsidR="00FE350E" w:rsidRPr="00AA41EB" w:rsidRDefault="00D07478" w:rsidP="00D07478">
      <w:pPr>
        <w:pStyle w:val="ListParagraph"/>
        <w:numPr>
          <w:ilvl w:val="1"/>
          <w:numId w:val="84"/>
        </w:numPr>
        <w:rPr>
          <w:sz w:val="20"/>
        </w:rPr>
      </w:pPr>
      <w:r w:rsidRPr="00AA41EB">
        <w:rPr>
          <w:b/>
          <w:bCs/>
          <w:sz w:val="20"/>
        </w:rPr>
        <w:t xml:space="preserve">(3) </w:t>
      </w:r>
      <w:r w:rsidR="00FE350E" w:rsidRPr="00AA41EB">
        <w:rPr>
          <w:b/>
          <w:bCs/>
          <w:sz w:val="20"/>
        </w:rPr>
        <w:t xml:space="preserve">If appointment of interim receiver made, Court may make order respecting payment of fees and disbursements of interim receiver that it considers proper </w:t>
      </w:r>
      <w:r w:rsidR="00FE350E" w:rsidRPr="00AA41EB">
        <w:rPr>
          <w:sz w:val="20"/>
        </w:rPr>
        <w:t>(</w:t>
      </w:r>
      <w:r w:rsidR="00FE350E" w:rsidRPr="00AA41EB">
        <w:rPr>
          <w:i/>
          <w:iCs w:val="0"/>
          <w:sz w:val="20"/>
        </w:rPr>
        <w:t>BIA</w:t>
      </w:r>
      <w:r w:rsidR="00FE350E" w:rsidRPr="00AA41EB">
        <w:rPr>
          <w:sz w:val="20"/>
        </w:rPr>
        <w:t>, s. 47.2(1))</w:t>
      </w:r>
    </w:p>
    <w:p w14:paraId="5ABBAD2C" w14:textId="236E0EA8" w:rsidR="00FE350E" w:rsidRPr="00AA41EB" w:rsidRDefault="00FE350E" w:rsidP="00D07478">
      <w:pPr>
        <w:pStyle w:val="ListParagraph"/>
        <w:numPr>
          <w:ilvl w:val="2"/>
          <w:numId w:val="84"/>
        </w:numPr>
        <w:rPr>
          <w:sz w:val="20"/>
        </w:rPr>
      </w:pPr>
      <w:r w:rsidRPr="00AA41EB">
        <w:rPr>
          <w:b/>
          <w:bCs/>
          <w:sz w:val="20"/>
        </w:rPr>
        <w:t>(</w:t>
      </w:r>
      <w:r w:rsidR="00D07478" w:rsidRPr="00AA41EB">
        <w:rPr>
          <w:b/>
          <w:bCs/>
          <w:sz w:val="20"/>
        </w:rPr>
        <w:t>a</w:t>
      </w:r>
      <w:r w:rsidRPr="00AA41EB">
        <w:rPr>
          <w:b/>
          <w:bCs/>
          <w:sz w:val="20"/>
        </w:rPr>
        <w:t xml:space="preserve">) Including order giving interim receiver security, ranking ahead of all secured creditors, over any of debtor’s assets </w:t>
      </w:r>
    </w:p>
    <w:p w14:paraId="532B3715" w14:textId="1DA1EB37" w:rsidR="00FE350E" w:rsidRPr="00AA41EB" w:rsidRDefault="00FE350E" w:rsidP="00D07478">
      <w:pPr>
        <w:pStyle w:val="ListParagraph"/>
        <w:numPr>
          <w:ilvl w:val="2"/>
          <w:numId w:val="84"/>
        </w:numPr>
        <w:rPr>
          <w:sz w:val="20"/>
        </w:rPr>
      </w:pPr>
      <w:r w:rsidRPr="00AA41EB">
        <w:rPr>
          <w:b/>
          <w:bCs/>
          <w:sz w:val="20"/>
        </w:rPr>
        <w:t>(</w:t>
      </w:r>
      <w:r w:rsidR="00D07478" w:rsidRPr="00AA41EB">
        <w:rPr>
          <w:b/>
          <w:bCs/>
          <w:sz w:val="20"/>
        </w:rPr>
        <w:t>b</w:t>
      </w:r>
      <w:r w:rsidRPr="00AA41EB">
        <w:rPr>
          <w:b/>
          <w:bCs/>
          <w:sz w:val="20"/>
        </w:rPr>
        <w:t xml:space="preserve">) Court only makes order if secured creditors materially affected given reasonable advance notification and have opportunity to make representations to Court </w:t>
      </w:r>
    </w:p>
    <w:p w14:paraId="4B537524" w14:textId="2F5B023B" w:rsidR="00FE350E" w:rsidRPr="00AA41EB" w:rsidRDefault="00FE350E" w:rsidP="00D07478">
      <w:pPr>
        <w:pStyle w:val="ListParagraph"/>
        <w:numPr>
          <w:ilvl w:val="2"/>
          <w:numId w:val="84"/>
        </w:numPr>
        <w:rPr>
          <w:sz w:val="20"/>
        </w:rPr>
      </w:pPr>
      <w:r w:rsidRPr="00AA41EB">
        <w:rPr>
          <w:b/>
          <w:bCs/>
          <w:sz w:val="20"/>
        </w:rPr>
        <w:t>(</w:t>
      </w:r>
      <w:r w:rsidR="00D07478" w:rsidRPr="00AA41EB">
        <w:rPr>
          <w:b/>
          <w:bCs/>
          <w:sz w:val="20"/>
        </w:rPr>
        <w:t>c</w:t>
      </w:r>
      <w:r w:rsidRPr="00AA41EB">
        <w:rPr>
          <w:b/>
          <w:bCs/>
          <w:sz w:val="20"/>
        </w:rPr>
        <w:t xml:space="preserve">) “disbursements” does not include payments made in operating debtor’s business </w:t>
      </w:r>
      <w:r w:rsidRPr="00AA41EB">
        <w:rPr>
          <w:sz w:val="20"/>
        </w:rPr>
        <w:t>(</w:t>
      </w:r>
      <w:r w:rsidRPr="00AA41EB">
        <w:rPr>
          <w:i/>
          <w:iCs w:val="0"/>
          <w:sz w:val="20"/>
        </w:rPr>
        <w:t>BIA</w:t>
      </w:r>
      <w:r w:rsidRPr="00AA41EB">
        <w:rPr>
          <w:sz w:val="20"/>
        </w:rPr>
        <w:t>, s. 47.2(2))</w:t>
      </w:r>
    </w:p>
    <w:p w14:paraId="393752D4" w14:textId="7A79724C" w:rsidR="00D07478" w:rsidRPr="00AA41EB" w:rsidRDefault="00D07478" w:rsidP="00D07478">
      <w:pPr>
        <w:pStyle w:val="ListParagraph"/>
        <w:numPr>
          <w:ilvl w:val="0"/>
          <w:numId w:val="84"/>
        </w:numPr>
        <w:rPr>
          <w:sz w:val="20"/>
        </w:rPr>
      </w:pPr>
      <w:r w:rsidRPr="00AA41EB">
        <w:rPr>
          <w:b/>
          <w:bCs/>
          <w:sz w:val="20"/>
        </w:rPr>
        <w:t xml:space="preserve">On application by secured creditor, Court may appoint receiver to: </w:t>
      </w:r>
      <w:r w:rsidRPr="00AA41EB">
        <w:rPr>
          <w:sz w:val="20"/>
        </w:rPr>
        <w:t>(</w:t>
      </w:r>
      <w:r w:rsidRPr="00AA41EB">
        <w:rPr>
          <w:i/>
          <w:iCs w:val="0"/>
          <w:sz w:val="20"/>
        </w:rPr>
        <w:t>BIA</w:t>
      </w:r>
      <w:r w:rsidRPr="00AA41EB">
        <w:rPr>
          <w:sz w:val="20"/>
        </w:rPr>
        <w:t>, s. 243(1))</w:t>
      </w:r>
    </w:p>
    <w:p w14:paraId="4D884A41" w14:textId="5C9659ED" w:rsidR="009A44E3" w:rsidRPr="00AA41EB" w:rsidRDefault="00861537" w:rsidP="00F34BC1">
      <w:pPr>
        <w:pStyle w:val="ListParagraph"/>
        <w:numPr>
          <w:ilvl w:val="1"/>
          <w:numId w:val="84"/>
        </w:numPr>
        <w:rPr>
          <w:sz w:val="20"/>
        </w:rPr>
      </w:pPr>
      <w:r w:rsidRPr="00AA41EB">
        <w:rPr>
          <w:sz w:val="20"/>
        </w:rPr>
        <w:t>Court-appointed r</w:t>
      </w:r>
      <w:r w:rsidR="009A44E3" w:rsidRPr="00AA41EB">
        <w:rPr>
          <w:sz w:val="20"/>
        </w:rPr>
        <w:t xml:space="preserve">eceiver is a nationally-appointed receiver </w:t>
      </w:r>
    </w:p>
    <w:p w14:paraId="2022C9FE" w14:textId="764844E7" w:rsidR="00F34BC1" w:rsidRPr="00AA41EB" w:rsidRDefault="00F34BC1" w:rsidP="00F34BC1">
      <w:pPr>
        <w:pStyle w:val="ListParagraph"/>
        <w:numPr>
          <w:ilvl w:val="1"/>
          <w:numId w:val="84"/>
        </w:numPr>
        <w:rPr>
          <w:sz w:val="20"/>
        </w:rPr>
      </w:pPr>
      <w:r w:rsidRPr="00AA41EB">
        <w:rPr>
          <w:b/>
          <w:bCs/>
          <w:sz w:val="20"/>
        </w:rPr>
        <w:t xml:space="preserve">(1) Take possession of all or most of insolvent person or bankrupt’s inventory/accounts receivable/other property that was acquired for, or used in relation to, business carried on by insolvent person or bankrupt </w:t>
      </w:r>
    </w:p>
    <w:p w14:paraId="629E2578" w14:textId="07EA43B7" w:rsidR="00F34BC1" w:rsidRPr="00AA41EB" w:rsidRDefault="00F34BC1" w:rsidP="00F34BC1">
      <w:pPr>
        <w:pStyle w:val="ListParagraph"/>
        <w:numPr>
          <w:ilvl w:val="1"/>
          <w:numId w:val="84"/>
        </w:numPr>
        <w:rPr>
          <w:sz w:val="20"/>
        </w:rPr>
      </w:pPr>
      <w:r w:rsidRPr="00AA41EB">
        <w:rPr>
          <w:b/>
          <w:bCs/>
          <w:sz w:val="20"/>
        </w:rPr>
        <w:t>(2) Exercise any control Court considers advisable over that property and business; or</w:t>
      </w:r>
    </w:p>
    <w:p w14:paraId="41348318" w14:textId="2DD0763D" w:rsidR="00F34BC1" w:rsidRPr="00AA41EB" w:rsidRDefault="00F34BC1" w:rsidP="00F34BC1">
      <w:pPr>
        <w:pStyle w:val="ListParagraph"/>
        <w:numPr>
          <w:ilvl w:val="1"/>
          <w:numId w:val="84"/>
        </w:numPr>
        <w:rPr>
          <w:sz w:val="20"/>
        </w:rPr>
      </w:pPr>
      <w:r w:rsidRPr="00AA41EB">
        <w:rPr>
          <w:b/>
          <w:bCs/>
          <w:sz w:val="20"/>
        </w:rPr>
        <w:t xml:space="preserve">(3) Take any other action </w:t>
      </w:r>
      <w:r w:rsidR="00B40A24" w:rsidRPr="00AA41EB">
        <w:rPr>
          <w:b/>
          <w:bCs/>
          <w:sz w:val="20"/>
        </w:rPr>
        <w:t>c</w:t>
      </w:r>
      <w:r w:rsidRPr="00AA41EB">
        <w:rPr>
          <w:b/>
          <w:bCs/>
          <w:sz w:val="20"/>
        </w:rPr>
        <w:t xml:space="preserve">ourt considers advisable </w:t>
      </w:r>
    </w:p>
    <w:p w14:paraId="3154C320" w14:textId="381C0C89" w:rsidR="00B40A24" w:rsidRPr="00AA41EB" w:rsidRDefault="00B40A24" w:rsidP="00B40A24">
      <w:pPr>
        <w:pStyle w:val="ListParagraph"/>
        <w:numPr>
          <w:ilvl w:val="0"/>
          <w:numId w:val="84"/>
        </w:numPr>
        <w:rPr>
          <w:sz w:val="20"/>
        </w:rPr>
      </w:pPr>
      <w:r w:rsidRPr="00AA41EB">
        <w:rPr>
          <w:b/>
          <w:bCs/>
          <w:sz w:val="20"/>
        </w:rPr>
        <w:t xml:space="preserve">If notice sent under s. 244, Court may not appoint receiver before expiry of 10 days, unless Court considers it appropriate, or insolvent person consents to earlier enforcement </w:t>
      </w:r>
      <w:r w:rsidRPr="00AA41EB">
        <w:rPr>
          <w:sz w:val="20"/>
        </w:rPr>
        <w:t>(</w:t>
      </w:r>
      <w:r w:rsidRPr="00AA41EB">
        <w:rPr>
          <w:i/>
          <w:iCs w:val="0"/>
          <w:sz w:val="20"/>
        </w:rPr>
        <w:t>BIA</w:t>
      </w:r>
      <w:r w:rsidRPr="00AA41EB">
        <w:rPr>
          <w:sz w:val="20"/>
        </w:rPr>
        <w:t>, s. 243(1.1))</w:t>
      </w:r>
    </w:p>
    <w:p w14:paraId="2719C0AF" w14:textId="413D5836" w:rsidR="00B40A24" w:rsidRPr="00AA41EB" w:rsidRDefault="00B40A24" w:rsidP="00B40A24">
      <w:pPr>
        <w:pStyle w:val="ListParagraph"/>
        <w:numPr>
          <w:ilvl w:val="0"/>
          <w:numId w:val="84"/>
        </w:numPr>
        <w:rPr>
          <w:sz w:val="20"/>
        </w:rPr>
      </w:pPr>
      <w:r w:rsidRPr="00AA41EB">
        <w:rPr>
          <w:b/>
          <w:bCs/>
          <w:sz w:val="20"/>
        </w:rPr>
        <w:t xml:space="preserve">Receiver: person who… </w:t>
      </w:r>
      <w:r w:rsidRPr="00AA41EB">
        <w:rPr>
          <w:sz w:val="20"/>
        </w:rPr>
        <w:t>(</w:t>
      </w:r>
      <w:r w:rsidRPr="00AA41EB">
        <w:rPr>
          <w:i/>
          <w:iCs w:val="0"/>
          <w:sz w:val="20"/>
        </w:rPr>
        <w:t>BIA</w:t>
      </w:r>
      <w:r w:rsidRPr="00AA41EB">
        <w:rPr>
          <w:sz w:val="20"/>
        </w:rPr>
        <w:t>, s. 243(2))</w:t>
      </w:r>
    </w:p>
    <w:p w14:paraId="696DF571" w14:textId="329EAE35" w:rsidR="00B40A24" w:rsidRPr="00AA41EB" w:rsidRDefault="00B40A24" w:rsidP="00B40A24">
      <w:pPr>
        <w:pStyle w:val="ListParagraph"/>
        <w:numPr>
          <w:ilvl w:val="1"/>
          <w:numId w:val="84"/>
        </w:numPr>
        <w:rPr>
          <w:sz w:val="20"/>
        </w:rPr>
      </w:pPr>
      <w:r w:rsidRPr="00AA41EB">
        <w:rPr>
          <w:b/>
          <w:bCs/>
          <w:sz w:val="20"/>
        </w:rPr>
        <w:t>(1) Is appointed to be a receiver; or</w:t>
      </w:r>
    </w:p>
    <w:p w14:paraId="0C8DFD80" w14:textId="449B2235" w:rsidR="00B40A24" w:rsidRPr="00AA41EB" w:rsidRDefault="00B40A24" w:rsidP="00B40A24">
      <w:pPr>
        <w:pStyle w:val="ListParagraph"/>
        <w:numPr>
          <w:ilvl w:val="2"/>
          <w:numId w:val="84"/>
        </w:numPr>
        <w:rPr>
          <w:sz w:val="20"/>
        </w:rPr>
      </w:pPr>
      <w:r w:rsidRPr="00AA41EB">
        <w:rPr>
          <w:b/>
          <w:bCs/>
          <w:sz w:val="20"/>
        </w:rPr>
        <w:t xml:space="preserve">(a) If receiver appointed, Court may make any order respecting payment of fees and disbursements of receiver, including giving charge ranking ahead of all secured creditors over all or part of property </w:t>
      </w:r>
      <w:r w:rsidRPr="00AA41EB">
        <w:rPr>
          <w:sz w:val="20"/>
        </w:rPr>
        <w:t>(</w:t>
      </w:r>
      <w:r w:rsidRPr="00AA41EB">
        <w:rPr>
          <w:i/>
          <w:iCs w:val="0"/>
          <w:sz w:val="20"/>
        </w:rPr>
        <w:t>BIA</w:t>
      </w:r>
      <w:r w:rsidRPr="00AA41EB">
        <w:rPr>
          <w:sz w:val="20"/>
        </w:rPr>
        <w:t>, s. 243(6))</w:t>
      </w:r>
    </w:p>
    <w:p w14:paraId="66569BE9" w14:textId="3464DF69" w:rsidR="00B40A24" w:rsidRPr="00AA41EB" w:rsidRDefault="00B40A24" w:rsidP="00B40A24">
      <w:pPr>
        <w:pStyle w:val="ListParagraph"/>
        <w:numPr>
          <w:ilvl w:val="3"/>
          <w:numId w:val="84"/>
        </w:numPr>
        <w:rPr>
          <w:sz w:val="20"/>
        </w:rPr>
      </w:pPr>
      <w:r w:rsidRPr="00AA41EB">
        <w:rPr>
          <w:b/>
          <w:bCs/>
          <w:sz w:val="20"/>
        </w:rPr>
        <w:t>(i) Court must be satisfied secured creditors materially affected given reasonable notice and opportunity to make representations</w:t>
      </w:r>
    </w:p>
    <w:p w14:paraId="1CDB90BE" w14:textId="6AA2B56F" w:rsidR="00B40A24" w:rsidRPr="00AA41EB" w:rsidRDefault="00B40A24" w:rsidP="00B40A24">
      <w:pPr>
        <w:pStyle w:val="ListParagraph"/>
        <w:numPr>
          <w:ilvl w:val="3"/>
          <w:numId w:val="84"/>
        </w:numPr>
        <w:rPr>
          <w:sz w:val="20"/>
        </w:rPr>
      </w:pPr>
      <w:r w:rsidRPr="00AA41EB">
        <w:rPr>
          <w:b/>
          <w:bCs/>
          <w:sz w:val="20"/>
        </w:rPr>
        <w:t xml:space="preserve">(ii) ‘disbursements’ does not include payments made in operation of business of insolvent person or bankrupt </w:t>
      </w:r>
      <w:r w:rsidRPr="00AA41EB">
        <w:rPr>
          <w:sz w:val="20"/>
        </w:rPr>
        <w:t>(</w:t>
      </w:r>
      <w:r w:rsidRPr="00AA41EB">
        <w:rPr>
          <w:i/>
          <w:iCs w:val="0"/>
          <w:sz w:val="20"/>
        </w:rPr>
        <w:t>BIA</w:t>
      </w:r>
      <w:r w:rsidRPr="00AA41EB">
        <w:rPr>
          <w:sz w:val="20"/>
        </w:rPr>
        <w:t>, s. 243(7))</w:t>
      </w:r>
    </w:p>
    <w:p w14:paraId="3956B9BE" w14:textId="7AA5DC3B" w:rsidR="00B40A24" w:rsidRPr="00AA41EB" w:rsidRDefault="00B40A24" w:rsidP="00B40A24">
      <w:pPr>
        <w:pStyle w:val="ListParagraph"/>
        <w:numPr>
          <w:ilvl w:val="1"/>
          <w:numId w:val="84"/>
        </w:numPr>
        <w:rPr>
          <w:sz w:val="20"/>
        </w:rPr>
      </w:pPr>
      <w:r w:rsidRPr="00AA41EB">
        <w:rPr>
          <w:b/>
          <w:bCs/>
          <w:sz w:val="20"/>
        </w:rPr>
        <w:t>(2) Is appointed to take or takes possession or control of all or substantially of insolvent person or bankrupt’s inventory/accounts receivable/other property, acquired or used in relation to business carried on, under…</w:t>
      </w:r>
    </w:p>
    <w:p w14:paraId="47FEB8EC" w14:textId="59ECD8B5" w:rsidR="008F6B87" w:rsidRPr="00AA41EB" w:rsidRDefault="008F6B87" w:rsidP="008F6B87">
      <w:pPr>
        <w:pStyle w:val="ListParagraph"/>
        <w:numPr>
          <w:ilvl w:val="2"/>
          <w:numId w:val="84"/>
        </w:numPr>
        <w:rPr>
          <w:sz w:val="20"/>
        </w:rPr>
      </w:pPr>
      <w:r w:rsidRPr="00AA41EB">
        <w:rPr>
          <w:sz w:val="20"/>
        </w:rPr>
        <w:t xml:space="preserve">Receivership provisions apply to privately-appointed receivers </w:t>
      </w:r>
    </w:p>
    <w:p w14:paraId="1E084316" w14:textId="065A0690" w:rsidR="00B40A24" w:rsidRPr="00AA41EB" w:rsidRDefault="00B40A24" w:rsidP="00B40A24">
      <w:pPr>
        <w:pStyle w:val="ListParagraph"/>
        <w:numPr>
          <w:ilvl w:val="2"/>
          <w:numId w:val="84"/>
        </w:numPr>
        <w:rPr>
          <w:sz w:val="20"/>
        </w:rPr>
      </w:pPr>
      <w:r w:rsidRPr="00AA41EB">
        <w:rPr>
          <w:b/>
          <w:bCs/>
          <w:sz w:val="20"/>
        </w:rPr>
        <w:t>(a) Agreement under which property becomes subject to a security; or</w:t>
      </w:r>
    </w:p>
    <w:p w14:paraId="2783B271" w14:textId="42B37BEC" w:rsidR="008F6B87" w:rsidRPr="00AA41EB" w:rsidRDefault="00B40A24" w:rsidP="008F6B87">
      <w:pPr>
        <w:pStyle w:val="ListParagraph"/>
        <w:numPr>
          <w:ilvl w:val="2"/>
          <w:numId w:val="84"/>
        </w:numPr>
        <w:rPr>
          <w:sz w:val="20"/>
        </w:rPr>
      </w:pPr>
      <w:r w:rsidRPr="00AA41EB">
        <w:rPr>
          <w:b/>
          <w:bCs/>
          <w:sz w:val="20"/>
        </w:rPr>
        <w:t xml:space="preserve">(b) Court order made under another Act that authorizes appointment of receiver </w:t>
      </w:r>
    </w:p>
    <w:p w14:paraId="39CF92B6" w14:textId="77777777" w:rsidR="00184EB3" w:rsidRPr="00AA41EB" w:rsidRDefault="00B40A24" w:rsidP="00B40A24">
      <w:pPr>
        <w:pStyle w:val="ListParagraph"/>
        <w:numPr>
          <w:ilvl w:val="0"/>
          <w:numId w:val="84"/>
        </w:numPr>
        <w:rPr>
          <w:sz w:val="20"/>
        </w:rPr>
      </w:pPr>
      <w:r w:rsidRPr="00AA41EB">
        <w:rPr>
          <w:b/>
          <w:bCs/>
          <w:sz w:val="20"/>
        </w:rPr>
        <w:t xml:space="preserve">Advance Notice: secured creditor who intends to enforce security on all or substantially all of inventory/accounts receivable/other property of insolvent person, that was acquired for or used in relation to a business carried on, shall send to insolvent person a notice of that intention </w:t>
      </w:r>
      <w:r w:rsidRPr="00AA41EB">
        <w:rPr>
          <w:sz w:val="20"/>
        </w:rPr>
        <w:t>(</w:t>
      </w:r>
      <w:r w:rsidRPr="00AA41EB">
        <w:rPr>
          <w:i/>
          <w:iCs w:val="0"/>
          <w:sz w:val="20"/>
        </w:rPr>
        <w:t>BIA</w:t>
      </w:r>
      <w:r w:rsidRPr="00AA41EB">
        <w:rPr>
          <w:sz w:val="20"/>
        </w:rPr>
        <w:t>, s. 244(1))</w:t>
      </w:r>
    </w:p>
    <w:p w14:paraId="61021166" w14:textId="17D65F77" w:rsidR="004424E5" w:rsidRPr="00AA41EB" w:rsidRDefault="00184EB3" w:rsidP="00184EB3">
      <w:pPr>
        <w:pStyle w:val="ListParagraph"/>
        <w:numPr>
          <w:ilvl w:val="1"/>
          <w:numId w:val="84"/>
        </w:numPr>
        <w:rPr>
          <w:sz w:val="20"/>
        </w:rPr>
      </w:pPr>
      <w:r w:rsidRPr="00AA41EB">
        <w:rPr>
          <w:b/>
          <w:bCs/>
          <w:sz w:val="20"/>
        </w:rPr>
        <w:t xml:space="preserve">(1) Secured creditor cannot enforce security until expiry of 10 days after sending notice, unless </w:t>
      </w:r>
      <w:r w:rsidR="00D87FD6" w:rsidRPr="00AA41EB">
        <w:rPr>
          <w:b/>
          <w:bCs/>
          <w:sz w:val="20"/>
        </w:rPr>
        <w:t>insolvent</w:t>
      </w:r>
      <w:r w:rsidRPr="00AA41EB">
        <w:rPr>
          <w:b/>
          <w:bCs/>
          <w:sz w:val="20"/>
        </w:rPr>
        <w:t xml:space="preserve"> person consents to earlier enforcement </w:t>
      </w:r>
      <w:r w:rsidRPr="00AA41EB">
        <w:rPr>
          <w:sz w:val="20"/>
        </w:rPr>
        <w:t>(</w:t>
      </w:r>
      <w:r w:rsidRPr="00AA41EB">
        <w:rPr>
          <w:i/>
          <w:iCs w:val="0"/>
          <w:sz w:val="20"/>
        </w:rPr>
        <w:t>BIA</w:t>
      </w:r>
      <w:r w:rsidRPr="00AA41EB">
        <w:rPr>
          <w:sz w:val="20"/>
        </w:rPr>
        <w:t>, s. 244(2))</w:t>
      </w:r>
    </w:p>
    <w:p w14:paraId="061F4D1D" w14:textId="1130157A" w:rsidR="00B40A24" w:rsidRPr="00AA41EB" w:rsidRDefault="004424E5" w:rsidP="004424E5">
      <w:pPr>
        <w:pStyle w:val="ListParagraph"/>
        <w:numPr>
          <w:ilvl w:val="2"/>
          <w:numId w:val="84"/>
        </w:numPr>
        <w:rPr>
          <w:sz w:val="20"/>
        </w:rPr>
      </w:pPr>
      <w:r w:rsidRPr="00AA41EB">
        <w:rPr>
          <w:b/>
          <w:bCs/>
          <w:sz w:val="20"/>
        </w:rPr>
        <w:t>(i) Secured creditor cannot obtain advance consent</w:t>
      </w:r>
      <w:r w:rsidR="00EB135C" w:rsidRPr="00AA41EB">
        <w:rPr>
          <w:b/>
          <w:bCs/>
          <w:sz w:val="20"/>
        </w:rPr>
        <w:t xml:space="preserve"> – must be after sending notice</w:t>
      </w:r>
      <w:r w:rsidRPr="00AA41EB">
        <w:rPr>
          <w:b/>
          <w:bCs/>
          <w:sz w:val="20"/>
        </w:rPr>
        <w:t xml:space="preserve"> </w:t>
      </w:r>
      <w:r w:rsidRPr="00AA41EB">
        <w:rPr>
          <w:sz w:val="20"/>
        </w:rPr>
        <w:t>(</w:t>
      </w:r>
      <w:r w:rsidRPr="00AA41EB">
        <w:rPr>
          <w:i/>
          <w:iCs w:val="0"/>
          <w:sz w:val="20"/>
        </w:rPr>
        <w:t>BIA</w:t>
      </w:r>
      <w:r w:rsidRPr="00AA41EB">
        <w:rPr>
          <w:sz w:val="20"/>
        </w:rPr>
        <w:t>, s. 244(2.1))</w:t>
      </w:r>
      <w:r w:rsidR="00B40A24" w:rsidRPr="00AA41EB">
        <w:rPr>
          <w:b/>
          <w:bCs/>
          <w:sz w:val="20"/>
        </w:rPr>
        <w:t xml:space="preserve"> </w:t>
      </w:r>
    </w:p>
    <w:p w14:paraId="7CB49A18" w14:textId="7EBDF953" w:rsidR="00EB135C" w:rsidRPr="00AA41EB" w:rsidRDefault="00EB135C" w:rsidP="00EB135C">
      <w:pPr>
        <w:pStyle w:val="ListParagraph"/>
        <w:numPr>
          <w:ilvl w:val="0"/>
          <w:numId w:val="84"/>
        </w:numPr>
        <w:rPr>
          <w:sz w:val="20"/>
        </w:rPr>
      </w:pPr>
      <w:r w:rsidRPr="00AA41EB">
        <w:rPr>
          <w:b/>
          <w:bCs/>
          <w:sz w:val="20"/>
        </w:rPr>
        <w:t xml:space="preserve">Receiver shall give notice of being a receiver, not later than 10 days after becoming receiver, to Superintendent and… </w:t>
      </w:r>
      <w:r w:rsidRPr="00AA41EB">
        <w:rPr>
          <w:sz w:val="20"/>
        </w:rPr>
        <w:t>(</w:t>
      </w:r>
      <w:r w:rsidRPr="00AA41EB">
        <w:rPr>
          <w:i/>
          <w:iCs w:val="0"/>
          <w:sz w:val="20"/>
        </w:rPr>
        <w:t>BIA</w:t>
      </w:r>
      <w:r w:rsidRPr="00AA41EB">
        <w:rPr>
          <w:sz w:val="20"/>
        </w:rPr>
        <w:t>, s. 245(1))</w:t>
      </w:r>
    </w:p>
    <w:p w14:paraId="5912E308" w14:textId="1AC248F8" w:rsidR="00EB135C" w:rsidRPr="00AA41EB" w:rsidRDefault="00EB135C" w:rsidP="00EB135C">
      <w:pPr>
        <w:pStyle w:val="ListParagraph"/>
        <w:numPr>
          <w:ilvl w:val="1"/>
          <w:numId w:val="84"/>
        </w:numPr>
        <w:rPr>
          <w:sz w:val="20"/>
        </w:rPr>
      </w:pPr>
      <w:r w:rsidRPr="00AA41EB">
        <w:rPr>
          <w:b/>
          <w:bCs/>
          <w:sz w:val="20"/>
        </w:rPr>
        <w:t>(1) If bankrupt, to the trustee</w:t>
      </w:r>
    </w:p>
    <w:p w14:paraId="2A76014D" w14:textId="3E5472CE" w:rsidR="00EB135C" w:rsidRPr="00AA41EB" w:rsidRDefault="00EB135C" w:rsidP="00EB135C">
      <w:pPr>
        <w:pStyle w:val="ListParagraph"/>
        <w:numPr>
          <w:ilvl w:val="1"/>
          <w:numId w:val="84"/>
        </w:numPr>
        <w:rPr>
          <w:sz w:val="20"/>
        </w:rPr>
      </w:pPr>
      <w:r w:rsidRPr="00AA41EB">
        <w:rPr>
          <w:b/>
          <w:bCs/>
          <w:sz w:val="20"/>
        </w:rPr>
        <w:t xml:space="preserve">(2) If insolvent person, to insolvent person and all creditors of insolvent person that receiver has ascertained, using reasonable efforts </w:t>
      </w:r>
    </w:p>
    <w:p w14:paraId="48C50B99" w14:textId="697BEDE8" w:rsidR="00EB135C" w:rsidRPr="00AA41EB" w:rsidRDefault="00EB135C" w:rsidP="00EB135C">
      <w:pPr>
        <w:pStyle w:val="ListParagraph"/>
        <w:numPr>
          <w:ilvl w:val="2"/>
          <w:numId w:val="84"/>
        </w:numPr>
        <w:rPr>
          <w:sz w:val="20"/>
        </w:rPr>
      </w:pPr>
      <w:r w:rsidRPr="00AA41EB">
        <w:rPr>
          <w:b/>
          <w:bCs/>
          <w:sz w:val="20"/>
        </w:rPr>
        <w:t xml:space="preserve">(a) Insolvent person shall provide names/addresses of all creditors to receiver </w:t>
      </w:r>
      <w:r w:rsidRPr="00AA41EB">
        <w:rPr>
          <w:sz w:val="20"/>
        </w:rPr>
        <w:t>(</w:t>
      </w:r>
      <w:r w:rsidRPr="00AA41EB">
        <w:rPr>
          <w:i/>
          <w:iCs w:val="0"/>
          <w:sz w:val="20"/>
        </w:rPr>
        <w:t>BIA</w:t>
      </w:r>
      <w:r w:rsidRPr="00AA41EB">
        <w:rPr>
          <w:sz w:val="20"/>
        </w:rPr>
        <w:t>, s. 245(3))</w:t>
      </w:r>
    </w:p>
    <w:p w14:paraId="5262D876" w14:textId="02B77198" w:rsidR="00B33354" w:rsidRPr="00AA41EB" w:rsidRDefault="00B33354" w:rsidP="00B33354">
      <w:pPr>
        <w:pStyle w:val="ListParagraph"/>
        <w:numPr>
          <w:ilvl w:val="0"/>
          <w:numId w:val="84"/>
        </w:numPr>
        <w:rPr>
          <w:sz w:val="20"/>
        </w:rPr>
      </w:pPr>
      <w:r w:rsidRPr="00AA41EB">
        <w:rPr>
          <w:b/>
          <w:bCs/>
          <w:sz w:val="20"/>
        </w:rPr>
        <w:t xml:space="preserve">Receiver shall prepare interim reports relating to receivership and provide them to Superintendent and… </w:t>
      </w:r>
      <w:r w:rsidRPr="00AA41EB">
        <w:rPr>
          <w:sz w:val="20"/>
        </w:rPr>
        <w:t>(</w:t>
      </w:r>
      <w:r w:rsidRPr="00AA41EB">
        <w:rPr>
          <w:i/>
          <w:iCs w:val="0"/>
          <w:sz w:val="20"/>
        </w:rPr>
        <w:t>BIA</w:t>
      </w:r>
      <w:r w:rsidRPr="00AA41EB">
        <w:rPr>
          <w:sz w:val="20"/>
        </w:rPr>
        <w:t>, s. 246(2))</w:t>
      </w:r>
    </w:p>
    <w:p w14:paraId="528D8200" w14:textId="32C1CF5B" w:rsidR="00B33354" w:rsidRPr="00AA41EB" w:rsidRDefault="00B33354" w:rsidP="00B33354">
      <w:pPr>
        <w:pStyle w:val="ListParagraph"/>
        <w:numPr>
          <w:ilvl w:val="1"/>
          <w:numId w:val="84"/>
        </w:numPr>
        <w:rPr>
          <w:sz w:val="20"/>
        </w:rPr>
      </w:pPr>
      <w:r w:rsidRPr="00AA41EB">
        <w:rPr>
          <w:b/>
          <w:bCs/>
          <w:sz w:val="20"/>
        </w:rPr>
        <w:t>(1) To insolvent person, or trustee if bankrupt; and</w:t>
      </w:r>
    </w:p>
    <w:p w14:paraId="503CAFD2" w14:textId="2D3B13C2" w:rsidR="00B33354" w:rsidRPr="00AA41EB" w:rsidRDefault="00B33354" w:rsidP="00B33354">
      <w:pPr>
        <w:pStyle w:val="ListParagraph"/>
        <w:numPr>
          <w:ilvl w:val="1"/>
          <w:numId w:val="84"/>
        </w:numPr>
        <w:rPr>
          <w:sz w:val="20"/>
        </w:rPr>
      </w:pPr>
      <w:r w:rsidRPr="00AA41EB">
        <w:rPr>
          <w:b/>
          <w:bCs/>
          <w:sz w:val="20"/>
        </w:rPr>
        <w:t>(2) To any creditor requesting copy up to 6 months after end of receivership</w:t>
      </w:r>
    </w:p>
    <w:p w14:paraId="4E71D26A" w14:textId="14347BD4" w:rsidR="00B33354" w:rsidRPr="00AA41EB" w:rsidRDefault="00B33354" w:rsidP="00B33354">
      <w:pPr>
        <w:pStyle w:val="ListParagraph"/>
        <w:numPr>
          <w:ilvl w:val="0"/>
          <w:numId w:val="84"/>
        </w:numPr>
        <w:rPr>
          <w:sz w:val="20"/>
        </w:rPr>
      </w:pPr>
      <w:r w:rsidRPr="00AA41EB">
        <w:rPr>
          <w:b/>
          <w:bCs/>
          <w:sz w:val="20"/>
        </w:rPr>
        <w:t xml:space="preserve">After completing duties as receiver, receiver prepares final report and statement of accounts and provides them to Superintendent and… </w:t>
      </w:r>
      <w:r w:rsidRPr="00AA41EB">
        <w:rPr>
          <w:sz w:val="20"/>
        </w:rPr>
        <w:t>(</w:t>
      </w:r>
      <w:r w:rsidRPr="00AA41EB">
        <w:rPr>
          <w:i/>
          <w:iCs w:val="0"/>
          <w:sz w:val="20"/>
        </w:rPr>
        <w:t>BIA</w:t>
      </w:r>
      <w:r w:rsidRPr="00AA41EB">
        <w:rPr>
          <w:sz w:val="20"/>
        </w:rPr>
        <w:t>, s. 246(3))</w:t>
      </w:r>
    </w:p>
    <w:p w14:paraId="76FDC8B7" w14:textId="77777777" w:rsidR="00B33354" w:rsidRPr="00AA41EB" w:rsidRDefault="00B33354" w:rsidP="00B33354">
      <w:pPr>
        <w:pStyle w:val="ListParagraph"/>
        <w:numPr>
          <w:ilvl w:val="1"/>
          <w:numId w:val="84"/>
        </w:numPr>
        <w:rPr>
          <w:sz w:val="20"/>
        </w:rPr>
      </w:pPr>
      <w:r w:rsidRPr="00AA41EB">
        <w:rPr>
          <w:b/>
          <w:bCs/>
          <w:sz w:val="20"/>
        </w:rPr>
        <w:t>(1) To insolvent person, or trustee if bankrupt; and</w:t>
      </w:r>
    </w:p>
    <w:p w14:paraId="3C7F3414" w14:textId="1DBC91BF" w:rsidR="00B33354" w:rsidRPr="00AA41EB" w:rsidRDefault="00B33354" w:rsidP="00B33354">
      <w:pPr>
        <w:pStyle w:val="ListParagraph"/>
        <w:numPr>
          <w:ilvl w:val="1"/>
          <w:numId w:val="84"/>
        </w:numPr>
        <w:rPr>
          <w:sz w:val="20"/>
        </w:rPr>
      </w:pPr>
      <w:r w:rsidRPr="00AA41EB">
        <w:rPr>
          <w:b/>
          <w:bCs/>
          <w:sz w:val="20"/>
        </w:rPr>
        <w:t>(2) To any creditor requesting copy up to 6 months after end of receivership</w:t>
      </w:r>
    </w:p>
    <w:p w14:paraId="66301CEF" w14:textId="2F20E73F" w:rsidR="00B33354" w:rsidRPr="00AA41EB" w:rsidRDefault="00B33354" w:rsidP="00B33354">
      <w:pPr>
        <w:pStyle w:val="ListParagraph"/>
        <w:numPr>
          <w:ilvl w:val="0"/>
          <w:numId w:val="84"/>
        </w:numPr>
        <w:rPr>
          <w:sz w:val="20"/>
        </w:rPr>
      </w:pPr>
      <w:r w:rsidRPr="00AA41EB">
        <w:rPr>
          <w:b/>
          <w:bCs/>
          <w:sz w:val="20"/>
        </w:rPr>
        <w:t xml:space="preserve">Receiver shall: </w:t>
      </w:r>
      <w:r w:rsidRPr="00AA41EB">
        <w:rPr>
          <w:sz w:val="20"/>
        </w:rPr>
        <w:t>(</w:t>
      </w:r>
      <w:r w:rsidRPr="00AA41EB">
        <w:rPr>
          <w:i/>
          <w:iCs w:val="0"/>
          <w:sz w:val="20"/>
        </w:rPr>
        <w:t>BIA</w:t>
      </w:r>
      <w:r w:rsidRPr="00AA41EB">
        <w:rPr>
          <w:sz w:val="20"/>
        </w:rPr>
        <w:t>, s. 247)</w:t>
      </w:r>
    </w:p>
    <w:p w14:paraId="1C542D09" w14:textId="73556752" w:rsidR="00B33354" w:rsidRPr="00AA41EB" w:rsidRDefault="00B33354" w:rsidP="00B33354">
      <w:pPr>
        <w:pStyle w:val="ListParagraph"/>
        <w:numPr>
          <w:ilvl w:val="1"/>
          <w:numId w:val="84"/>
        </w:numPr>
        <w:rPr>
          <w:sz w:val="20"/>
        </w:rPr>
      </w:pPr>
      <w:r w:rsidRPr="00AA41EB">
        <w:rPr>
          <w:b/>
          <w:bCs/>
          <w:sz w:val="20"/>
        </w:rPr>
        <w:t>(1) Act honestly and in good faith;</w:t>
      </w:r>
      <w:r w:rsidRPr="00AA41EB">
        <w:rPr>
          <w:sz w:val="20"/>
        </w:rPr>
        <w:t xml:space="preserve"> </w:t>
      </w:r>
      <w:r w:rsidRPr="00AA41EB">
        <w:rPr>
          <w:b/>
          <w:bCs/>
          <w:sz w:val="20"/>
        </w:rPr>
        <w:t>and</w:t>
      </w:r>
    </w:p>
    <w:p w14:paraId="2E699DD7" w14:textId="5CC38E7C" w:rsidR="00B33354" w:rsidRPr="00AA41EB" w:rsidRDefault="00B33354" w:rsidP="00B33354">
      <w:pPr>
        <w:pStyle w:val="ListParagraph"/>
        <w:numPr>
          <w:ilvl w:val="1"/>
          <w:numId w:val="84"/>
        </w:numPr>
        <w:rPr>
          <w:sz w:val="20"/>
        </w:rPr>
      </w:pPr>
      <w:r w:rsidRPr="00AA41EB">
        <w:rPr>
          <w:b/>
          <w:bCs/>
          <w:sz w:val="20"/>
        </w:rPr>
        <w:t xml:space="preserve">(2) Deal with property of insolvent person or bankrupt in commercially reasonable manner </w:t>
      </w:r>
    </w:p>
    <w:p w14:paraId="553E1D03" w14:textId="18265223" w:rsidR="00B33354" w:rsidRPr="00AA41EB" w:rsidRDefault="00B33354" w:rsidP="00B33354">
      <w:pPr>
        <w:pStyle w:val="ListParagraph"/>
        <w:numPr>
          <w:ilvl w:val="0"/>
          <w:numId w:val="84"/>
        </w:numPr>
        <w:rPr>
          <w:sz w:val="20"/>
        </w:rPr>
      </w:pPr>
      <w:r w:rsidRPr="00AA41EB">
        <w:rPr>
          <w:b/>
          <w:bCs/>
          <w:sz w:val="20"/>
        </w:rPr>
        <w:t xml:space="preserve">If court believes secured creditor, receiver, or insolvent person is failing to carry out any duty imposed on it in s. 244-47, </w:t>
      </w:r>
      <w:r w:rsidR="0098238F" w:rsidRPr="00AA41EB">
        <w:rPr>
          <w:b/>
          <w:bCs/>
          <w:sz w:val="20"/>
        </w:rPr>
        <w:t>upon application by Superintendent</w:t>
      </w:r>
      <w:r w:rsidR="001E6747" w:rsidRPr="00AA41EB">
        <w:rPr>
          <w:b/>
          <w:bCs/>
          <w:sz w:val="20"/>
        </w:rPr>
        <w:t>/</w:t>
      </w:r>
      <w:r w:rsidR="0098238F" w:rsidRPr="00AA41EB">
        <w:rPr>
          <w:b/>
          <w:bCs/>
          <w:sz w:val="20"/>
        </w:rPr>
        <w:t>insolvent person</w:t>
      </w:r>
      <w:r w:rsidR="001E6747" w:rsidRPr="00AA41EB">
        <w:rPr>
          <w:b/>
          <w:bCs/>
          <w:sz w:val="20"/>
        </w:rPr>
        <w:t>/</w:t>
      </w:r>
      <w:r w:rsidR="0098238F" w:rsidRPr="00AA41EB">
        <w:rPr>
          <w:b/>
          <w:bCs/>
          <w:sz w:val="20"/>
        </w:rPr>
        <w:t>trustee (if bankrupt)</w:t>
      </w:r>
      <w:r w:rsidR="001E6747" w:rsidRPr="00AA41EB">
        <w:rPr>
          <w:b/>
          <w:bCs/>
          <w:sz w:val="20"/>
        </w:rPr>
        <w:t>/</w:t>
      </w:r>
      <w:r w:rsidR="0098238F" w:rsidRPr="00AA41EB">
        <w:rPr>
          <w:b/>
          <w:bCs/>
          <w:sz w:val="20"/>
        </w:rPr>
        <w:t>receiver</w:t>
      </w:r>
      <w:r w:rsidR="001E6747" w:rsidRPr="00AA41EB">
        <w:rPr>
          <w:b/>
          <w:bCs/>
          <w:sz w:val="20"/>
        </w:rPr>
        <w:t>/</w:t>
      </w:r>
      <w:r w:rsidR="0098238F" w:rsidRPr="00AA41EB">
        <w:rPr>
          <w:b/>
          <w:bCs/>
          <w:sz w:val="20"/>
        </w:rPr>
        <w:t xml:space="preserve">creditor, </w:t>
      </w:r>
      <w:r w:rsidRPr="00AA41EB">
        <w:rPr>
          <w:b/>
          <w:bCs/>
          <w:sz w:val="20"/>
        </w:rPr>
        <w:t xml:space="preserve">Court may order, on any terms it considers proper: </w:t>
      </w:r>
      <w:r w:rsidRPr="00AA41EB">
        <w:rPr>
          <w:sz w:val="20"/>
        </w:rPr>
        <w:t>(</w:t>
      </w:r>
      <w:r w:rsidRPr="00AA41EB">
        <w:rPr>
          <w:i/>
          <w:iCs w:val="0"/>
          <w:sz w:val="20"/>
        </w:rPr>
        <w:t>BIA</w:t>
      </w:r>
      <w:r w:rsidRPr="00AA41EB">
        <w:rPr>
          <w:sz w:val="20"/>
        </w:rPr>
        <w:t>, s. 248(1))</w:t>
      </w:r>
    </w:p>
    <w:p w14:paraId="25F934A8" w14:textId="36A15D7E" w:rsidR="00B33354" w:rsidRPr="00AA41EB" w:rsidRDefault="00B33354" w:rsidP="00B33354">
      <w:pPr>
        <w:pStyle w:val="ListParagraph"/>
        <w:numPr>
          <w:ilvl w:val="1"/>
          <w:numId w:val="84"/>
        </w:numPr>
        <w:rPr>
          <w:sz w:val="20"/>
        </w:rPr>
      </w:pPr>
      <w:r w:rsidRPr="00AA41EB">
        <w:rPr>
          <w:sz w:val="20"/>
        </w:rPr>
        <w:t>Court may order both</w:t>
      </w:r>
    </w:p>
    <w:p w14:paraId="3CFD89B5" w14:textId="1502C2D5" w:rsidR="00B33354" w:rsidRPr="00AA41EB" w:rsidRDefault="00B33354" w:rsidP="00B33354">
      <w:pPr>
        <w:pStyle w:val="ListParagraph"/>
        <w:numPr>
          <w:ilvl w:val="1"/>
          <w:numId w:val="84"/>
        </w:numPr>
        <w:rPr>
          <w:sz w:val="20"/>
        </w:rPr>
      </w:pPr>
      <w:r w:rsidRPr="00AA41EB">
        <w:rPr>
          <w:b/>
          <w:bCs/>
          <w:sz w:val="20"/>
        </w:rPr>
        <w:t>(1) Directing secured creditor, receiver, or insolvent person to carry out that duty;</w:t>
      </w:r>
      <w:r w:rsidRPr="00AA41EB">
        <w:rPr>
          <w:sz w:val="20"/>
        </w:rPr>
        <w:t xml:space="preserve"> </w:t>
      </w:r>
      <w:r w:rsidRPr="00AA41EB">
        <w:rPr>
          <w:b/>
          <w:bCs/>
          <w:sz w:val="20"/>
        </w:rPr>
        <w:t>or</w:t>
      </w:r>
    </w:p>
    <w:p w14:paraId="6A48E05F" w14:textId="3C96D28F" w:rsidR="00B33354" w:rsidRPr="00AA41EB" w:rsidRDefault="00B33354" w:rsidP="00B33354">
      <w:pPr>
        <w:pStyle w:val="ListParagraph"/>
        <w:numPr>
          <w:ilvl w:val="1"/>
          <w:numId w:val="84"/>
        </w:numPr>
        <w:rPr>
          <w:sz w:val="20"/>
        </w:rPr>
      </w:pPr>
      <w:r w:rsidRPr="00AA41EB">
        <w:rPr>
          <w:b/>
          <w:bCs/>
          <w:sz w:val="20"/>
        </w:rPr>
        <w:t>(2) Restraining secured creditor or receiver from realizing or dealing with property of insolvent person until duty is carried out</w:t>
      </w:r>
    </w:p>
    <w:p w14:paraId="01189790" w14:textId="1A11A838" w:rsidR="000D02F2" w:rsidRPr="00AA41EB" w:rsidRDefault="000D02F2" w:rsidP="000D02F2">
      <w:pPr>
        <w:pStyle w:val="ListParagraph"/>
        <w:numPr>
          <w:ilvl w:val="0"/>
          <w:numId w:val="84"/>
        </w:numPr>
        <w:rPr>
          <w:sz w:val="20"/>
        </w:rPr>
      </w:pPr>
      <w:r w:rsidRPr="00AA41EB">
        <w:rPr>
          <w:b/>
          <w:bCs/>
          <w:sz w:val="20"/>
        </w:rPr>
        <w:t xml:space="preserve">Receiver may apply to Court for directions </w:t>
      </w:r>
      <w:r w:rsidRPr="00AA41EB">
        <w:rPr>
          <w:sz w:val="20"/>
        </w:rPr>
        <w:t>(</w:t>
      </w:r>
      <w:r w:rsidRPr="00AA41EB">
        <w:rPr>
          <w:i/>
          <w:iCs w:val="0"/>
          <w:sz w:val="20"/>
        </w:rPr>
        <w:t>BIA</w:t>
      </w:r>
      <w:r w:rsidRPr="00AA41EB">
        <w:rPr>
          <w:sz w:val="20"/>
        </w:rPr>
        <w:t>, s. 249)</w:t>
      </w:r>
    </w:p>
    <w:p w14:paraId="326F3AF2" w14:textId="5D733463" w:rsidR="000D02F2" w:rsidRPr="00AA41EB" w:rsidRDefault="000D02F2" w:rsidP="000D02F2">
      <w:pPr>
        <w:pStyle w:val="ListParagraph"/>
        <w:numPr>
          <w:ilvl w:val="0"/>
          <w:numId w:val="84"/>
        </w:numPr>
        <w:rPr>
          <w:sz w:val="20"/>
        </w:rPr>
      </w:pPr>
      <w:r w:rsidRPr="00AA41EB">
        <w:rPr>
          <w:b/>
          <w:bCs/>
          <w:sz w:val="20"/>
        </w:rPr>
        <w:t xml:space="preserve">No action may be brought against receiver for loss or damage arising from s. 245-246, if done in good faith compliance or intended compliance </w:t>
      </w:r>
      <w:r w:rsidRPr="00AA41EB">
        <w:rPr>
          <w:sz w:val="20"/>
        </w:rPr>
        <w:t>(</w:t>
      </w:r>
      <w:r w:rsidRPr="00AA41EB">
        <w:rPr>
          <w:i/>
          <w:iCs w:val="0"/>
          <w:sz w:val="20"/>
        </w:rPr>
        <w:t>BIA</w:t>
      </w:r>
      <w:r w:rsidRPr="00AA41EB">
        <w:rPr>
          <w:sz w:val="20"/>
        </w:rPr>
        <w:t>, s. 251)</w:t>
      </w:r>
    </w:p>
    <w:p w14:paraId="27ADA9FD" w14:textId="61A297B9" w:rsidR="000D02F2" w:rsidRPr="00AA41EB" w:rsidRDefault="000D02F2" w:rsidP="000D02F2">
      <w:pPr>
        <w:pStyle w:val="ListParagraph"/>
        <w:numPr>
          <w:ilvl w:val="0"/>
          <w:numId w:val="84"/>
        </w:numPr>
        <w:rPr>
          <w:sz w:val="20"/>
        </w:rPr>
      </w:pPr>
      <w:r w:rsidRPr="00AA41EB">
        <w:rPr>
          <w:b/>
          <w:bCs/>
          <w:sz w:val="20"/>
        </w:rPr>
        <w:t xml:space="preserve">If alleged secured creditor or receiver contravened a provision, defence available that at time of failure to comply, he had reasonable grounds to believe debtor was not insolvent </w:t>
      </w:r>
      <w:r w:rsidRPr="00AA41EB">
        <w:rPr>
          <w:sz w:val="20"/>
        </w:rPr>
        <w:t>(</w:t>
      </w:r>
      <w:r w:rsidRPr="00AA41EB">
        <w:rPr>
          <w:i/>
          <w:iCs w:val="0"/>
          <w:sz w:val="20"/>
        </w:rPr>
        <w:t>BIA</w:t>
      </w:r>
      <w:r w:rsidRPr="00AA41EB">
        <w:rPr>
          <w:sz w:val="20"/>
        </w:rPr>
        <w:t>, s. 252)</w:t>
      </w:r>
    </w:p>
    <w:p w14:paraId="5B42C2B3" w14:textId="06E44145" w:rsidR="00DE5A49" w:rsidRPr="00AA41EB" w:rsidRDefault="00DE5A49" w:rsidP="00DE5A49">
      <w:pPr>
        <w:pStyle w:val="ListParagraph"/>
        <w:numPr>
          <w:ilvl w:val="0"/>
          <w:numId w:val="84"/>
        </w:numPr>
        <w:rPr>
          <w:sz w:val="20"/>
        </w:rPr>
      </w:pPr>
      <w:r w:rsidRPr="00AA41EB">
        <w:rPr>
          <w:b/>
          <w:bCs/>
          <w:sz w:val="20"/>
        </w:rPr>
        <w:t xml:space="preserve">Nationally-Appointed Receiver: in 2009, </w:t>
      </w:r>
      <w:r w:rsidRPr="00AA41EB">
        <w:rPr>
          <w:b/>
          <w:bCs/>
          <w:i/>
          <w:iCs w:val="0"/>
          <w:sz w:val="20"/>
        </w:rPr>
        <w:t xml:space="preserve">BIA </w:t>
      </w:r>
      <w:r w:rsidRPr="00AA41EB">
        <w:rPr>
          <w:b/>
          <w:bCs/>
          <w:sz w:val="20"/>
        </w:rPr>
        <w:t>amended to permit appointment of national receiver</w:t>
      </w:r>
      <w:r w:rsidR="009E0DE8" w:rsidRPr="00AA41EB">
        <w:rPr>
          <w:b/>
          <w:bCs/>
          <w:sz w:val="20"/>
        </w:rPr>
        <w:t xml:space="preserve"> </w:t>
      </w:r>
      <w:r w:rsidR="009E0DE8" w:rsidRPr="00AA41EB">
        <w:rPr>
          <w:sz w:val="20"/>
        </w:rPr>
        <w:t>(</w:t>
      </w:r>
      <w:r w:rsidR="009E0DE8" w:rsidRPr="00AA41EB">
        <w:rPr>
          <w:i/>
          <w:iCs w:val="0"/>
          <w:sz w:val="20"/>
        </w:rPr>
        <w:t>BIA</w:t>
      </w:r>
      <w:r w:rsidR="009E0DE8" w:rsidRPr="00AA41EB">
        <w:rPr>
          <w:sz w:val="20"/>
        </w:rPr>
        <w:t>, s. 243(1)</w:t>
      </w:r>
    </w:p>
    <w:p w14:paraId="35A37816" w14:textId="7270DE7C" w:rsidR="00DE5A49" w:rsidRPr="00AA41EB" w:rsidRDefault="00DE5A49" w:rsidP="00DE5A49">
      <w:pPr>
        <w:pStyle w:val="ListParagraph"/>
        <w:numPr>
          <w:ilvl w:val="1"/>
          <w:numId w:val="84"/>
        </w:numPr>
        <w:rPr>
          <w:sz w:val="20"/>
        </w:rPr>
      </w:pPr>
      <w:r w:rsidRPr="00AA41EB">
        <w:rPr>
          <w:sz w:val="20"/>
        </w:rPr>
        <w:t>Previously, receiver appointed under provincial law – court assistance needed to enforce in other jurisdiction</w:t>
      </w:r>
      <w:r w:rsidR="00ED347E" w:rsidRPr="00AA41EB">
        <w:rPr>
          <w:sz w:val="20"/>
        </w:rPr>
        <w:t>s</w:t>
      </w:r>
    </w:p>
    <w:p w14:paraId="6F143913" w14:textId="3BC89B1A" w:rsidR="00105FBC" w:rsidRPr="00AA41EB" w:rsidRDefault="00105FBC" w:rsidP="00DE5A49">
      <w:pPr>
        <w:pStyle w:val="ListParagraph"/>
        <w:numPr>
          <w:ilvl w:val="1"/>
          <w:numId w:val="84"/>
        </w:numPr>
        <w:rPr>
          <w:sz w:val="20"/>
        </w:rPr>
      </w:pPr>
      <w:r w:rsidRPr="00AA41EB">
        <w:rPr>
          <w:sz w:val="20"/>
        </w:rPr>
        <w:t xml:space="preserve">Courts had effectively created national receiver by appointing ‘interim receiver’ under </w:t>
      </w:r>
      <w:r w:rsidRPr="00AA41EB">
        <w:rPr>
          <w:i/>
          <w:iCs w:val="0"/>
          <w:sz w:val="20"/>
        </w:rPr>
        <w:t>BIA</w:t>
      </w:r>
      <w:r w:rsidRPr="00AA41EB">
        <w:rPr>
          <w:sz w:val="20"/>
        </w:rPr>
        <w:t xml:space="preserve"> – but, stretched provisions beyond 10-day waiting period after s. 244 notice of intention to enforce security given to debtor</w:t>
      </w:r>
    </w:p>
    <w:p w14:paraId="19F2F5C9" w14:textId="105AFB04" w:rsidR="00105FBC" w:rsidRPr="00AA41EB" w:rsidRDefault="00105FBC" w:rsidP="00105FBC">
      <w:pPr>
        <w:pStyle w:val="ListParagraph"/>
        <w:numPr>
          <w:ilvl w:val="2"/>
          <w:numId w:val="84"/>
        </w:numPr>
        <w:rPr>
          <w:sz w:val="20"/>
        </w:rPr>
      </w:pPr>
      <w:r w:rsidRPr="00AA41EB">
        <w:rPr>
          <w:sz w:val="20"/>
        </w:rPr>
        <w:t xml:space="preserve">S. 243(1) ended this practice in favor of nationally-appointed receiver </w:t>
      </w:r>
    </w:p>
    <w:p w14:paraId="0D5C885F" w14:textId="1D43E963" w:rsidR="00746821" w:rsidRPr="00AA41EB" w:rsidRDefault="00746821" w:rsidP="00746821">
      <w:pPr>
        <w:pStyle w:val="ListParagraph"/>
        <w:numPr>
          <w:ilvl w:val="1"/>
          <w:numId w:val="84"/>
        </w:numPr>
        <w:rPr>
          <w:sz w:val="20"/>
        </w:rPr>
      </w:pPr>
      <w:r w:rsidRPr="00AA41EB">
        <w:rPr>
          <w:b/>
          <w:bCs/>
          <w:sz w:val="20"/>
        </w:rPr>
        <w:t xml:space="preserve">Privately-appointed receiver is not a national receiver </w:t>
      </w:r>
    </w:p>
    <w:p w14:paraId="515D3509" w14:textId="050E57AC" w:rsidR="00746821" w:rsidRPr="00AA41EB" w:rsidRDefault="00746821" w:rsidP="00746821">
      <w:pPr>
        <w:pStyle w:val="ListParagraph"/>
        <w:numPr>
          <w:ilvl w:val="2"/>
          <w:numId w:val="84"/>
        </w:numPr>
        <w:rPr>
          <w:sz w:val="20"/>
        </w:rPr>
      </w:pPr>
      <w:r w:rsidRPr="00AA41EB">
        <w:rPr>
          <w:b/>
          <w:bCs/>
          <w:sz w:val="20"/>
        </w:rPr>
        <w:t xml:space="preserve">Court may appoint a national receiver under s. 243(1) </w:t>
      </w:r>
    </w:p>
    <w:p w14:paraId="124617E3" w14:textId="10B9663F" w:rsidR="0052649F" w:rsidRPr="00AA41EB" w:rsidRDefault="0052649F" w:rsidP="00746821">
      <w:pPr>
        <w:pStyle w:val="ListParagraph"/>
        <w:numPr>
          <w:ilvl w:val="2"/>
          <w:numId w:val="84"/>
        </w:numPr>
        <w:rPr>
          <w:sz w:val="20"/>
        </w:rPr>
      </w:pPr>
      <w:r w:rsidRPr="00AA41EB">
        <w:rPr>
          <w:b/>
          <w:bCs/>
          <w:sz w:val="20"/>
        </w:rPr>
        <w:t xml:space="preserve">But, provisions relating to </w:t>
      </w:r>
      <w:r w:rsidRPr="00AA41EB">
        <w:rPr>
          <w:b/>
          <w:bCs/>
          <w:i/>
          <w:iCs w:val="0"/>
          <w:sz w:val="20"/>
        </w:rPr>
        <w:t xml:space="preserve">BIA </w:t>
      </w:r>
      <w:r w:rsidRPr="00AA41EB">
        <w:rPr>
          <w:b/>
          <w:bCs/>
          <w:sz w:val="20"/>
        </w:rPr>
        <w:t xml:space="preserve">receivers apply </w:t>
      </w:r>
    </w:p>
    <w:p w14:paraId="0D982AAA" w14:textId="765CBBA1" w:rsidR="000C621D" w:rsidRPr="00AA41EB" w:rsidRDefault="000C621D" w:rsidP="000C621D">
      <w:pPr>
        <w:pStyle w:val="Heading2"/>
        <w:rPr>
          <w:i/>
          <w:iCs w:val="0"/>
          <w:sz w:val="20"/>
          <w:szCs w:val="20"/>
        </w:rPr>
      </w:pPr>
      <w:bookmarkStart w:id="139" w:name="_Toc89947753"/>
      <w:r w:rsidRPr="00AA41EB">
        <w:rPr>
          <w:i/>
          <w:iCs w:val="0"/>
          <w:sz w:val="20"/>
          <w:szCs w:val="20"/>
        </w:rPr>
        <w:t>Personal Property Security Act (Alta.)</w:t>
      </w:r>
      <w:bookmarkEnd w:id="139"/>
    </w:p>
    <w:p w14:paraId="3A0CCE81" w14:textId="60483C2A" w:rsidR="000C621D" w:rsidRPr="00AA41EB" w:rsidRDefault="00870E58" w:rsidP="00870E58">
      <w:pPr>
        <w:pStyle w:val="ListParagraph"/>
        <w:numPr>
          <w:ilvl w:val="0"/>
          <w:numId w:val="85"/>
        </w:numPr>
        <w:rPr>
          <w:sz w:val="20"/>
        </w:rPr>
      </w:pPr>
      <w:r w:rsidRPr="00AA41EB">
        <w:rPr>
          <w:b/>
          <w:bCs/>
          <w:sz w:val="20"/>
        </w:rPr>
        <w:t xml:space="preserve">Where debtor is in default under security agreement </w:t>
      </w:r>
      <w:r w:rsidRPr="00AA41EB">
        <w:rPr>
          <w:sz w:val="20"/>
        </w:rPr>
        <w:t>(</w:t>
      </w:r>
      <w:r w:rsidRPr="00AA41EB">
        <w:rPr>
          <w:i/>
          <w:iCs w:val="0"/>
          <w:sz w:val="20"/>
        </w:rPr>
        <w:t>PPSA</w:t>
      </w:r>
      <w:r w:rsidRPr="00AA41EB">
        <w:rPr>
          <w:sz w:val="20"/>
        </w:rPr>
        <w:t>, s. 56(1))</w:t>
      </w:r>
    </w:p>
    <w:p w14:paraId="5CFAAF67" w14:textId="77777777" w:rsidR="00870E58" w:rsidRPr="00AA41EB" w:rsidRDefault="00870E58" w:rsidP="00870E58">
      <w:pPr>
        <w:pStyle w:val="ListParagraph"/>
        <w:numPr>
          <w:ilvl w:val="1"/>
          <w:numId w:val="85"/>
        </w:numPr>
        <w:rPr>
          <w:sz w:val="20"/>
        </w:rPr>
      </w:pPr>
      <w:r w:rsidRPr="00AA41EB">
        <w:rPr>
          <w:b/>
          <w:bCs/>
          <w:sz w:val="20"/>
        </w:rPr>
        <w:t>(1) Secured party has, as against debtor:</w:t>
      </w:r>
    </w:p>
    <w:p w14:paraId="68723DCF" w14:textId="4D119B01" w:rsidR="00870E58" w:rsidRPr="00AA41EB" w:rsidRDefault="00870E58" w:rsidP="00870E58">
      <w:pPr>
        <w:pStyle w:val="ListParagraph"/>
        <w:numPr>
          <w:ilvl w:val="2"/>
          <w:numId w:val="85"/>
        </w:numPr>
        <w:rPr>
          <w:sz w:val="20"/>
        </w:rPr>
      </w:pPr>
      <w:r w:rsidRPr="00AA41EB">
        <w:rPr>
          <w:b/>
          <w:bCs/>
          <w:sz w:val="20"/>
        </w:rPr>
        <w:t>(a) Rights and remedies in security agreement</w:t>
      </w:r>
    </w:p>
    <w:p w14:paraId="6B3E2D0C" w14:textId="1FCC06AB" w:rsidR="00870E58" w:rsidRPr="00AA41EB" w:rsidRDefault="00870E58" w:rsidP="00870E58">
      <w:pPr>
        <w:pStyle w:val="ListParagraph"/>
        <w:numPr>
          <w:ilvl w:val="2"/>
          <w:numId w:val="85"/>
        </w:numPr>
        <w:rPr>
          <w:sz w:val="20"/>
        </w:rPr>
      </w:pPr>
      <w:r w:rsidRPr="00AA41EB">
        <w:rPr>
          <w:b/>
          <w:bCs/>
          <w:sz w:val="20"/>
        </w:rPr>
        <w:t>(b) Rights, remedies, and obligations provided in s. 36, 37, 38; and</w:t>
      </w:r>
    </w:p>
    <w:p w14:paraId="71288F62" w14:textId="610F3061" w:rsidR="005D3243" w:rsidRPr="00AA41EB" w:rsidRDefault="005D3243" w:rsidP="005D3243">
      <w:pPr>
        <w:pStyle w:val="ListParagraph"/>
        <w:numPr>
          <w:ilvl w:val="3"/>
          <w:numId w:val="85"/>
        </w:numPr>
        <w:rPr>
          <w:sz w:val="20"/>
        </w:rPr>
      </w:pPr>
      <w:r w:rsidRPr="00AA41EB">
        <w:rPr>
          <w:sz w:val="20"/>
        </w:rPr>
        <w:t>S. 36: Security interest in fixtures</w:t>
      </w:r>
    </w:p>
    <w:p w14:paraId="78FECFDD" w14:textId="285132BC" w:rsidR="005D3243" w:rsidRPr="00AA41EB" w:rsidRDefault="005D3243" w:rsidP="005D3243">
      <w:pPr>
        <w:pStyle w:val="ListParagraph"/>
        <w:numPr>
          <w:ilvl w:val="3"/>
          <w:numId w:val="85"/>
        </w:numPr>
        <w:rPr>
          <w:sz w:val="20"/>
        </w:rPr>
      </w:pPr>
      <w:r w:rsidRPr="00AA41EB">
        <w:rPr>
          <w:sz w:val="20"/>
        </w:rPr>
        <w:t>S. 37: Security interest in crops</w:t>
      </w:r>
    </w:p>
    <w:p w14:paraId="4492BA76" w14:textId="4478453E" w:rsidR="005D3243" w:rsidRPr="00AA41EB" w:rsidRDefault="005D3243" w:rsidP="005D3243">
      <w:pPr>
        <w:pStyle w:val="ListParagraph"/>
        <w:numPr>
          <w:ilvl w:val="3"/>
          <w:numId w:val="85"/>
        </w:numPr>
        <w:rPr>
          <w:sz w:val="20"/>
        </w:rPr>
      </w:pPr>
      <w:r w:rsidRPr="00AA41EB">
        <w:rPr>
          <w:sz w:val="20"/>
        </w:rPr>
        <w:t>S. 37: Security interest in accessions</w:t>
      </w:r>
    </w:p>
    <w:p w14:paraId="3671D1CE" w14:textId="550530B7" w:rsidR="00870E58" w:rsidRPr="00AA41EB" w:rsidRDefault="00870E58" w:rsidP="00870E58">
      <w:pPr>
        <w:pStyle w:val="ListParagraph"/>
        <w:numPr>
          <w:ilvl w:val="2"/>
          <w:numId w:val="85"/>
        </w:numPr>
        <w:rPr>
          <w:sz w:val="20"/>
        </w:rPr>
      </w:pPr>
      <w:r w:rsidRPr="00AA41EB">
        <w:rPr>
          <w:b/>
          <w:bCs/>
          <w:sz w:val="20"/>
        </w:rPr>
        <w:t>(c) If secured party in possession or control, rights, remedies and obligations in s. 17 or 17.1</w:t>
      </w:r>
    </w:p>
    <w:p w14:paraId="132E79CC" w14:textId="40AD60F1" w:rsidR="005D3243" w:rsidRPr="00AA41EB" w:rsidRDefault="005D3243" w:rsidP="005D3243">
      <w:pPr>
        <w:pStyle w:val="ListParagraph"/>
        <w:numPr>
          <w:ilvl w:val="3"/>
          <w:numId w:val="85"/>
        </w:numPr>
        <w:rPr>
          <w:sz w:val="20"/>
        </w:rPr>
      </w:pPr>
      <w:r w:rsidRPr="00AA41EB">
        <w:rPr>
          <w:b/>
          <w:bCs/>
          <w:sz w:val="20"/>
        </w:rPr>
        <w:t xml:space="preserve">(i) Secured party must use reasonable care in custody and preservation of collateral </w:t>
      </w:r>
      <w:r w:rsidRPr="00AA41EB">
        <w:rPr>
          <w:sz w:val="20"/>
        </w:rPr>
        <w:t>(</w:t>
      </w:r>
      <w:r w:rsidRPr="00AA41EB">
        <w:rPr>
          <w:i/>
          <w:iCs w:val="0"/>
          <w:sz w:val="20"/>
        </w:rPr>
        <w:t>PPSA</w:t>
      </w:r>
      <w:r w:rsidRPr="00AA41EB">
        <w:rPr>
          <w:sz w:val="20"/>
        </w:rPr>
        <w:t>, s. 17(1))</w:t>
      </w:r>
    </w:p>
    <w:p w14:paraId="432ACA7A" w14:textId="7CBCEC0F" w:rsidR="005D3243" w:rsidRPr="00AA41EB" w:rsidRDefault="00D21076" w:rsidP="005D3243">
      <w:pPr>
        <w:pStyle w:val="ListParagraph"/>
        <w:numPr>
          <w:ilvl w:val="4"/>
          <w:numId w:val="85"/>
        </w:numPr>
        <w:rPr>
          <w:sz w:val="20"/>
        </w:rPr>
      </w:pPr>
      <w:r w:rsidRPr="00AA41EB">
        <w:rPr>
          <w:b/>
          <w:bCs/>
          <w:sz w:val="20"/>
        </w:rPr>
        <w:t xml:space="preserve">(1) </w:t>
      </w:r>
      <w:r w:rsidR="005D3243" w:rsidRPr="00AA41EB">
        <w:rPr>
          <w:b/>
          <w:bCs/>
          <w:sz w:val="20"/>
        </w:rPr>
        <w:t>If chattel paper or instrument, must take reasonable steps to preserve rights against other persons, unless parties otherwise agree</w:t>
      </w:r>
    </w:p>
    <w:p w14:paraId="1762171B" w14:textId="307EB560" w:rsidR="009D7CEF" w:rsidRPr="00AA41EB" w:rsidRDefault="00D21076" w:rsidP="005D3243">
      <w:pPr>
        <w:pStyle w:val="ListParagraph"/>
        <w:numPr>
          <w:ilvl w:val="4"/>
          <w:numId w:val="85"/>
        </w:numPr>
        <w:rPr>
          <w:sz w:val="20"/>
        </w:rPr>
      </w:pPr>
      <w:r w:rsidRPr="00AA41EB">
        <w:rPr>
          <w:b/>
          <w:bCs/>
          <w:sz w:val="20"/>
        </w:rPr>
        <w:t xml:space="preserve">(2) </w:t>
      </w:r>
      <w:r w:rsidR="009D7CEF" w:rsidRPr="00AA41EB">
        <w:rPr>
          <w:b/>
          <w:bCs/>
          <w:sz w:val="20"/>
        </w:rPr>
        <w:t>Secured party may use collateral</w:t>
      </w:r>
      <w:r w:rsidRPr="00AA41EB">
        <w:rPr>
          <w:b/>
          <w:bCs/>
          <w:sz w:val="20"/>
        </w:rPr>
        <w:t xml:space="preserve">: </w:t>
      </w:r>
      <w:r w:rsidRPr="00AA41EB">
        <w:rPr>
          <w:sz w:val="20"/>
        </w:rPr>
        <w:t>(</w:t>
      </w:r>
      <w:r w:rsidRPr="00AA41EB">
        <w:rPr>
          <w:i/>
          <w:iCs w:val="0"/>
          <w:sz w:val="20"/>
        </w:rPr>
        <w:t>PPSA</w:t>
      </w:r>
      <w:r w:rsidRPr="00AA41EB">
        <w:rPr>
          <w:sz w:val="20"/>
        </w:rPr>
        <w:t>, s. 17(3))</w:t>
      </w:r>
    </w:p>
    <w:p w14:paraId="22697419" w14:textId="66C0A33A" w:rsidR="00D21076" w:rsidRPr="00AA41EB" w:rsidRDefault="00D21076" w:rsidP="00D21076">
      <w:pPr>
        <w:pStyle w:val="ListParagraph"/>
        <w:numPr>
          <w:ilvl w:val="5"/>
          <w:numId w:val="85"/>
        </w:numPr>
        <w:rPr>
          <w:sz w:val="20"/>
        </w:rPr>
      </w:pPr>
      <w:r w:rsidRPr="00AA41EB">
        <w:rPr>
          <w:b/>
          <w:bCs/>
          <w:sz w:val="20"/>
        </w:rPr>
        <w:t>(a) In manner and to extent provided for in security agreement</w:t>
      </w:r>
    </w:p>
    <w:p w14:paraId="0742DA1D" w14:textId="4A073865" w:rsidR="00D21076" w:rsidRPr="00AA41EB" w:rsidRDefault="00D21076" w:rsidP="00D21076">
      <w:pPr>
        <w:pStyle w:val="ListParagraph"/>
        <w:numPr>
          <w:ilvl w:val="5"/>
          <w:numId w:val="85"/>
        </w:numPr>
        <w:rPr>
          <w:sz w:val="20"/>
        </w:rPr>
      </w:pPr>
      <w:r w:rsidRPr="00AA41EB">
        <w:rPr>
          <w:b/>
          <w:bCs/>
          <w:sz w:val="20"/>
        </w:rPr>
        <w:t>(b) For purpose of preserving collateral or its value; or</w:t>
      </w:r>
    </w:p>
    <w:p w14:paraId="120B5326" w14:textId="08A640D6" w:rsidR="00D21076" w:rsidRPr="00AA41EB" w:rsidRDefault="00D21076" w:rsidP="00D21076">
      <w:pPr>
        <w:pStyle w:val="ListParagraph"/>
        <w:numPr>
          <w:ilvl w:val="5"/>
          <w:numId w:val="85"/>
        </w:numPr>
        <w:rPr>
          <w:sz w:val="20"/>
        </w:rPr>
      </w:pPr>
      <w:r w:rsidRPr="00AA41EB">
        <w:rPr>
          <w:b/>
          <w:bCs/>
          <w:sz w:val="20"/>
        </w:rPr>
        <w:t xml:space="preserve">(c) Pursuant to order of the Court </w:t>
      </w:r>
    </w:p>
    <w:p w14:paraId="2A0E4344" w14:textId="7FFD9665" w:rsidR="005D3243" w:rsidRPr="00AA41EB" w:rsidRDefault="005D3243" w:rsidP="005D3243">
      <w:pPr>
        <w:pStyle w:val="ListParagraph"/>
        <w:numPr>
          <w:ilvl w:val="3"/>
          <w:numId w:val="85"/>
        </w:numPr>
        <w:rPr>
          <w:sz w:val="20"/>
        </w:rPr>
      </w:pPr>
      <w:r w:rsidRPr="00AA41EB">
        <w:rPr>
          <w:b/>
          <w:bCs/>
          <w:sz w:val="20"/>
        </w:rPr>
        <w:t xml:space="preserve">(ii) Unless parties to security agreement otherwise agree, if collateral in possession of secured party: </w:t>
      </w:r>
      <w:r w:rsidRPr="00AA41EB">
        <w:rPr>
          <w:sz w:val="20"/>
        </w:rPr>
        <w:t>(</w:t>
      </w:r>
      <w:r w:rsidRPr="00AA41EB">
        <w:rPr>
          <w:i/>
          <w:iCs w:val="0"/>
          <w:sz w:val="20"/>
        </w:rPr>
        <w:t>PPSA</w:t>
      </w:r>
      <w:r w:rsidRPr="00AA41EB">
        <w:rPr>
          <w:sz w:val="20"/>
        </w:rPr>
        <w:t>, s. 17(2))</w:t>
      </w:r>
    </w:p>
    <w:p w14:paraId="198C671B" w14:textId="091E14AD" w:rsidR="005D3243" w:rsidRPr="00AA41EB" w:rsidRDefault="005D3243" w:rsidP="005D3243">
      <w:pPr>
        <w:pStyle w:val="ListParagraph"/>
        <w:numPr>
          <w:ilvl w:val="4"/>
          <w:numId w:val="85"/>
        </w:numPr>
        <w:rPr>
          <w:sz w:val="20"/>
        </w:rPr>
      </w:pPr>
      <w:r w:rsidRPr="00AA41EB">
        <w:rPr>
          <w:b/>
          <w:bCs/>
          <w:sz w:val="20"/>
        </w:rPr>
        <w:t>(1) Reasonable expenses, including insurance costs and taxes in obtaining and maintaining possession and preservation of collateral, chargeable to debtor and are secured by collateral</w:t>
      </w:r>
    </w:p>
    <w:p w14:paraId="351325BD" w14:textId="7B6C1D8A" w:rsidR="005D3243" w:rsidRPr="00AA41EB" w:rsidRDefault="005D3243" w:rsidP="005D3243">
      <w:pPr>
        <w:pStyle w:val="ListParagraph"/>
        <w:numPr>
          <w:ilvl w:val="4"/>
          <w:numId w:val="85"/>
        </w:numPr>
        <w:rPr>
          <w:sz w:val="20"/>
        </w:rPr>
      </w:pPr>
      <w:r w:rsidRPr="00AA41EB">
        <w:rPr>
          <w:b/>
          <w:bCs/>
          <w:sz w:val="20"/>
        </w:rPr>
        <w:t xml:space="preserve">(2) Risk of loss or damage is on debtor to extent of any deficiency in insurance coverage, except if caused by negligence of secured party </w:t>
      </w:r>
    </w:p>
    <w:p w14:paraId="11847E81" w14:textId="77777777" w:rsidR="005D3243" w:rsidRPr="00AA41EB" w:rsidRDefault="005D3243" w:rsidP="005D3243">
      <w:pPr>
        <w:pStyle w:val="ListParagraph"/>
        <w:numPr>
          <w:ilvl w:val="4"/>
          <w:numId w:val="85"/>
        </w:numPr>
        <w:rPr>
          <w:sz w:val="20"/>
        </w:rPr>
      </w:pPr>
      <w:r w:rsidRPr="00AA41EB">
        <w:rPr>
          <w:b/>
          <w:bCs/>
          <w:sz w:val="20"/>
        </w:rPr>
        <w:t>(3) Secured party may hold as additional security, any increase or profits resulting from collateral, except money</w:t>
      </w:r>
    </w:p>
    <w:p w14:paraId="24C819EE" w14:textId="072865BE" w:rsidR="005D3243" w:rsidRPr="00AA41EB" w:rsidRDefault="005D3243" w:rsidP="005D3243">
      <w:pPr>
        <w:pStyle w:val="ListParagraph"/>
        <w:numPr>
          <w:ilvl w:val="5"/>
          <w:numId w:val="85"/>
        </w:numPr>
        <w:rPr>
          <w:sz w:val="20"/>
        </w:rPr>
      </w:pPr>
      <w:r w:rsidRPr="00AA41EB">
        <w:rPr>
          <w:b/>
          <w:bCs/>
          <w:sz w:val="20"/>
        </w:rPr>
        <w:t>(a) If money received, unless remitted to debtor, shall be applied in reduction of obligation secured; and</w:t>
      </w:r>
    </w:p>
    <w:p w14:paraId="33D3D64F" w14:textId="073F9384" w:rsidR="005D3243" w:rsidRPr="00AA41EB" w:rsidRDefault="005D3243" w:rsidP="005D3243">
      <w:pPr>
        <w:pStyle w:val="ListParagraph"/>
        <w:numPr>
          <w:ilvl w:val="4"/>
          <w:numId w:val="85"/>
        </w:numPr>
        <w:rPr>
          <w:sz w:val="20"/>
        </w:rPr>
      </w:pPr>
      <w:r w:rsidRPr="00AA41EB">
        <w:rPr>
          <w:b/>
          <w:bCs/>
          <w:sz w:val="20"/>
        </w:rPr>
        <w:t>(4) Secured party must keep collateral identifiable, but fungible collateral may be commingled</w:t>
      </w:r>
    </w:p>
    <w:p w14:paraId="2D0AD445" w14:textId="1518A43D" w:rsidR="00094DE5" w:rsidRPr="00AA41EB" w:rsidRDefault="00094DE5" w:rsidP="00094DE5">
      <w:pPr>
        <w:pStyle w:val="ListParagraph"/>
        <w:numPr>
          <w:ilvl w:val="3"/>
          <w:numId w:val="85"/>
        </w:numPr>
        <w:rPr>
          <w:sz w:val="20"/>
        </w:rPr>
      </w:pPr>
      <w:r w:rsidRPr="00AA41EB">
        <w:rPr>
          <w:b/>
          <w:bCs/>
          <w:sz w:val="20"/>
        </w:rPr>
        <w:t xml:space="preserve">(iii) If collateral held by secured party is ‘investment property’ </w:t>
      </w:r>
      <w:r w:rsidRPr="00AA41EB">
        <w:rPr>
          <w:sz w:val="20"/>
        </w:rPr>
        <w:t>(</w:t>
      </w:r>
      <w:r w:rsidRPr="00AA41EB">
        <w:rPr>
          <w:i/>
          <w:iCs w:val="0"/>
          <w:sz w:val="20"/>
        </w:rPr>
        <w:t>PPSA</w:t>
      </w:r>
      <w:r w:rsidRPr="00AA41EB">
        <w:rPr>
          <w:sz w:val="20"/>
        </w:rPr>
        <w:t>, s. 17.1(1))</w:t>
      </w:r>
    </w:p>
    <w:p w14:paraId="6D616B2F" w14:textId="2C59E9A9" w:rsidR="00094DE5" w:rsidRPr="00AA41EB" w:rsidRDefault="00094DE5" w:rsidP="00094DE5">
      <w:pPr>
        <w:pStyle w:val="ListParagraph"/>
        <w:numPr>
          <w:ilvl w:val="4"/>
          <w:numId w:val="85"/>
        </w:numPr>
        <w:rPr>
          <w:sz w:val="20"/>
        </w:rPr>
      </w:pPr>
      <w:r w:rsidRPr="00AA41EB">
        <w:rPr>
          <w:b/>
          <w:bCs/>
          <w:sz w:val="20"/>
        </w:rPr>
        <w:t>(1) May hold any proceeds received from collateral as additional security</w:t>
      </w:r>
    </w:p>
    <w:p w14:paraId="1065C589" w14:textId="655B64CA" w:rsidR="00094DE5" w:rsidRPr="00AA41EB" w:rsidRDefault="00094DE5" w:rsidP="00094DE5">
      <w:pPr>
        <w:pStyle w:val="ListParagraph"/>
        <w:numPr>
          <w:ilvl w:val="4"/>
          <w:numId w:val="85"/>
        </w:numPr>
        <w:rPr>
          <w:sz w:val="20"/>
        </w:rPr>
      </w:pPr>
      <w:r w:rsidRPr="00AA41EB">
        <w:rPr>
          <w:b/>
          <w:bCs/>
          <w:sz w:val="20"/>
        </w:rPr>
        <w:t>(2) Must apply money or funds received from collateral to reduce secured obligation, or remit money or funds to debtor; and</w:t>
      </w:r>
    </w:p>
    <w:p w14:paraId="7E369875" w14:textId="657144CA" w:rsidR="00094DE5" w:rsidRPr="00AA41EB" w:rsidRDefault="00094DE5" w:rsidP="00094DE5">
      <w:pPr>
        <w:pStyle w:val="ListParagraph"/>
        <w:numPr>
          <w:ilvl w:val="4"/>
          <w:numId w:val="85"/>
        </w:numPr>
        <w:rPr>
          <w:sz w:val="20"/>
        </w:rPr>
      </w:pPr>
      <w:r w:rsidRPr="00AA41EB">
        <w:rPr>
          <w:b/>
          <w:bCs/>
          <w:sz w:val="20"/>
        </w:rPr>
        <w:t xml:space="preserve">(3) May create security interest in collateral </w:t>
      </w:r>
    </w:p>
    <w:p w14:paraId="4568DE9C" w14:textId="69199550" w:rsidR="00094DE5" w:rsidRPr="00AA41EB" w:rsidRDefault="00094DE5" w:rsidP="00094DE5">
      <w:pPr>
        <w:pStyle w:val="ListParagraph"/>
        <w:numPr>
          <w:ilvl w:val="4"/>
          <w:numId w:val="85"/>
        </w:numPr>
        <w:rPr>
          <w:sz w:val="20"/>
        </w:rPr>
      </w:pPr>
      <w:r w:rsidRPr="00AA41EB">
        <w:rPr>
          <w:b/>
          <w:bCs/>
          <w:sz w:val="20"/>
        </w:rPr>
        <w:t xml:space="preserve">Secured party may sell, transfer, use, or deal with collateral in manner and to extent provided for in security agreement </w:t>
      </w:r>
      <w:r w:rsidRPr="00AA41EB">
        <w:rPr>
          <w:sz w:val="20"/>
        </w:rPr>
        <w:t>(</w:t>
      </w:r>
      <w:r w:rsidRPr="00AA41EB">
        <w:rPr>
          <w:i/>
          <w:iCs w:val="0"/>
          <w:sz w:val="20"/>
        </w:rPr>
        <w:t>PPSA</w:t>
      </w:r>
      <w:r w:rsidRPr="00AA41EB">
        <w:rPr>
          <w:sz w:val="20"/>
        </w:rPr>
        <w:t>, s. 17.1(2))</w:t>
      </w:r>
    </w:p>
    <w:p w14:paraId="6DF68EB9" w14:textId="11AB441F" w:rsidR="00870E58" w:rsidRPr="00AA41EB" w:rsidRDefault="00870E58" w:rsidP="00870E58">
      <w:pPr>
        <w:pStyle w:val="ListParagraph"/>
        <w:numPr>
          <w:ilvl w:val="1"/>
          <w:numId w:val="85"/>
        </w:numPr>
        <w:rPr>
          <w:sz w:val="20"/>
        </w:rPr>
      </w:pPr>
      <w:r w:rsidRPr="00AA41EB">
        <w:rPr>
          <w:b/>
          <w:bCs/>
          <w:sz w:val="20"/>
        </w:rPr>
        <w:t>(2) Debtor has, as against secured party, rights and remedies in:</w:t>
      </w:r>
    </w:p>
    <w:p w14:paraId="2891A515" w14:textId="01C96B38" w:rsidR="00870E58" w:rsidRPr="00AA41EB" w:rsidRDefault="00870E58" w:rsidP="00870E58">
      <w:pPr>
        <w:pStyle w:val="ListParagraph"/>
        <w:numPr>
          <w:ilvl w:val="2"/>
          <w:numId w:val="85"/>
        </w:numPr>
        <w:rPr>
          <w:sz w:val="20"/>
        </w:rPr>
      </w:pPr>
      <w:r w:rsidRPr="00AA41EB">
        <w:rPr>
          <w:b/>
          <w:bCs/>
          <w:sz w:val="20"/>
        </w:rPr>
        <w:t>(a) Security agreement</w:t>
      </w:r>
    </w:p>
    <w:p w14:paraId="02286C05" w14:textId="605B23D5" w:rsidR="00870E58" w:rsidRPr="00AA41EB" w:rsidRDefault="00870E58" w:rsidP="00870E58">
      <w:pPr>
        <w:pStyle w:val="ListParagraph"/>
        <w:numPr>
          <w:ilvl w:val="2"/>
          <w:numId w:val="85"/>
        </w:numPr>
        <w:rPr>
          <w:sz w:val="20"/>
        </w:rPr>
      </w:pPr>
      <w:r w:rsidRPr="00AA41EB">
        <w:rPr>
          <w:b/>
          <w:bCs/>
          <w:sz w:val="20"/>
        </w:rPr>
        <w:t>(b) Any other Act not inconsistent with this Act; and</w:t>
      </w:r>
    </w:p>
    <w:p w14:paraId="25A00F66" w14:textId="77777777" w:rsidR="00870E58" w:rsidRPr="00AA41EB" w:rsidRDefault="00870E58" w:rsidP="00870E58">
      <w:pPr>
        <w:pStyle w:val="ListParagraph"/>
        <w:numPr>
          <w:ilvl w:val="2"/>
          <w:numId w:val="85"/>
        </w:numPr>
        <w:rPr>
          <w:sz w:val="20"/>
        </w:rPr>
      </w:pPr>
      <w:r w:rsidRPr="00AA41EB">
        <w:rPr>
          <w:b/>
          <w:bCs/>
          <w:sz w:val="20"/>
        </w:rPr>
        <w:t>(c) In s. 17 and 17.1</w:t>
      </w:r>
    </w:p>
    <w:p w14:paraId="091A1192" w14:textId="71B7B8E3" w:rsidR="00870E58" w:rsidRPr="00AA41EB" w:rsidRDefault="00870E58" w:rsidP="00870E58">
      <w:pPr>
        <w:pStyle w:val="ListParagraph"/>
        <w:numPr>
          <w:ilvl w:val="1"/>
          <w:numId w:val="85"/>
        </w:numPr>
        <w:rPr>
          <w:sz w:val="20"/>
        </w:rPr>
      </w:pPr>
      <w:r w:rsidRPr="00AA41EB">
        <w:rPr>
          <w:b/>
          <w:bCs/>
          <w:sz w:val="20"/>
        </w:rPr>
        <w:t xml:space="preserve">(3) Except as provided in s. 17, 17.1, no provision can be waived or varied by agreement, to extent it gives rights to debtor or imposes obligations on secured party </w:t>
      </w:r>
      <w:r w:rsidRPr="00AA41EB">
        <w:rPr>
          <w:sz w:val="20"/>
        </w:rPr>
        <w:t>(</w:t>
      </w:r>
      <w:r w:rsidRPr="00AA41EB">
        <w:rPr>
          <w:i/>
          <w:iCs w:val="0"/>
          <w:sz w:val="20"/>
        </w:rPr>
        <w:t>PPSA</w:t>
      </w:r>
      <w:r w:rsidRPr="00AA41EB">
        <w:rPr>
          <w:sz w:val="20"/>
        </w:rPr>
        <w:t>, s. 56(2))</w:t>
      </w:r>
    </w:p>
    <w:p w14:paraId="303CD10E" w14:textId="2E2EF808" w:rsidR="00071E11" w:rsidRPr="00AA41EB" w:rsidRDefault="00071E11" w:rsidP="00071E11">
      <w:pPr>
        <w:pStyle w:val="ListParagraph"/>
        <w:numPr>
          <w:ilvl w:val="0"/>
          <w:numId w:val="85"/>
        </w:numPr>
        <w:rPr>
          <w:sz w:val="20"/>
        </w:rPr>
      </w:pPr>
      <w:r w:rsidRPr="00AA41EB">
        <w:rPr>
          <w:b/>
          <w:bCs/>
          <w:sz w:val="20"/>
        </w:rPr>
        <w:t xml:space="preserve">Security agreement may provide for appointment of receiver and receiver’s rights and duties: </w:t>
      </w:r>
      <w:r w:rsidRPr="00AA41EB">
        <w:rPr>
          <w:sz w:val="20"/>
        </w:rPr>
        <w:t>(</w:t>
      </w:r>
      <w:r w:rsidRPr="00AA41EB">
        <w:rPr>
          <w:i/>
          <w:iCs w:val="0"/>
          <w:sz w:val="20"/>
        </w:rPr>
        <w:t>PPSA</w:t>
      </w:r>
      <w:r w:rsidRPr="00AA41EB">
        <w:rPr>
          <w:sz w:val="20"/>
        </w:rPr>
        <w:t>, s. 65(1))</w:t>
      </w:r>
    </w:p>
    <w:p w14:paraId="5AEE1589" w14:textId="4090938D" w:rsidR="00071E11" w:rsidRPr="00AA41EB" w:rsidRDefault="00071E11" w:rsidP="00071E11">
      <w:pPr>
        <w:pStyle w:val="ListParagraph"/>
        <w:numPr>
          <w:ilvl w:val="1"/>
          <w:numId w:val="85"/>
        </w:numPr>
        <w:rPr>
          <w:sz w:val="20"/>
        </w:rPr>
      </w:pPr>
      <w:r w:rsidRPr="00AA41EB">
        <w:rPr>
          <w:b/>
          <w:bCs/>
          <w:sz w:val="20"/>
        </w:rPr>
        <w:t>(1) Receiver shall:</w:t>
      </w:r>
      <w:r w:rsidRPr="00AA41EB">
        <w:rPr>
          <w:sz w:val="20"/>
        </w:rPr>
        <w:t xml:space="preserve"> </w:t>
      </w:r>
      <w:r w:rsidRPr="00AA41EB">
        <w:rPr>
          <w:b/>
          <w:bCs/>
          <w:sz w:val="20"/>
        </w:rPr>
        <w:t>(</w:t>
      </w:r>
      <w:r w:rsidRPr="00AA41EB">
        <w:rPr>
          <w:i/>
          <w:iCs w:val="0"/>
          <w:sz w:val="20"/>
        </w:rPr>
        <w:t>PPSA</w:t>
      </w:r>
      <w:r w:rsidRPr="00AA41EB">
        <w:rPr>
          <w:sz w:val="20"/>
        </w:rPr>
        <w:t>, s. 65(2))</w:t>
      </w:r>
    </w:p>
    <w:p w14:paraId="05796B82" w14:textId="2B08735A" w:rsidR="00071E11" w:rsidRPr="00AA41EB" w:rsidRDefault="00071E11" w:rsidP="00071E11">
      <w:pPr>
        <w:pStyle w:val="ListParagraph"/>
        <w:numPr>
          <w:ilvl w:val="2"/>
          <w:numId w:val="85"/>
        </w:numPr>
        <w:rPr>
          <w:sz w:val="20"/>
        </w:rPr>
      </w:pPr>
      <w:r w:rsidRPr="00AA41EB">
        <w:rPr>
          <w:b/>
          <w:bCs/>
          <w:sz w:val="20"/>
        </w:rPr>
        <w:t>(a) Take collateral into receiver’s custody and control in accordance with security agreement, or order under which receiver is appointed</w:t>
      </w:r>
    </w:p>
    <w:p w14:paraId="7E3DFDC3" w14:textId="377648DB" w:rsidR="00071E11" w:rsidRPr="00AA41EB" w:rsidRDefault="00071E11" w:rsidP="00071E11">
      <w:pPr>
        <w:pStyle w:val="ListParagraph"/>
        <w:numPr>
          <w:ilvl w:val="3"/>
          <w:numId w:val="85"/>
        </w:numPr>
        <w:rPr>
          <w:sz w:val="20"/>
        </w:rPr>
      </w:pPr>
      <w:r w:rsidRPr="00AA41EB">
        <w:rPr>
          <w:b/>
          <w:bCs/>
          <w:sz w:val="20"/>
        </w:rPr>
        <w:t>(i) Receiver cannot carry on business of debtor, unless appointed receiver-manager or Court orders so</w:t>
      </w:r>
    </w:p>
    <w:p w14:paraId="4FD5D80B" w14:textId="61180F4C" w:rsidR="00071E11" w:rsidRPr="00AA41EB" w:rsidRDefault="00071E11" w:rsidP="00071E11">
      <w:pPr>
        <w:pStyle w:val="ListParagraph"/>
        <w:numPr>
          <w:ilvl w:val="2"/>
          <w:numId w:val="85"/>
        </w:numPr>
        <w:rPr>
          <w:sz w:val="20"/>
        </w:rPr>
      </w:pPr>
      <w:r w:rsidRPr="00AA41EB">
        <w:rPr>
          <w:b/>
          <w:bCs/>
          <w:sz w:val="20"/>
        </w:rPr>
        <w:t>(b) If debtor is corporation, immediately notify Registrar of Corporations of receiver’s appointment or discharge</w:t>
      </w:r>
    </w:p>
    <w:p w14:paraId="730FB59E" w14:textId="38D51A4B" w:rsidR="00071E11" w:rsidRPr="00AA41EB" w:rsidRDefault="00071E11" w:rsidP="00071E11">
      <w:pPr>
        <w:pStyle w:val="ListParagraph"/>
        <w:numPr>
          <w:ilvl w:val="2"/>
          <w:numId w:val="85"/>
        </w:numPr>
        <w:rPr>
          <w:sz w:val="20"/>
        </w:rPr>
      </w:pPr>
      <w:r w:rsidRPr="00AA41EB">
        <w:rPr>
          <w:b/>
          <w:bCs/>
          <w:sz w:val="20"/>
        </w:rPr>
        <w:t xml:space="preserve">(c) Open and maintain bank account in receiver’s name as receiver, for deposit of all money </w:t>
      </w:r>
    </w:p>
    <w:p w14:paraId="625E7FDE" w14:textId="3841F196" w:rsidR="00071E11" w:rsidRPr="00AA41EB" w:rsidRDefault="00071E11" w:rsidP="00071E11">
      <w:pPr>
        <w:pStyle w:val="ListParagraph"/>
        <w:numPr>
          <w:ilvl w:val="2"/>
          <w:numId w:val="85"/>
        </w:numPr>
        <w:rPr>
          <w:sz w:val="20"/>
        </w:rPr>
      </w:pPr>
      <w:r w:rsidRPr="00AA41EB">
        <w:rPr>
          <w:b/>
          <w:bCs/>
          <w:sz w:val="20"/>
        </w:rPr>
        <w:t>(d) Keep detailed records of all receipts, expenditures, transactions involving collateral or other property of debtor</w:t>
      </w:r>
    </w:p>
    <w:p w14:paraId="54DDD3FE" w14:textId="4B524E3B" w:rsidR="00881DE8" w:rsidRPr="00AA41EB" w:rsidRDefault="00881DE8" w:rsidP="00881DE8">
      <w:pPr>
        <w:pStyle w:val="ListParagraph"/>
        <w:numPr>
          <w:ilvl w:val="3"/>
          <w:numId w:val="85"/>
        </w:numPr>
        <w:rPr>
          <w:sz w:val="20"/>
        </w:rPr>
      </w:pPr>
      <w:r w:rsidRPr="00AA41EB">
        <w:rPr>
          <w:b/>
          <w:bCs/>
          <w:sz w:val="20"/>
        </w:rPr>
        <w:t xml:space="preserve">(i) Debtor may demand inspection of records during regular business hours </w:t>
      </w:r>
      <w:r w:rsidRPr="00AA41EB">
        <w:rPr>
          <w:sz w:val="20"/>
        </w:rPr>
        <w:t>(</w:t>
      </w:r>
      <w:r w:rsidRPr="00AA41EB">
        <w:rPr>
          <w:i/>
          <w:iCs w:val="0"/>
          <w:sz w:val="20"/>
        </w:rPr>
        <w:t>PPSA</w:t>
      </w:r>
      <w:r w:rsidRPr="00AA41EB">
        <w:rPr>
          <w:sz w:val="20"/>
        </w:rPr>
        <w:t>, s. 65(3))</w:t>
      </w:r>
    </w:p>
    <w:p w14:paraId="6BC7D71A" w14:textId="2F90113D" w:rsidR="00071E11" w:rsidRPr="00AA41EB" w:rsidRDefault="00071E11" w:rsidP="00071E11">
      <w:pPr>
        <w:pStyle w:val="ListParagraph"/>
        <w:numPr>
          <w:ilvl w:val="2"/>
          <w:numId w:val="85"/>
        </w:numPr>
        <w:rPr>
          <w:sz w:val="20"/>
        </w:rPr>
      </w:pPr>
      <w:r w:rsidRPr="00AA41EB">
        <w:rPr>
          <w:b/>
          <w:bCs/>
          <w:sz w:val="20"/>
        </w:rPr>
        <w:t>(e) Prepare financial statements at least once every 6 months</w:t>
      </w:r>
    </w:p>
    <w:p w14:paraId="44F228E7" w14:textId="67539DCA" w:rsidR="00881DE8" w:rsidRPr="00AA41EB" w:rsidRDefault="00881DE8" w:rsidP="00881DE8">
      <w:pPr>
        <w:pStyle w:val="ListParagraph"/>
        <w:numPr>
          <w:ilvl w:val="3"/>
          <w:numId w:val="85"/>
        </w:numPr>
        <w:rPr>
          <w:sz w:val="20"/>
        </w:rPr>
      </w:pPr>
      <w:r w:rsidRPr="00AA41EB">
        <w:rPr>
          <w:b/>
          <w:bCs/>
          <w:sz w:val="20"/>
        </w:rPr>
        <w:t>(i) Debtor</w:t>
      </w:r>
      <w:r w:rsidR="003F041E" w:rsidRPr="00AA41EB">
        <w:rPr>
          <w:b/>
          <w:bCs/>
          <w:sz w:val="20"/>
        </w:rPr>
        <w:t xml:space="preserve"> or authorized </w:t>
      </w:r>
      <w:r w:rsidR="00AC7F8C" w:rsidRPr="00AA41EB">
        <w:rPr>
          <w:b/>
          <w:bCs/>
          <w:sz w:val="20"/>
        </w:rPr>
        <w:t>representative</w:t>
      </w:r>
      <w:r w:rsidR="003F041E" w:rsidRPr="00AA41EB">
        <w:rPr>
          <w:b/>
          <w:bCs/>
          <w:sz w:val="20"/>
        </w:rPr>
        <w:t xml:space="preserve"> by demand copies </w:t>
      </w:r>
      <w:r w:rsidR="003F041E" w:rsidRPr="00AA41EB">
        <w:rPr>
          <w:sz w:val="20"/>
        </w:rPr>
        <w:t>(</w:t>
      </w:r>
      <w:r w:rsidR="003F041E" w:rsidRPr="00AA41EB">
        <w:rPr>
          <w:i/>
          <w:iCs w:val="0"/>
          <w:sz w:val="20"/>
        </w:rPr>
        <w:t>PPSA</w:t>
      </w:r>
      <w:r w:rsidR="003F041E" w:rsidRPr="00AA41EB">
        <w:rPr>
          <w:sz w:val="20"/>
        </w:rPr>
        <w:t>, s. 65(4))</w:t>
      </w:r>
    </w:p>
    <w:p w14:paraId="392726AE" w14:textId="618DC628" w:rsidR="00071E11" w:rsidRPr="00AA41EB" w:rsidRDefault="00071E11" w:rsidP="00071E11">
      <w:pPr>
        <w:pStyle w:val="ListParagraph"/>
        <w:numPr>
          <w:ilvl w:val="2"/>
          <w:numId w:val="85"/>
        </w:numPr>
        <w:rPr>
          <w:sz w:val="20"/>
        </w:rPr>
      </w:pPr>
      <w:r w:rsidRPr="00AA41EB">
        <w:rPr>
          <w:b/>
          <w:bCs/>
          <w:sz w:val="20"/>
        </w:rPr>
        <w:t xml:space="preserve">(f) On completion of receiver’s duties, render final account of receiver’s administration </w:t>
      </w:r>
    </w:p>
    <w:p w14:paraId="16F7E53E" w14:textId="7F8BEE09" w:rsidR="00284BEF" w:rsidRPr="00AA41EB" w:rsidRDefault="00284BEF" w:rsidP="00284BEF">
      <w:pPr>
        <w:pStyle w:val="ListParagraph"/>
        <w:numPr>
          <w:ilvl w:val="1"/>
          <w:numId w:val="85"/>
        </w:numPr>
        <w:rPr>
          <w:sz w:val="20"/>
        </w:rPr>
      </w:pPr>
      <w:r w:rsidRPr="00AA41EB">
        <w:rPr>
          <w:b/>
          <w:bCs/>
          <w:sz w:val="20"/>
        </w:rPr>
        <w:t xml:space="preserve">(2) Receiver must comply with any demands in subsection 1 within 10 days </w:t>
      </w:r>
      <w:r w:rsidRPr="00AA41EB">
        <w:rPr>
          <w:sz w:val="20"/>
        </w:rPr>
        <w:t>(</w:t>
      </w:r>
      <w:r w:rsidRPr="00AA41EB">
        <w:rPr>
          <w:i/>
          <w:iCs w:val="0"/>
          <w:sz w:val="20"/>
        </w:rPr>
        <w:t>PPSA</w:t>
      </w:r>
      <w:r w:rsidRPr="00AA41EB">
        <w:rPr>
          <w:sz w:val="20"/>
        </w:rPr>
        <w:t>, s. 65(5))</w:t>
      </w:r>
    </w:p>
    <w:p w14:paraId="3637BC71" w14:textId="78B77C33" w:rsidR="00284BEF" w:rsidRPr="00AA41EB" w:rsidRDefault="00284BEF" w:rsidP="00284BEF">
      <w:pPr>
        <w:pStyle w:val="ListParagraph"/>
        <w:numPr>
          <w:ilvl w:val="2"/>
          <w:numId w:val="85"/>
        </w:numPr>
        <w:rPr>
          <w:sz w:val="20"/>
        </w:rPr>
      </w:pPr>
      <w:r w:rsidRPr="00AA41EB">
        <w:rPr>
          <w:b/>
          <w:bCs/>
          <w:sz w:val="20"/>
        </w:rPr>
        <w:t xml:space="preserve">(a) Receiver may require payment in advance for any fees </w:t>
      </w:r>
      <w:r w:rsidRPr="00AA41EB">
        <w:rPr>
          <w:sz w:val="20"/>
        </w:rPr>
        <w:t>(</w:t>
      </w:r>
      <w:r w:rsidRPr="00AA41EB">
        <w:rPr>
          <w:i/>
          <w:iCs w:val="0"/>
          <w:sz w:val="20"/>
        </w:rPr>
        <w:t>PPSA</w:t>
      </w:r>
      <w:r w:rsidRPr="00AA41EB">
        <w:rPr>
          <w:sz w:val="20"/>
        </w:rPr>
        <w:t>, s. 65(6))</w:t>
      </w:r>
    </w:p>
    <w:p w14:paraId="3224B899" w14:textId="06C8A3AA" w:rsidR="005D3243" w:rsidRPr="00AA41EB" w:rsidRDefault="005D3243" w:rsidP="005D3243">
      <w:pPr>
        <w:pStyle w:val="ListParagraph"/>
        <w:numPr>
          <w:ilvl w:val="1"/>
          <w:numId w:val="85"/>
        </w:numPr>
        <w:rPr>
          <w:sz w:val="20"/>
        </w:rPr>
      </w:pPr>
      <w:r w:rsidRPr="00AA41EB">
        <w:rPr>
          <w:b/>
          <w:bCs/>
          <w:sz w:val="20"/>
        </w:rPr>
        <w:t xml:space="preserve">(3) On application by any interested person, Court may: </w:t>
      </w:r>
      <w:r w:rsidRPr="00AA41EB">
        <w:rPr>
          <w:sz w:val="20"/>
        </w:rPr>
        <w:t>(</w:t>
      </w:r>
      <w:r w:rsidRPr="00AA41EB">
        <w:rPr>
          <w:i/>
          <w:iCs w:val="0"/>
          <w:sz w:val="20"/>
        </w:rPr>
        <w:t>PPSA</w:t>
      </w:r>
      <w:r w:rsidRPr="00AA41EB">
        <w:rPr>
          <w:sz w:val="20"/>
        </w:rPr>
        <w:t>, s. 65(7))</w:t>
      </w:r>
    </w:p>
    <w:p w14:paraId="5A3B72B2" w14:textId="09021BBD" w:rsidR="005D3243" w:rsidRPr="00AA41EB" w:rsidRDefault="005D3243" w:rsidP="005D3243">
      <w:pPr>
        <w:pStyle w:val="ListParagraph"/>
        <w:numPr>
          <w:ilvl w:val="2"/>
          <w:numId w:val="85"/>
        </w:numPr>
        <w:rPr>
          <w:sz w:val="20"/>
        </w:rPr>
      </w:pPr>
      <w:r w:rsidRPr="00AA41EB">
        <w:rPr>
          <w:b/>
          <w:bCs/>
          <w:sz w:val="20"/>
        </w:rPr>
        <w:t>(a) Appoint receiver</w:t>
      </w:r>
    </w:p>
    <w:p w14:paraId="30EED596" w14:textId="2538FB4D" w:rsidR="005D3243" w:rsidRPr="00AA41EB" w:rsidRDefault="005D3243" w:rsidP="005D3243">
      <w:pPr>
        <w:pStyle w:val="ListParagraph"/>
        <w:numPr>
          <w:ilvl w:val="2"/>
          <w:numId w:val="85"/>
        </w:numPr>
        <w:rPr>
          <w:sz w:val="20"/>
        </w:rPr>
      </w:pPr>
      <w:r w:rsidRPr="00AA41EB">
        <w:rPr>
          <w:b/>
          <w:bCs/>
          <w:sz w:val="20"/>
        </w:rPr>
        <w:t>(b) Remove, replace, discharge receiver</w:t>
      </w:r>
    </w:p>
    <w:p w14:paraId="160D864D" w14:textId="2DCD245C" w:rsidR="005D3243" w:rsidRPr="00AA41EB" w:rsidRDefault="005D3243" w:rsidP="005D3243">
      <w:pPr>
        <w:pStyle w:val="ListParagraph"/>
        <w:numPr>
          <w:ilvl w:val="2"/>
          <w:numId w:val="85"/>
        </w:numPr>
        <w:rPr>
          <w:sz w:val="20"/>
        </w:rPr>
      </w:pPr>
      <w:r w:rsidRPr="00AA41EB">
        <w:rPr>
          <w:b/>
          <w:bCs/>
          <w:sz w:val="20"/>
        </w:rPr>
        <w:t>(c) Give directions on any matter relating to duties of receiver</w:t>
      </w:r>
    </w:p>
    <w:p w14:paraId="31F8B7DD" w14:textId="120F62DD" w:rsidR="005D3243" w:rsidRPr="00AA41EB" w:rsidRDefault="005D3243" w:rsidP="005D3243">
      <w:pPr>
        <w:pStyle w:val="ListParagraph"/>
        <w:numPr>
          <w:ilvl w:val="2"/>
          <w:numId w:val="85"/>
        </w:numPr>
        <w:rPr>
          <w:sz w:val="20"/>
        </w:rPr>
      </w:pPr>
      <w:r w:rsidRPr="00AA41EB">
        <w:rPr>
          <w:b/>
          <w:bCs/>
          <w:sz w:val="20"/>
        </w:rPr>
        <w:t>(d) Approve accounts and fix remuneration of receiver</w:t>
      </w:r>
    </w:p>
    <w:p w14:paraId="73506204" w14:textId="2B0C9816" w:rsidR="005D3243" w:rsidRPr="00AA41EB" w:rsidRDefault="005D3243" w:rsidP="005D3243">
      <w:pPr>
        <w:pStyle w:val="ListParagraph"/>
        <w:numPr>
          <w:ilvl w:val="2"/>
          <w:numId w:val="85"/>
        </w:numPr>
        <w:rPr>
          <w:sz w:val="20"/>
        </w:rPr>
      </w:pPr>
      <w:r w:rsidRPr="00AA41EB">
        <w:rPr>
          <w:b/>
          <w:bCs/>
          <w:sz w:val="20"/>
        </w:rPr>
        <w:t>(e) Exercise with respect to receiver appointed under a security agreement, the jurisdiction it has with respect to receiver appointed by the Court</w:t>
      </w:r>
    </w:p>
    <w:p w14:paraId="1D335F42" w14:textId="221BCE74" w:rsidR="005D3243" w:rsidRPr="00AA41EB" w:rsidRDefault="005D3243" w:rsidP="005D3243">
      <w:pPr>
        <w:pStyle w:val="ListParagraph"/>
        <w:numPr>
          <w:ilvl w:val="2"/>
          <w:numId w:val="85"/>
        </w:numPr>
        <w:rPr>
          <w:sz w:val="20"/>
        </w:rPr>
      </w:pPr>
      <w:r w:rsidRPr="00AA41EB">
        <w:rPr>
          <w:b/>
          <w:bCs/>
          <w:sz w:val="20"/>
        </w:rPr>
        <w:t xml:space="preserve">(f) Make order requiring receiver to make good any default in connection with receiver’s custody, management, or disposition of debtor’s collateral, or to relieve that person from any default or failure to comply </w:t>
      </w:r>
    </w:p>
    <w:p w14:paraId="76E17E49" w14:textId="11AC1B3E" w:rsidR="000C621D" w:rsidRPr="00AA41EB" w:rsidRDefault="000C621D" w:rsidP="000C621D">
      <w:pPr>
        <w:pStyle w:val="Heading2"/>
        <w:rPr>
          <w:i/>
          <w:iCs w:val="0"/>
          <w:sz w:val="20"/>
          <w:szCs w:val="20"/>
        </w:rPr>
      </w:pPr>
      <w:bookmarkStart w:id="140" w:name="_Toc89947754"/>
      <w:r w:rsidRPr="00AA41EB">
        <w:rPr>
          <w:i/>
          <w:iCs w:val="0"/>
          <w:sz w:val="20"/>
          <w:szCs w:val="20"/>
        </w:rPr>
        <w:t>Canada Business Corporations Act</w:t>
      </w:r>
      <w:bookmarkEnd w:id="140"/>
    </w:p>
    <w:p w14:paraId="058D7924" w14:textId="07BFB0E5" w:rsidR="00C20240" w:rsidRPr="00AA41EB" w:rsidRDefault="00C20240" w:rsidP="009F0B1F">
      <w:pPr>
        <w:pStyle w:val="ListParagraph"/>
        <w:numPr>
          <w:ilvl w:val="0"/>
          <w:numId w:val="86"/>
        </w:numPr>
        <w:rPr>
          <w:sz w:val="20"/>
        </w:rPr>
      </w:pPr>
      <w:r w:rsidRPr="00AA41EB">
        <w:rPr>
          <w:b/>
          <w:bCs/>
          <w:sz w:val="20"/>
        </w:rPr>
        <w:t xml:space="preserve">Receiver or receiver-manager will: </w:t>
      </w:r>
      <w:r w:rsidRPr="00AA41EB">
        <w:rPr>
          <w:sz w:val="20"/>
        </w:rPr>
        <w:t>(</w:t>
      </w:r>
      <w:r w:rsidRPr="00AA41EB">
        <w:rPr>
          <w:i/>
          <w:iCs w:val="0"/>
          <w:sz w:val="20"/>
        </w:rPr>
        <w:t>CBCA</w:t>
      </w:r>
      <w:r w:rsidRPr="00AA41EB">
        <w:rPr>
          <w:sz w:val="20"/>
        </w:rPr>
        <w:t>, s. 101)</w:t>
      </w:r>
    </w:p>
    <w:p w14:paraId="5FF1E4C8" w14:textId="0AF88B37" w:rsidR="00C20240" w:rsidRPr="00AA41EB" w:rsidRDefault="00C20240" w:rsidP="00C20240">
      <w:pPr>
        <w:pStyle w:val="ListParagraph"/>
        <w:numPr>
          <w:ilvl w:val="1"/>
          <w:numId w:val="86"/>
        </w:numPr>
        <w:rPr>
          <w:sz w:val="20"/>
        </w:rPr>
      </w:pPr>
      <w:r w:rsidRPr="00AA41EB">
        <w:rPr>
          <w:b/>
          <w:bCs/>
          <w:sz w:val="20"/>
        </w:rPr>
        <w:t>(1) Immediately notify Director of appointment or discharge</w:t>
      </w:r>
    </w:p>
    <w:p w14:paraId="7C0165F7" w14:textId="44B36387" w:rsidR="00C20240" w:rsidRPr="00AA41EB" w:rsidRDefault="00C20240" w:rsidP="00C20240">
      <w:pPr>
        <w:pStyle w:val="ListParagraph"/>
        <w:numPr>
          <w:ilvl w:val="1"/>
          <w:numId w:val="86"/>
        </w:numPr>
        <w:rPr>
          <w:sz w:val="20"/>
        </w:rPr>
      </w:pPr>
      <w:r w:rsidRPr="00AA41EB">
        <w:rPr>
          <w:b/>
          <w:bCs/>
          <w:sz w:val="20"/>
        </w:rPr>
        <w:t>(2) Take into custody and control the corporation’s property, in accordance with court order or instrument or act under which they were appointed</w:t>
      </w:r>
    </w:p>
    <w:p w14:paraId="30FE13AD" w14:textId="4C1B23AC" w:rsidR="00C20240" w:rsidRPr="00AA41EB" w:rsidRDefault="00C20240" w:rsidP="00C20240">
      <w:pPr>
        <w:pStyle w:val="ListParagraph"/>
        <w:numPr>
          <w:ilvl w:val="1"/>
          <w:numId w:val="86"/>
        </w:numPr>
        <w:rPr>
          <w:sz w:val="20"/>
        </w:rPr>
      </w:pPr>
      <w:r w:rsidRPr="00AA41EB">
        <w:rPr>
          <w:b/>
          <w:bCs/>
          <w:sz w:val="20"/>
        </w:rPr>
        <w:t>(3) Open and maintain bank account in their name as receiver or receiver-manager for moneys of corporation coming under their control</w:t>
      </w:r>
    </w:p>
    <w:p w14:paraId="48346915" w14:textId="08656CBF" w:rsidR="00C20240" w:rsidRPr="00AA41EB" w:rsidRDefault="00C20240" w:rsidP="00C20240">
      <w:pPr>
        <w:pStyle w:val="ListParagraph"/>
        <w:numPr>
          <w:ilvl w:val="1"/>
          <w:numId w:val="86"/>
        </w:numPr>
        <w:rPr>
          <w:sz w:val="20"/>
        </w:rPr>
      </w:pPr>
      <w:r w:rsidRPr="00AA41EB">
        <w:rPr>
          <w:b/>
          <w:bCs/>
          <w:sz w:val="20"/>
        </w:rPr>
        <w:t>(4) Keep detailed accounts of all transactions carried out as receiver or receiver-manager</w:t>
      </w:r>
    </w:p>
    <w:p w14:paraId="3609935C" w14:textId="72F0F09C" w:rsidR="00C20240" w:rsidRPr="00AA41EB" w:rsidRDefault="00C20240" w:rsidP="00C20240">
      <w:pPr>
        <w:pStyle w:val="ListParagraph"/>
        <w:numPr>
          <w:ilvl w:val="1"/>
          <w:numId w:val="86"/>
        </w:numPr>
        <w:rPr>
          <w:sz w:val="20"/>
        </w:rPr>
      </w:pPr>
      <w:r w:rsidRPr="00AA41EB">
        <w:rPr>
          <w:b/>
          <w:bCs/>
          <w:sz w:val="20"/>
        </w:rPr>
        <w:t>(5) Keep accounts of administration, available for inspection by corporation’s directors during usual business hours</w:t>
      </w:r>
    </w:p>
    <w:p w14:paraId="7FA1A10F" w14:textId="4E08B824" w:rsidR="00C20240" w:rsidRPr="00AA41EB" w:rsidRDefault="00C20240" w:rsidP="00C20240">
      <w:pPr>
        <w:pStyle w:val="ListParagraph"/>
        <w:numPr>
          <w:ilvl w:val="1"/>
          <w:numId w:val="86"/>
        </w:numPr>
        <w:rPr>
          <w:sz w:val="20"/>
        </w:rPr>
      </w:pPr>
      <w:r w:rsidRPr="00AA41EB">
        <w:rPr>
          <w:b/>
          <w:bCs/>
          <w:sz w:val="20"/>
        </w:rPr>
        <w:t>(6) Prepare financial statements regarding their administration, at least once every 6 months; and</w:t>
      </w:r>
    </w:p>
    <w:p w14:paraId="0030B0D5" w14:textId="153ABE78" w:rsidR="00C20240" w:rsidRPr="00AA41EB" w:rsidRDefault="00C20240" w:rsidP="00C20240">
      <w:pPr>
        <w:pStyle w:val="ListParagraph"/>
        <w:numPr>
          <w:ilvl w:val="1"/>
          <w:numId w:val="86"/>
        </w:numPr>
        <w:rPr>
          <w:sz w:val="20"/>
        </w:rPr>
      </w:pPr>
      <w:r w:rsidRPr="00AA41EB">
        <w:rPr>
          <w:b/>
          <w:bCs/>
          <w:sz w:val="20"/>
        </w:rPr>
        <w:t xml:space="preserve">(7) Render final account of their administration upon completion of their duties </w:t>
      </w:r>
    </w:p>
    <w:p w14:paraId="4B1E4869" w14:textId="5034682D" w:rsidR="000C621D" w:rsidRPr="00AA41EB" w:rsidRDefault="009F0B1F" w:rsidP="009F0B1F">
      <w:pPr>
        <w:pStyle w:val="ListParagraph"/>
        <w:numPr>
          <w:ilvl w:val="0"/>
          <w:numId w:val="86"/>
        </w:numPr>
        <w:rPr>
          <w:sz w:val="20"/>
        </w:rPr>
      </w:pPr>
      <w:r w:rsidRPr="00AA41EB">
        <w:rPr>
          <w:b/>
          <w:bCs/>
          <w:sz w:val="20"/>
        </w:rPr>
        <w:t xml:space="preserve">Receiver of any property of corporation may, subject to rights of secured creditors: </w:t>
      </w:r>
      <w:r w:rsidRPr="00AA41EB">
        <w:rPr>
          <w:sz w:val="20"/>
        </w:rPr>
        <w:t>(</w:t>
      </w:r>
      <w:r w:rsidRPr="00AA41EB">
        <w:rPr>
          <w:i/>
          <w:iCs w:val="0"/>
          <w:sz w:val="20"/>
        </w:rPr>
        <w:t>CBCA</w:t>
      </w:r>
      <w:r w:rsidRPr="00AA41EB">
        <w:rPr>
          <w:sz w:val="20"/>
        </w:rPr>
        <w:t>, s. 94)</w:t>
      </w:r>
    </w:p>
    <w:p w14:paraId="4B64B8D3" w14:textId="1A84461C" w:rsidR="009F0B1F" w:rsidRPr="00AA41EB" w:rsidRDefault="009F0B1F" w:rsidP="009F0B1F">
      <w:pPr>
        <w:pStyle w:val="ListParagraph"/>
        <w:numPr>
          <w:ilvl w:val="1"/>
          <w:numId w:val="86"/>
        </w:numPr>
        <w:rPr>
          <w:sz w:val="20"/>
        </w:rPr>
      </w:pPr>
      <w:r w:rsidRPr="00AA41EB">
        <w:rPr>
          <w:b/>
          <w:bCs/>
          <w:sz w:val="20"/>
        </w:rPr>
        <w:t>(1) Receive income from property</w:t>
      </w:r>
    </w:p>
    <w:p w14:paraId="5F825B37" w14:textId="5B1BDF58" w:rsidR="009F0B1F" w:rsidRPr="00AA41EB" w:rsidRDefault="009F0B1F" w:rsidP="009F0B1F">
      <w:pPr>
        <w:pStyle w:val="ListParagraph"/>
        <w:numPr>
          <w:ilvl w:val="1"/>
          <w:numId w:val="86"/>
        </w:numPr>
        <w:rPr>
          <w:sz w:val="20"/>
        </w:rPr>
      </w:pPr>
      <w:r w:rsidRPr="00AA41EB">
        <w:rPr>
          <w:b/>
          <w:bCs/>
          <w:sz w:val="20"/>
        </w:rPr>
        <w:t>(2) Pay liabilities connected with property</w:t>
      </w:r>
    </w:p>
    <w:p w14:paraId="57540BFC" w14:textId="6B061A97" w:rsidR="009F0B1F" w:rsidRPr="00AA41EB" w:rsidRDefault="009F0B1F" w:rsidP="009F0B1F">
      <w:pPr>
        <w:pStyle w:val="ListParagraph"/>
        <w:numPr>
          <w:ilvl w:val="1"/>
          <w:numId w:val="86"/>
        </w:numPr>
        <w:rPr>
          <w:sz w:val="20"/>
        </w:rPr>
      </w:pPr>
      <w:r w:rsidRPr="00AA41EB">
        <w:rPr>
          <w:b/>
          <w:bCs/>
          <w:sz w:val="20"/>
        </w:rPr>
        <w:t>(3) Realize security interest of those on behalf of whom receiver is appointed</w:t>
      </w:r>
    </w:p>
    <w:p w14:paraId="5837A424" w14:textId="5F84D33E" w:rsidR="009F0B1F" w:rsidRPr="00AA41EB" w:rsidRDefault="009F0B1F" w:rsidP="009F0B1F">
      <w:pPr>
        <w:pStyle w:val="ListParagraph"/>
        <w:numPr>
          <w:ilvl w:val="0"/>
          <w:numId w:val="86"/>
        </w:numPr>
        <w:rPr>
          <w:sz w:val="20"/>
        </w:rPr>
      </w:pPr>
      <w:r w:rsidRPr="00AA41EB">
        <w:rPr>
          <w:b/>
          <w:bCs/>
          <w:sz w:val="20"/>
        </w:rPr>
        <w:t xml:space="preserve">Receiver not permitted to carry on business of corporation, except to extent permitted by Court </w:t>
      </w:r>
      <w:r w:rsidRPr="00AA41EB">
        <w:rPr>
          <w:sz w:val="20"/>
        </w:rPr>
        <w:t>(</w:t>
      </w:r>
      <w:r w:rsidRPr="00AA41EB">
        <w:rPr>
          <w:i/>
          <w:iCs w:val="0"/>
          <w:sz w:val="20"/>
        </w:rPr>
        <w:t>CBCA</w:t>
      </w:r>
      <w:r w:rsidRPr="00AA41EB">
        <w:rPr>
          <w:sz w:val="20"/>
        </w:rPr>
        <w:t>, s. 94)</w:t>
      </w:r>
    </w:p>
    <w:p w14:paraId="05A8DCE6" w14:textId="1D327E3E" w:rsidR="009F0B1F" w:rsidRPr="00AA41EB" w:rsidRDefault="009F0B1F" w:rsidP="009F0B1F">
      <w:pPr>
        <w:pStyle w:val="ListParagraph"/>
        <w:numPr>
          <w:ilvl w:val="0"/>
          <w:numId w:val="86"/>
        </w:numPr>
        <w:rPr>
          <w:sz w:val="20"/>
        </w:rPr>
      </w:pPr>
      <w:r w:rsidRPr="00AA41EB">
        <w:rPr>
          <w:b/>
          <w:bCs/>
          <w:sz w:val="20"/>
        </w:rPr>
        <w:t xml:space="preserve">Receiver-manager of corporation may carry on business of corporation to protect security interest of those on behalf of whom receiver-manager is appointed </w:t>
      </w:r>
      <w:r w:rsidRPr="00AA41EB">
        <w:rPr>
          <w:sz w:val="20"/>
        </w:rPr>
        <w:t>(</w:t>
      </w:r>
      <w:r w:rsidRPr="00AA41EB">
        <w:rPr>
          <w:i/>
          <w:iCs w:val="0"/>
          <w:sz w:val="20"/>
        </w:rPr>
        <w:t>CBCA</w:t>
      </w:r>
      <w:r w:rsidRPr="00AA41EB">
        <w:rPr>
          <w:sz w:val="20"/>
        </w:rPr>
        <w:t>, s. 95)</w:t>
      </w:r>
    </w:p>
    <w:p w14:paraId="3521BFA8" w14:textId="2DF691F7" w:rsidR="00121DF3" w:rsidRPr="00AA41EB" w:rsidRDefault="00121DF3" w:rsidP="009F0B1F">
      <w:pPr>
        <w:pStyle w:val="ListParagraph"/>
        <w:numPr>
          <w:ilvl w:val="0"/>
          <w:numId w:val="86"/>
        </w:numPr>
        <w:rPr>
          <w:sz w:val="20"/>
        </w:rPr>
      </w:pPr>
      <w:r w:rsidRPr="00AA41EB">
        <w:rPr>
          <w:b/>
          <w:bCs/>
          <w:sz w:val="20"/>
        </w:rPr>
        <w:t xml:space="preserve">If receiver-manager appointed by Court, corporation’s directors lose ability to exercise their power until receiver-manager is discharged </w:t>
      </w:r>
      <w:r w:rsidRPr="00AA41EB">
        <w:rPr>
          <w:sz w:val="20"/>
        </w:rPr>
        <w:t>(</w:t>
      </w:r>
      <w:r w:rsidRPr="00AA41EB">
        <w:rPr>
          <w:i/>
          <w:iCs w:val="0"/>
          <w:sz w:val="20"/>
        </w:rPr>
        <w:t>CBCA</w:t>
      </w:r>
      <w:r w:rsidRPr="00AA41EB">
        <w:rPr>
          <w:sz w:val="20"/>
        </w:rPr>
        <w:t>, s. 96)</w:t>
      </w:r>
    </w:p>
    <w:p w14:paraId="674A7D88" w14:textId="179F26E1" w:rsidR="00121DF3" w:rsidRPr="00AA41EB" w:rsidRDefault="00121DF3" w:rsidP="009F0B1F">
      <w:pPr>
        <w:pStyle w:val="ListParagraph"/>
        <w:numPr>
          <w:ilvl w:val="0"/>
          <w:numId w:val="86"/>
        </w:numPr>
        <w:rPr>
          <w:sz w:val="20"/>
        </w:rPr>
      </w:pPr>
      <w:r w:rsidRPr="00AA41EB">
        <w:rPr>
          <w:b/>
          <w:bCs/>
          <w:sz w:val="20"/>
        </w:rPr>
        <w:t xml:space="preserve">Receiver-manager appointed by Court must act in accordance with Court’s directions </w:t>
      </w:r>
      <w:r w:rsidRPr="00AA41EB">
        <w:rPr>
          <w:sz w:val="20"/>
        </w:rPr>
        <w:t>(</w:t>
      </w:r>
      <w:r w:rsidRPr="00AA41EB">
        <w:rPr>
          <w:i/>
          <w:iCs w:val="0"/>
          <w:sz w:val="20"/>
        </w:rPr>
        <w:t>CBCA</w:t>
      </w:r>
      <w:r w:rsidRPr="00AA41EB">
        <w:rPr>
          <w:sz w:val="20"/>
        </w:rPr>
        <w:t>, s. 97)</w:t>
      </w:r>
    </w:p>
    <w:p w14:paraId="4FA341C1" w14:textId="51A6B270" w:rsidR="00121DF3" w:rsidRPr="00AA41EB" w:rsidRDefault="00121DF3" w:rsidP="009F0B1F">
      <w:pPr>
        <w:pStyle w:val="ListParagraph"/>
        <w:numPr>
          <w:ilvl w:val="0"/>
          <w:numId w:val="86"/>
        </w:numPr>
        <w:rPr>
          <w:sz w:val="20"/>
        </w:rPr>
      </w:pPr>
      <w:r w:rsidRPr="00AA41EB">
        <w:rPr>
          <w:b/>
          <w:bCs/>
          <w:sz w:val="20"/>
        </w:rPr>
        <w:t xml:space="preserve">Receiver or receiver-manager appointed under instrument or act must act in accordance with that act and any direction of Court made under s. 100 </w:t>
      </w:r>
      <w:r w:rsidRPr="00AA41EB">
        <w:rPr>
          <w:sz w:val="20"/>
        </w:rPr>
        <w:t>(</w:t>
      </w:r>
      <w:r w:rsidRPr="00AA41EB">
        <w:rPr>
          <w:i/>
          <w:iCs w:val="0"/>
          <w:sz w:val="20"/>
        </w:rPr>
        <w:t>CBCA</w:t>
      </w:r>
      <w:r w:rsidRPr="00AA41EB">
        <w:rPr>
          <w:sz w:val="20"/>
        </w:rPr>
        <w:t>, s. 98)</w:t>
      </w:r>
    </w:p>
    <w:p w14:paraId="03185BD1" w14:textId="2E0A6CE3" w:rsidR="00121DF3" w:rsidRPr="00AA41EB" w:rsidRDefault="00121DF3" w:rsidP="009F0B1F">
      <w:pPr>
        <w:pStyle w:val="ListParagraph"/>
        <w:numPr>
          <w:ilvl w:val="0"/>
          <w:numId w:val="86"/>
        </w:numPr>
        <w:rPr>
          <w:sz w:val="20"/>
        </w:rPr>
      </w:pPr>
      <w:r w:rsidRPr="00AA41EB">
        <w:rPr>
          <w:b/>
          <w:bCs/>
          <w:sz w:val="20"/>
        </w:rPr>
        <w:t xml:space="preserve">Receiver or receiver-manager appointed under instrument or act must: </w:t>
      </w:r>
      <w:r w:rsidRPr="00AA41EB">
        <w:rPr>
          <w:sz w:val="20"/>
        </w:rPr>
        <w:t>(</w:t>
      </w:r>
      <w:r w:rsidRPr="00AA41EB">
        <w:rPr>
          <w:i/>
          <w:iCs w:val="0"/>
          <w:sz w:val="20"/>
        </w:rPr>
        <w:t>CBCA</w:t>
      </w:r>
      <w:r w:rsidRPr="00AA41EB">
        <w:rPr>
          <w:sz w:val="20"/>
        </w:rPr>
        <w:t>, s. 99)</w:t>
      </w:r>
    </w:p>
    <w:p w14:paraId="60FFFC55" w14:textId="56055FC2" w:rsidR="00121DF3" w:rsidRPr="00AA41EB" w:rsidRDefault="00121DF3" w:rsidP="00121DF3">
      <w:pPr>
        <w:pStyle w:val="ListParagraph"/>
        <w:numPr>
          <w:ilvl w:val="1"/>
          <w:numId w:val="86"/>
        </w:numPr>
        <w:rPr>
          <w:sz w:val="20"/>
        </w:rPr>
      </w:pPr>
      <w:r w:rsidRPr="00AA41EB">
        <w:rPr>
          <w:b/>
          <w:bCs/>
          <w:sz w:val="20"/>
        </w:rPr>
        <w:t>(1) Act honestly and in good faith;</w:t>
      </w:r>
      <w:r w:rsidRPr="00AA41EB">
        <w:rPr>
          <w:sz w:val="20"/>
        </w:rPr>
        <w:t xml:space="preserve"> and</w:t>
      </w:r>
    </w:p>
    <w:p w14:paraId="27377BAF" w14:textId="40975AC5" w:rsidR="00121DF3" w:rsidRPr="00AA41EB" w:rsidRDefault="00121DF3" w:rsidP="00121DF3">
      <w:pPr>
        <w:pStyle w:val="ListParagraph"/>
        <w:numPr>
          <w:ilvl w:val="1"/>
          <w:numId w:val="86"/>
        </w:numPr>
        <w:rPr>
          <w:sz w:val="20"/>
        </w:rPr>
      </w:pPr>
      <w:r w:rsidRPr="00AA41EB">
        <w:rPr>
          <w:b/>
          <w:bCs/>
          <w:sz w:val="20"/>
        </w:rPr>
        <w:t>(2) Deal with property of corporation in their possession or control in commercially reasonable manner</w:t>
      </w:r>
    </w:p>
    <w:p w14:paraId="09821109" w14:textId="3DA089C5" w:rsidR="00121DF3" w:rsidRPr="00AA41EB" w:rsidRDefault="00121DF3" w:rsidP="00121DF3">
      <w:pPr>
        <w:pStyle w:val="ListParagraph"/>
        <w:numPr>
          <w:ilvl w:val="0"/>
          <w:numId w:val="86"/>
        </w:numPr>
        <w:rPr>
          <w:sz w:val="20"/>
        </w:rPr>
      </w:pPr>
      <w:r w:rsidRPr="00AA41EB">
        <w:rPr>
          <w:b/>
          <w:bCs/>
          <w:sz w:val="20"/>
        </w:rPr>
        <w:t xml:space="preserve">Court may make any order it thinks fit upon application by receiver or receiver-manager, including: </w:t>
      </w:r>
      <w:r w:rsidRPr="00AA41EB">
        <w:rPr>
          <w:sz w:val="20"/>
        </w:rPr>
        <w:t>(</w:t>
      </w:r>
      <w:r w:rsidRPr="00AA41EB">
        <w:rPr>
          <w:i/>
          <w:iCs w:val="0"/>
          <w:sz w:val="20"/>
        </w:rPr>
        <w:t>CBCA</w:t>
      </w:r>
      <w:r w:rsidRPr="00AA41EB">
        <w:rPr>
          <w:sz w:val="20"/>
        </w:rPr>
        <w:t>, s. 100)</w:t>
      </w:r>
    </w:p>
    <w:p w14:paraId="52D20CCD" w14:textId="61636431" w:rsidR="00121DF3" w:rsidRPr="00AA41EB" w:rsidRDefault="00121DF3" w:rsidP="00121DF3">
      <w:pPr>
        <w:pStyle w:val="ListParagraph"/>
        <w:numPr>
          <w:ilvl w:val="1"/>
          <w:numId w:val="86"/>
        </w:numPr>
        <w:rPr>
          <w:sz w:val="20"/>
        </w:rPr>
      </w:pPr>
      <w:r w:rsidRPr="00AA41EB">
        <w:rPr>
          <w:b/>
          <w:bCs/>
          <w:sz w:val="20"/>
        </w:rPr>
        <w:t>(1) Appointing, replacing, or discharging receiver or receiver-manager and approving their accounts</w:t>
      </w:r>
    </w:p>
    <w:p w14:paraId="3D0796B9" w14:textId="36BB72EB" w:rsidR="00121DF3" w:rsidRPr="00AA41EB" w:rsidRDefault="00121DF3" w:rsidP="00121DF3">
      <w:pPr>
        <w:pStyle w:val="ListParagraph"/>
        <w:numPr>
          <w:ilvl w:val="1"/>
          <w:numId w:val="86"/>
        </w:numPr>
        <w:rPr>
          <w:sz w:val="20"/>
        </w:rPr>
      </w:pPr>
      <w:r w:rsidRPr="00AA41EB">
        <w:rPr>
          <w:b/>
          <w:bCs/>
          <w:sz w:val="20"/>
        </w:rPr>
        <w:t xml:space="preserve">(2) Determining notice to be given to any person, or </w:t>
      </w:r>
      <w:r w:rsidR="00C20240" w:rsidRPr="00AA41EB">
        <w:rPr>
          <w:b/>
          <w:bCs/>
          <w:sz w:val="20"/>
        </w:rPr>
        <w:t>dispensing</w:t>
      </w:r>
      <w:r w:rsidRPr="00AA41EB">
        <w:rPr>
          <w:b/>
          <w:bCs/>
          <w:sz w:val="20"/>
        </w:rPr>
        <w:t xml:space="preserve"> with such notice</w:t>
      </w:r>
    </w:p>
    <w:p w14:paraId="63853C5D" w14:textId="24D32A7A" w:rsidR="00121DF3" w:rsidRPr="00AA41EB" w:rsidRDefault="00121DF3" w:rsidP="00121DF3">
      <w:pPr>
        <w:pStyle w:val="ListParagraph"/>
        <w:numPr>
          <w:ilvl w:val="1"/>
          <w:numId w:val="86"/>
        </w:numPr>
        <w:rPr>
          <w:sz w:val="20"/>
        </w:rPr>
      </w:pPr>
      <w:r w:rsidRPr="00AA41EB">
        <w:rPr>
          <w:b/>
          <w:bCs/>
          <w:sz w:val="20"/>
        </w:rPr>
        <w:t xml:space="preserve">(3) Fix </w:t>
      </w:r>
      <w:r w:rsidR="00C20240" w:rsidRPr="00AA41EB">
        <w:rPr>
          <w:b/>
          <w:bCs/>
          <w:sz w:val="20"/>
        </w:rPr>
        <w:t>remuneration</w:t>
      </w:r>
      <w:r w:rsidRPr="00AA41EB">
        <w:rPr>
          <w:b/>
          <w:bCs/>
          <w:sz w:val="20"/>
        </w:rPr>
        <w:t xml:space="preserve"> of receiver or receiver-manager</w:t>
      </w:r>
    </w:p>
    <w:p w14:paraId="7D4215D8" w14:textId="09052EDA" w:rsidR="00121DF3" w:rsidRPr="00AA41EB" w:rsidRDefault="00121DF3" w:rsidP="00121DF3">
      <w:pPr>
        <w:pStyle w:val="ListParagraph"/>
        <w:numPr>
          <w:ilvl w:val="1"/>
          <w:numId w:val="86"/>
        </w:numPr>
        <w:rPr>
          <w:sz w:val="20"/>
        </w:rPr>
      </w:pPr>
      <w:r w:rsidRPr="00AA41EB">
        <w:rPr>
          <w:b/>
          <w:bCs/>
          <w:sz w:val="20"/>
        </w:rPr>
        <w:t>(4) Require receiver or receiver-manager, or person on behalf of whom they are appointed, to make good any default in connection with the custody or management of property and business to corporation, or to relieve such person from such default, or confirm any act of the receiver or receiver-manager</w:t>
      </w:r>
    </w:p>
    <w:p w14:paraId="26E30C48" w14:textId="28BFC09F" w:rsidR="00121DF3" w:rsidRPr="00AA41EB" w:rsidRDefault="00121DF3" w:rsidP="00121DF3">
      <w:pPr>
        <w:pStyle w:val="ListParagraph"/>
        <w:numPr>
          <w:ilvl w:val="1"/>
          <w:numId w:val="86"/>
        </w:numPr>
        <w:rPr>
          <w:sz w:val="20"/>
        </w:rPr>
      </w:pPr>
      <w:r w:rsidRPr="00AA41EB">
        <w:rPr>
          <w:b/>
          <w:bCs/>
          <w:sz w:val="20"/>
        </w:rPr>
        <w:t xml:space="preserve">(5) </w:t>
      </w:r>
      <w:r w:rsidR="00962964" w:rsidRPr="00AA41EB">
        <w:rPr>
          <w:b/>
          <w:bCs/>
          <w:sz w:val="20"/>
        </w:rPr>
        <w:t xml:space="preserve">Giving directions on any matter relating to duties of receiver or receiver-manager </w:t>
      </w:r>
    </w:p>
    <w:p w14:paraId="41565612" w14:textId="3EFDC510" w:rsidR="000C621D" w:rsidRPr="00AA41EB" w:rsidRDefault="000C621D" w:rsidP="000C621D">
      <w:pPr>
        <w:pStyle w:val="Heading2"/>
        <w:rPr>
          <w:sz w:val="20"/>
          <w:szCs w:val="20"/>
        </w:rPr>
      </w:pPr>
      <w:bookmarkStart w:id="141" w:name="_Toc89947755"/>
      <w:r w:rsidRPr="00AA41EB">
        <w:rPr>
          <w:i/>
          <w:iCs w:val="0"/>
          <w:sz w:val="20"/>
          <w:szCs w:val="20"/>
        </w:rPr>
        <w:t>Lemare Lake Logging Ltd v 3L Cattle Company Ltd</w:t>
      </w:r>
      <w:r w:rsidRPr="00AA41EB">
        <w:rPr>
          <w:sz w:val="20"/>
          <w:szCs w:val="20"/>
        </w:rPr>
        <w:t xml:space="preserve"> (SCC)</w:t>
      </w:r>
      <w:bookmarkEnd w:id="141"/>
    </w:p>
    <w:p w14:paraId="3F9C1FC7" w14:textId="77777777" w:rsidR="000C621D" w:rsidRPr="00AA41EB" w:rsidRDefault="000C621D" w:rsidP="000C621D">
      <w:pPr>
        <w:rPr>
          <w:rFonts w:cs="Times New Roman"/>
          <w:b/>
          <w:bCs/>
          <w:sz w:val="20"/>
          <w:u w:val="single"/>
        </w:rPr>
      </w:pPr>
      <w:r w:rsidRPr="00AA41EB">
        <w:rPr>
          <w:rFonts w:cs="Times New Roman"/>
          <w:b/>
          <w:bCs/>
          <w:sz w:val="20"/>
          <w:u w:val="single"/>
        </w:rPr>
        <w:t>Ratio</w:t>
      </w:r>
    </w:p>
    <w:p w14:paraId="637BF905" w14:textId="34333D9C" w:rsidR="000C621D" w:rsidRPr="00AA41EB" w:rsidRDefault="006003A1" w:rsidP="00101C31">
      <w:pPr>
        <w:pStyle w:val="ListParagraph"/>
        <w:numPr>
          <w:ilvl w:val="0"/>
          <w:numId w:val="2"/>
        </w:numPr>
        <w:rPr>
          <w:rFonts w:cs="Times New Roman"/>
          <w:b/>
          <w:bCs/>
          <w:sz w:val="20"/>
        </w:rPr>
      </w:pPr>
      <w:r w:rsidRPr="00AA41EB">
        <w:rPr>
          <w:rFonts w:cs="Times New Roman"/>
          <w:b/>
          <w:bCs/>
          <w:sz w:val="20"/>
        </w:rPr>
        <w:t>Federal Paramountcy: where there is inconsistency between validly enacted but overlapping provincial and federal legislation, provincial legislation inoperative to extent of inconsistency</w:t>
      </w:r>
    </w:p>
    <w:p w14:paraId="41939B28" w14:textId="7D39C019" w:rsidR="006003A1" w:rsidRPr="00AA41EB" w:rsidRDefault="006003A1" w:rsidP="006003A1">
      <w:pPr>
        <w:pStyle w:val="ListParagraph"/>
        <w:numPr>
          <w:ilvl w:val="1"/>
          <w:numId w:val="2"/>
        </w:numPr>
        <w:rPr>
          <w:rFonts w:cs="Times New Roman"/>
          <w:b/>
          <w:bCs/>
          <w:sz w:val="20"/>
        </w:rPr>
      </w:pPr>
      <w:r w:rsidRPr="00AA41EB">
        <w:rPr>
          <w:rFonts w:cs="Times New Roman"/>
          <w:b/>
          <w:bCs/>
          <w:sz w:val="20"/>
        </w:rPr>
        <w:t xml:space="preserve">Paramountcy must be narrowly construed – favor harmonious interpretations of legislation over interpretations that result in incompatibility </w:t>
      </w:r>
    </w:p>
    <w:p w14:paraId="2CCF513B" w14:textId="4E3AD1E8" w:rsidR="006003A1" w:rsidRPr="00AA41EB" w:rsidRDefault="006003A1" w:rsidP="006003A1">
      <w:pPr>
        <w:pStyle w:val="ListParagraph"/>
        <w:numPr>
          <w:ilvl w:val="1"/>
          <w:numId w:val="2"/>
        </w:numPr>
        <w:rPr>
          <w:rFonts w:cs="Times New Roman"/>
          <w:b/>
          <w:bCs/>
          <w:sz w:val="20"/>
        </w:rPr>
      </w:pPr>
      <w:r w:rsidRPr="00AA41EB">
        <w:rPr>
          <w:rFonts w:cs="Times New Roman"/>
          <w:b/>
          <w:bCs/>
          <w:sz w:val="20"/>
        </w:rPr>
        <w:t>(1) Determine whether federal and provincial laws validly enacted</w:t>
      </w:r>
    </w:p>
    <w:p w14:paraId="1B4E9FAF" w14:textId="6644B4BE" w:rsidR="006003A1" w:rsidRPr="00AA41EB" w:rsidRDefault="006003A1" w:rsidP="006003A1">
      <w:pPr>
        <w:pStyle w:val="ListParagraph"/>
        <w:numPr>
          <w:ilvl w:val="2"/>
          <w:numId w:val="2"/>
        </w:numPr>
        <w:rPr>
          <w:rFonts w:cs="Times New Roman"/>
          <w:b/>
          <w:bCs/>
          <w:sz w:val="20"/>
        </w:rPr>
      </w:pPr>
      <w:r w:rsidRPr="00AA41EB">
        <w:rPr>
          <w:rFonts w:cs="Times New Roman"/>
          <w:b/>
          <w:bCs/>
          <w:sz w:val="20"/>
        </w:rPr>
        <w:t xml:space="preserve">(a) Look at pith and substance of legislation to determine whether matter comes within jurisdiction of enacting legislature </w:t>
      </w:r>
    </w:p>
    <w:p w14:paraId="74D6CC5D" w14:textId="59A393FB" w:rsidR="006003A1" w:rsidRPr="00AA41EB" w:rsidRDefault="006003A1" w:rsidP="006003A1">
      <w:pPr>
        <w:pStyle w:val="ListParagraph"/>
        <w:numPr>
          <w:ilvl w:val="2"/>
          <w:numId w:val="2"/>
        </w:numPr>
        <w:rPr>
          <w:rFonts w:cs="Times New Roman"/>
          <w:b/>
          <w:bCs/>
          <w:sz w:val="20"/>
        </w:rPr>
      </w:pPr>
      <w:r w:rsidRPr="00AA41EB">
        <w:rPr>
          <w:rFonts w:cs="Times New Roman"/>
          <w:b/>
          <w:bCs/>
          <w:sz w:val="20"/>
        </w:rPr>
        <w:t xml:space="preserve">(b) Whether overlap between two laws constitutes conflict sufficient to render provincial law inoperative, to extent it conflicts with federal law </w:t>
      </w:r>
    </w:p>
    <w:p w14:paraId="7370F685" w14:textId="1DEDD124" w:rsidR="006003A1" w:rsidRPr="00AA41EB" w:rsidRDefault="006003A1" w:rsidP="006003A1">
      <w:pPr>
        <w:pStyle w:val="ListParagraph"/>
        <w:numPr>
          <w:ilvl w:val="3"/>
          <w:numId w:val="2"/>
        </w:numPr>
        <w:rPr>
          <w:rFonts w:cs="Times New Roman"/>
          <w:b/>
          <w:bCs/>
          <w:sz w:val="20"/>
        </w:rPr>
      </w:pPr>
      <w:r w:rsidRPr="00AA41EB">
        <w:rPr>
          <w:rFonts w:cs="Times New Roman"/>
          <w:b/>
          <w:bCs/>
          <w:sz w:val="20"/>
        </w:rPr>
        <w:t>(i) Operational Conflict: compliance with both laws impossible – one says ‘yes’ and other says ‘no’, such that compliance with one is defiance of the other</w:t>
      </w:r>
      <w:r w:rsidR="00434702" w:rsidRPr="00AA41EB">
        <w:rPr>
          <w:rFonts w:cs="Times New Roman"/>
          <w:b/>
          <w:bCs/>
          <w:sz w:val="20"/>
        </w:rPr>
        <w:t>; or</w:t>
      </w:r>
    </w:p>
    <w:p w14:paraId="492C6172" w14:textId="2B8B8116" w:rsidR="006003A1" w:rsidRPr="00AA41EB" w:rsidRDefault="006003A1" w:rsidP="006003A1">
      <w:pPr>
        <w:pStyle w:val="ListParagraph"/>
        <w:numPr>
          <w:ilvl w:val="3"/>
          <w:numId w:val="2"/>
        </w:numPr>
        <w:rPr>
          <w:rFonts w:cs="Times New Roman"/>
          <w:b/>
          <w:bCs/>
          <w:sz w:val="20"/>
        </w:rPr>
      </w:pPr>
      <w:r w:rsidRPr="00AA41EB">
        <w:rPr>
          <w:rFonts w:cs="Times New Roman"/>
          <w:b/>
          <w:bCs/>
          <w:sz w:val="20"/>
        </w:rPr>
        <w:t xml:space="preserve">(ii) Frustration of Purpose: provincial law thwarts purpose of federal law </w:t>
      </w:r>
    </w:p>
    <w:p w14:paraId="21E3E22A" w14:textId="5894625E" w:rsidR="006003A1" w:rsidRPr="00AA41EB" w:rsidRDefault="006003A1" w:rsidP="006003A1">
      <w:pPr>
        <w:pStyle w:val="ListParagraph"/>
        <w:numPr>
          <w:ilvl w:val="4"/>
          <w:numId w:val="2"/>
        </w:numPr>
        <w:rPr>
          <w:rFonts w:cs="Times New Roman"/>
          <w:b/>
          <w:bCs/>
          <w:sz w:val="20"/>
        </w:rPr>
      </w:pPr>
      <w:r w:rsidRPr="00AA41EB">
        <w:rPr>
          <w:rFonts w:cs="Times New Roman"/>
          <w:b/>
          <w:bCs/>
          <w:sz w:val="20"/>
        </w:rPr>
        <w:t>(1) To prove frustration of purpose, must establish purpose of relevant federal statute and prove provincial legislation incompatible with this purpose</w:t>
      </w:r>
    </w:p>
    <w:p w14:paraId="4F8E97A0" w14:textId="58101C6D" w:rsidR="009D5477" w:rsidRPr="00AA41EB" w:rsidRDefault="009D5477" w:rsidP="009D5477">
      <w:pPr>
        <w:pStyle w:val="ListParagraph"/>
        <w:numPr>
          <w:ilvl w:val="5"/>
          <w:numId w:val="2"/>
        </w:numPr>
        <w:rPr>
          <w:rFonts w:cs="Times New Roman"/>
          <w:b/>
          <w:bCs/>
          <w:sz w:val="20"/>
        </w:rPr>
      </w:pPr>
      <w:r w:rsidRPr="00AA41EB">
        <w:rPr>
          <w:rFonts w:cs="Times New Roman"/>
          <w:b/>
          <w:bCs/>
          <w:sz w:val="20"/>
        </w:rPr>
        <w:t xml:space="preserve">(a) Clear proof of purpose is required </w:t>
      </w:r>
    </w:p>
    <w:p w14:paraId="7D1F54C4" w14:textId="1E6C17C1" w:rsidR="009D5477" w:rsidRPr="00AA41EB" w:rsidRDefault="009D5477" w:rsidP="009D5477">
      <w:pPr>
        <w:pStyle w:val="ListParagraph"/>
        <w:numPr>
          <w:ilvl w:val="4"/>
          <w:numId w:val="2"/>
        </w:numPr>
        <w:rPr>
          <w:rFonts w:cs="Times New Roman"/>
          <w:b/>
          <w:bCs/>
          <w:sz w:val="20"/>
        </w:rPr>
      </w:pPr>
      <w:r w:rsidRPr="00AA41EB">
        <w:rPr>
          <w:rFonts w:cs="Times New Roman"/>
          <w:sz w:val="20"/>
        </w:rPr>
        <w:t xml:space="preserve">Provisions of </w:t>
      </w:r>
      <w:r w:rsidRPr="00AA41EB">
        <w:rPr>
          <w:rFonts w:cs="Times New Roman"/>
          <w:i/>
          <w:iCs w:val="0"/>
          <w:sz w:val="20"/>
        </w:rPr>
        <w:t xml:space="preserve">BIA </w:t>
      </w:r>
      <w:r w:rsidRPr="00AA41EB">
        <w:rPr>
          <w:rFonts w:cs="Times New Roman"/>
          <w:sz w:val="20"/>
        </w:rPr>
        <w:t xml:space="preserve">deemed not to abrogate or supersede provisions of any law or statute relating to property and civil rights that are not in conflict with </w:t>
      </w:r>
      <w:r w:rsidRPr="00AA41EB">
        <w:rPr>
          <w:rFonts w:cs="Times New Roman"/>
          <w:i/>
          <w:iCs w:val="0"/>
          <w:sz w:val="20"/>
        </w:rPr>
        <w:t>BIA</w:t>
      </w:r>
      <w:r w:rsidRPr="00AA41EB">
        <w:rPr>
          <w:rFonts w:cs="Times New Roman"/>
          <w:sz w:val="20"/>
        </w:rPr>
        <w:t xml:space="preserve"> (</w:t>
      </w:r>
      <w:r w:rsidRPr="00AA41EB">
        <w:rPr>
          <w:rFonts w:cs="Times New Roman"/>
          <w:i/>
          <w:iCs w:val="0"/>
          <w:sz w:val="20"/>
        </w:rPr>
        <w:t>BIA</w:t>
      </w:r>
      <w:r w:rsidRPr="00AA41EB">
        <w:rPr>
          <w:rFonts w:cs="Times New Roman"/>
          <w:sz w:val="20"/>
        </w:rPr>
        <w:t>, s. 72(1))</w:t>
      </w:r>
    </w:p>
    <w:p w14:paraId="7EE4DA22" w14:textId="3518796E" w:rsidR="00AE1666" w:rsidRPr="00AA41EB" w:rsidRDefault="006003A1" w:rsidP="00AE1666">
      <w:pPr>
        <w:pStyle w:val="ListParagraph"/>
        <w:numPr>
          <w:ilvl w:val="4"/>
          <w:numId w:val="2"/>
        </w:numPr>
        <w:rPr>
          <w:rFonts w:cs="Times New Roman"/>
          <w:b/>
          <w:bCs/>
          <w:sz w:val="20"/>
        </w:rPr>
      </w:pPr>
      <w:r w:rsidRPr="00AA41EB">
        <w:rPr>
          <w:rFonts w:cs="Times New Roman"/>
          <w:sz w:val="20"/>
        </w:rPr>
        <w:t xml:space="preserve">Purpose of </w:t>
      </w:r>
      <w:r w:rsidRPr="00AA41EB">
        <w:rPr>
          <w:rFonts w:cs="Times New Roman"/>
          <w:i/>
          <w:iCs w:val="0"/>
          <w:sz w:val="20"/>
        </w:rPr>
        <w:t xml:space="preserve">BIA, </w:t>
      </w:r>
      <w:r w:rsidRPr="00AA41EB">
        <w:rPr>
          <w:rFonts w:cs="Times New Roman"/>
          <w:sz w:val="20"/>
        </w:rPr>
        <w:t xml:space="preserve">s. 243’s 10-day waiting period </w:t>
      </w:r>
      <w:r w:rsidR="009D5477" w:rsidRPr="00AA41EB">
        <w:rPr>
          <w:rFonts w:cs="Times New Roman"/>
          <w:sz w:val="20"/>
        </w:rPr>
        <w:t>is to provide for appointment of national receiver, avoiding need for multiple receivers in different jurisdictions</w:t>
      </w:r>
    </w:p>
    <w:p w14:paraId="52E3F0C9" w14:textId="483D4438" w:rsidR="009D5477" w:rsidRPr="00AA41EB" w:rsidRDefault="009D5477" w:rsidP="009D5477">
      <w:pPr>
        <w:pStyle w:val="ListParagraph"/>
        <w:numPr>
          <w:ilvl w:val="5"/>
          <w:numId w:val="2"/>
        </w:numPr>
        <w:rPr>
          <w:rFonts w:cs="Times New Roman"/>
          <w:b/>
          <w:bCs/>
          <w:sz w:val="20"/>
        </w:rPr>
      </w:pPr>
      <w:r w:rsidRPr="00AA41EB">
        <w:rPr>
          <w:rFonts w:cs="Times New Roman"/>
          <w:sz w:val="20"/>
        </w:rPr>
        <w:t>Sets minimum waiting period, but does not preclude longer waiting period</w:t>
      </w:r>
      <w:r w:rsidR="00AE1666" w:rsidRPr="00AA41EB">
        <w:rPr>
          <w:rFonts w:cs="Times New Roman"/>
          <w:sz w:val="20"/>
        </w:rPr>
        <w:t xml:space="preserve"> that may exist in provincial law </w:t>
      </w:r>
    </w:p>
    <w:p w14:paraId="75DBCF8D" w14:textId="5E28F645" w:rsidR="000C621D" w:rsidRPr="00AA41EB" w:rsidRDefault="000C621D" w:rsidP="000C621D">
      <w:pPr>
        <w:rPr>
          <w:rFonts w:cs="Times New Roman"/>
          <w:sz w:val="20"/>
        </w:rPr>
      </w:pPr>
      <w:r w:rsidRPr="00AA41EB">
        <w:rPr>
          <w:rFonts w:cs="Times New Roman"/>
          <w:b/>
          <w:bCs/>
          <w:sz w:val="20"/>
        </w:rPr>
        <w:t xml:space="preserve">Facts: </w:t>
      </w:r>
      <w:r w:rsidR="009E47BA" w:rsidRPr="00AA41EB">
        <w:rPr>
          <w:rFonts w:cs="Times New Roman"/>
          <w:sz w:val="20"/>
        </w:rPr>
        <w:t xml:space="preserve">P, secured creditor, sought appointment of receiver over D’s assets. Provincial legislation required waiting longer than 10-day waiting period in s. 243 of </w:t>
      </w:r>
      <w:r w:rsidR="009E47BA" w:rsidRPr="00AA41EB">
        <w:rPr>
          <w:rFonts w:cs="Times New Roman"/>
          <w:i/>
          <w:iCs w:val="0"/>
          <w:sz w:val="20"/>
        </w:rPr>
        <w:t>BIA</w:t>
      </w:r>
      <w:r w:rsidR="009E47BA" w:rsidRPr="00AA41EB">
        <w:rPr>
          <w:rFonts w:cs="Times New Roman"/>
          <w:sz w:val="20"/>
        </w:rPr>
        <w:t>.</w:t>
      </w:r>
      <w:r w:rsidRPr="00AA41EB">
        <w:rPr>
          <w:rFonts w:cs="Times New Roman"/>
          <w:b/>
          <w:bCs/>
          <w:sz w:val="20"/>
        </w:rPr>
        <w:br/>
        <w:t xml:space="preserve">Issue: </w:t>
      </w:r>
      <w:r w:rsidR="009E47BA" w:rsidRPr="00AA41EB">
        <w:rPr>
          <w:rFonts w:cs="Times New Roman"/>
          <w:sz w:val="20"/>
        </w:rPr>
        <w:t>Whether conflict between federal and provincial legislation?</w:t>
      </w:r>
    </w:p>
    <w:sectPr w:rsidR="000C621D" w:rsidRPr="00AA41EB" w:rsidSect="00EA788F">
      <w:footerReference w:type="even" r:id="rId39"/>
      <w:footerReference w:type="default" r:id="rId40"/>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4D68" w14:textId="77777777" w:rsidR="0031446D" w:rsidRDefault="0031446D" w:rsidP="003B0066">
      <w:pPr>
        <w:spacing w:after="0" w:line="240" w:lineRule="auto"/>
      </w:pPr>
      <w:r>
        <w:separator/>
      </w:r>
    </w:p>
  </w:endnote>
  <w:endnote w:type="continuationSeparator" w:id="0">
    <w:p w14:paraId="5EE2DA7B" w14:textId="77777777" w:rsidR="0031446D" w:rsidRDefault="0031446D" w:rsidP="003B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558116"/>
      <w:docPartObj>
        <w:docPartGallery w:val="Page Numbers (Bottom of Page)"/>
        <w:docPartUnique/>
      </w:docPartObj>
    </w:sdtPr>
    <w:sdtContent>
      <w:p w14:paraId="64D35FE0" w14:textId="79EC031E" w:rsidR="003B0066" w:rsidRDefault="003B0066" w:rsidP="00585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6EA9D" w14:textId="77777777" w:rsidR="003B0066" w:rsidRDefault="003B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506291"/>
      <w:docPartObj>
        <w:docPartGallery w:val="Page Numbers (Bottom of Page)"/>
        <w:docPartUnique/>
      </w:docPartObj>
    </w:sdtPr>
    <w:sdtContent>
      <w:p w14:paraId="5E9DCEBF" w14:textId="3BE60543" w:rsidR="003B0066" w:rsidRDefault="003B0066" w:rsidP="00585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F289D0" w14:textId="77777777" w:rsidR="003B0066" w:rsidRDefault="003B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C65D" w14:textId="77777777" w:rsidR="0031446D" w:rsidRDefault="0031446D" w:rsidP="003B0066">
      <w:pPr>
        <w:spacing w:after="0" w:line="240" w:lineRule="auto"/>
      </w:pPr>
      <w:r>
        <w:separator/>
      </w:r>
    </w:p>
  </w:footnote>
  <w:footnote w:type="continuationSeparator" w:id="0">
    <w:p w14:paraId="6A7FC962" w14:textId="77777777" w:rsidR="0031446D" w:rsidRDefault="0031446D" w:rsidP="003B0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5E5D"/>
    <w:multiLevelType w:val="hybridMultilevel"/>
    <w:tmpl w:val="DC66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349E"/>
    <w:multiLevelType w:val="hybridMultilevel"/>
    <w:tmpl w:val="9B1E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55B0"/>
    <w:multiLevelType w:val="hybridMultilevel"/>
    <w:tmpl w:val="F452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FB247D"/>
    <w:multiLevelType w:val="hybridMultilevel"/>
    <w:tmpl w:val="BF50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91DB0"/>
    <w:multiLevelType w:val="hybridMultilevel"/>
    <w:tmpl w:val="2FDE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D12363"/>
    <w:multiLevelType w:val="hybridMultilevel"/>
    <w:tmpl w:val="A112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B6E18"/>
    <w:multiLevelType w:val="hybridMultilevel"/>
    <w:tmpl w:val="51DCEA1C"/>
    <w:lvl w:ilvl="0" w:tplc="970E7C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0C8F6AFE"/>
    <w:multiLevelType w:val="hybridMultilevel"/>
    <w:tmpl w:val="DF26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81449"/>
    <w:multiLevelType w:val="hybridMultilevel"/>
    <w:tmpl w:val="B5F8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F148F"/>
    <w:multiLevelType w:val="hybridMultilevel"/>
    <w:tmpl w:val="BDEE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65980"/>
    <w:multiLevelType w:val="hybridMultilevel"/>
    <w:tmpl w:val="E7A40DDA"/>
    <w:lvl w:ilvl="0" w:tplc="78049F3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108872AA"/>
    <w:multiLevelType w:val="hybridMultilevel"/>
    <w:tmpl w:val="4E441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E2D0E"/>
    <w:multiLevelType w:val="hybridMultilevel"/>
    <w:tmpl w:val="722E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7792B"/>
    <w:multiLevelType w:val="hybridMultilevel"/>
    <w:tmpl w:val="7270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D11B3"/>
    <w:multiLevelType w:val="hybridMultilevel"/>
    <w:tmpl w:val="45EC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A6C89"/>
    <w:multiLevelType w:val="hybridMultilevel"/>
    <w:tmpl w:val="1A92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81BB0"/>
    <w:multiLevelType w:val="hybridMultilevel"/>
    <w:tmpl w:val="CB7C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77412"/>
    <w:multiLevelType w:val="hybridMultilevel"/>
    <w:tmpl w:val="5BD4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320EC"/>
    <w:multiLevelType w:val="hybridMultilevel"/>
    <w:tmpl w:val="55C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A21B8"/>
    <w:multiLevelType w:val="hybridMultilevel"/>
    <w:tmpl w:val="9E2E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22D6B"/>
    <w:multiLevelType w:val="hybridMultilevel"/>
    <w:tmpl w:val="235A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A4A74"/>
    <w:multiLevelType w:val="hybridMultilevel"/>
    <w:tmpl w:val="1914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A4271"/>
    <w:multiLevelType w:val="hybridMultilevel"/>
    <w:tmpl w:val="34E0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DD3E0B"/>
    <w:multiLevelType w:val="hybridMultilevel"/>
    <w:tmpl w:val="FE80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6A3E6F"/>
    <w:multiLevelType w:val="hybridMultilevel"/>
    <w:tmpl w:val="AC023A32"/>
    <w:lvl w:ilvl="0" w:tplc="BEFE93C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29E035EB"/>
    <w:multiLevelType w:val="hybridMultilevel"/>
    <w:tmpl w:val="2026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673C1"/>
    <w:multiLevelType w:val="hybridMultilevel"/>
    <w:tmpl w:val="2CA88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1B4F77"/>
    <w:multiLevelType w:val="hybridMultilevel"/>
    <w:tmpl w:val="9740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71A6E"/>
    <w:multiLevelType w:val="hybridMultilevel"/>
    <w:tmpl w:val="4A22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D7D6C"/>
    <w:multiLevelType w:val="hybridMultilevel"/>
    <w:tmpl w:val="F7DC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96B0A"/>
    <w:multiLevelType w:val="hybridMultilevel"/>
    <w:tmpl w:val="37B2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E10335"/>
    <w:multiLevelType w:val="hybridMultilevel"/>
    <w:tmpl w:val="60C4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100518"/>
    <w:multiLevelType w:val="hybridMultilevel"/>
    <w:tmpl w:val="10A6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29310C"/>
    <w:multiLevelType w:val="hybridMultilevel"/>
    <w:tmpl w:val="9BF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1D3BF9"/>
    <w:multiLevelType w:val="hybridMultilevel"/>
    <w:tmpl w:val="076C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E064BB"/>
    <w:multiLevelType w:val="hybridMultilevel"/>
    <w:tmpl w:val="42C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3C2FD0"/>
    <w:multiLevelType w:val="hybridMultilevel"/>
    <w:tmpl w:val="DD140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3252F8"/>
    <w:multiLevelType w:val="hybridMultilevel"/>
    <w:tmpl w:val="517E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CA3520"/>
    <w:multiLevelType w:val="hybridMultilevel"/>
    <w:tmpl w:val="7C72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1FD3E61"/>
    <w:multiLevelType w:val="hybridMultilevel"/>
    <w:tmpl w:val="8782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FE6A8D"/>
    <w:multiLevelType w:val="hybridMultilevel"/>
    <w:tmpl w:val="F24A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5A66CC"/>
    <w:multiLevelType w:val="hybridMultilevel"/>
    <w:tmpl w:val="F800E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BD3DBC"/>
    <w:multiLevelType w:val="hybridMultilevel"/>
    <w:tmpl w:val="1068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EB2121"/>
    <w:multiLevelType w:val="hybridMultilevel"/>
    <w:tmpl w:val="293A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1578AB"/>
    <w:multiLevelType w:val="hybridMultilevel"/>
    <w:tmpl w:val="15D4D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723EA7"/>
    <w:multiLevelType w:val="hybridMultilevel"/>
    <w:tmpl w:val="B448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B37927"/>
    <w:multiLevelType w:val="hybridMultilevel"/>
    <w:tmpl w:val="5A58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835BEB"/>
    <w:multiLevelType w:val="hybridMultilevel"/>
    <w:tmpl w:val="2ABA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D81E7D"/>
    <w:multiLevelType w:val="hybridMultilevel"/>
    <w:tmpl w:val="800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146E08"/>
    <w:multiLevelType w:val="hybridMultilevel"/>
    <w:tmpl w:val="C182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602A0A"/>
    <w:multiLevelType w:val="hybridMultilevel"/>
    <w:tmpl w:val="0270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165FD7"/>
    <w:multiLevelType w:val="hybridMultilevel"/>
    <w:tmpl w:val="EC6E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B23096"/>
    <w:multiLevelType w:val="hybridMultilevel"/>
    <w:tmpl w:val="362800E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6AE1149"/>
    <w:multiLevelType w:val="hybridMultilevel"/>
    <w:tmpl w:val="9DE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1057F7"/>
    <w:multiLevelType w:val="hybridMultilevel"/>
    <w:tmpl w:val="D336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481B7E"/>
    <w:multiLevelType w:val="hybridMultilevel"/>
    <w:tmpl w:val="C968184A"/>
    <w:lvl w:ilvl="0" w:tplc="55180E5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6" w15:restartNumberingAfterBreak="0">
    <w:nsid w:val="57634482"/>
    <w:multiLevelType w:val="hybridMultilevel"/>
    <w:tmpl w:val="EFE8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2D683D"/>
    <w:multiLevelType w:val="hybridMultilevel"/>
    <w:tmpl w:val="5AE4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25568C"/>
    <w:multiLevelType w:val="hybridMultilevel"/>
    <w:tmpl w:val="2368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B85B3C"/>
    <w:multiLevelType w:val="hybridMultilevel"/>
    <w:tmpl w:val="ADE8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DD5D47"/>
    <w:multiLevelType w:val="hybridMultilevel"/>
    <w:tmpl w:val="6D82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1944EC"/>
    <w:multiLevelType w:val="hybridMultilevel"/>
    <w:tmpl w:val="C6EC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A950CE"/>
    <w:multiLevelType w:val="hybridMultilevel"/>
    <w:tmpl w:val="8AD0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03302E"/>
    <w:multiLevelType w:val="hybridMultilevel"/>
    <w:tmpl w:val="3D60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63F72"/>
    <w:multiLevelType w:val="hybridMultilevel"/>
    <w:tmpl w:val="63B8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196A66"/>
    <w:multiLevelType w:val="hybridMultilevel"/>
    <w:tmpl w:val="31563F42"/>
    <w:lvl w:ilvl="0" w:tplc="2D44D9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6" w15:restartNumberingAfterBreak="0">
    <w:nsid w:val="61E139AA"/>
    <w:multiLevelType w:val="hybridMultilevel"/>
    <w:tmpl w:val="BD7EF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F17DB2"/>
    <w:multiLevelType w:val="hybridMultilevel"/>
    <w:tmpl w:val="D4C6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865DE4"/>
    <w:multiLevelType w:val="hybridMultilevel"/>
    <w:tmpl w:val="8152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B44653"/>
    <w:multiLevelType w:val="hybridMultilevel"/>
    <w:tmpl w:val="244A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DB6266"/>
    <w:multiLevelType w:val="hybridMultilevel"/>
    <w:tmpl w:val="6726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F52F58"/>
    <w:multiLevelType w:val="hybridMultilevel"/>
    <w:tmpl w:val="6612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371343"/>
    <w:multiLevelType w:val="hybridMultilevel"/>
    <w:tmpl w:val="2E86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51424A"/>
    <w:multiLevelType w:val="hybridMultilevel"/>
    <w:tmpl w:val="C31C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1403F1"/>
    <w:multiLevelType w:val="hybridMultilevel"/>
    <w:tmpl w:val="B6FE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E47D8E"/>
    <w:multiLevelType w:val="hybridMultilevel"/>
    <w:tmpl w:val="0D14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1E94D96"/>
    <w:multiLevelType w:val="hybridMultilevel"/>
    <w:tmpl w:val="51D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9D3E5C"/>
    <w:multiLevelType w:val="hybridMultilevel"/>
    <w:tmpl w:val="CA4C785A"/>
    <w:lvl w:ilvl="0" w:tplc="937A3D22">
      <w:start w:val="1"/>
      <w:numFmt w:val="upperLetter"/>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8" w15:restartNumberingAfterBreak="0">
    <w:nsid w:val="74941BAE"/>
    <w:multiLevelType w:val="hybridMultilevel"/>
    <w:tmpl w:val="11B4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1B5B3D"/>
    <w:multiLevelType w:val="hybridMultilevel"/>
    <w:tmpl w:val="C068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7E2245"/>
    <w:multiLevelType w:val="hybridMultilevel"/>
    <w:tmpl w:val="B2BC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952670"/>
    <w:multiLevelType w:val="hybridMultilevel"/>
    <w:tmpl w:val="34DE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B22948"/>
    <w:multiLevelType w:val="hybridMultilevel"/>
    <w:tmpl w:val="E542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E172D5"/>
    <w:multiLevelType w:val="hybridMultilevel"/>
    <w:tmpl w:val="1C3E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964ADD"/>
    <w:multiLevelType w:val="hybridMultilevel"/>
    <w:tmpl w:val="9BAE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435125"/>
    <w:multiLevelType w:val="hybridMultilevel"/>
    <w:tmpl w:val="AB04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594782">
    <w:abstractNumId w:val="15"/>
  </w:num>
  <w:num w:numId="2" w16cid:durableId="696472522">
    <w:abstractNumId w:val="3"/>
  </w:num>
  <w:num w:numId="3" w16cid:durableId="491991268">
    <w:abstractNumId w:val="45"/>
  </w:num>
  <w:num w:numId="4" w16cid:durableId="234438102">
    <w:abstractNumId w:val="73"/>
  </w:num>
  <w:num w:numId="5" w16cid:durableId="1519733781">
    <w:abstractNumId w:val="19"/>
  </w:num>
  <w:num w:numId="6" w16cid:durableId="231431998">
    <w:abstractNumId w:val="10"/>
  </w:num>
  <w:num w:numId="7" w16cid:durableId="136605280">
    <w:abstractNumId w:val="48"/>
  </w:num>
  <w:num w:numId="8" w16cid:durableId="1668434409">
    <w:abstractNumId w:val="17"/>
  </w:num>
  <w:num w:numId="9" w16cid:durableId="437456531">
    <w:abstractNumId w:val="69"/>
  </w:num>
  <w:num w:numId="10" w16cid:durableId="1785730371">
    <w:abstractNumId w:val="33"/>
  </w:num>
  <w:num w:numId="11" w16cid:durableId="2061857228">
    <w:abstractNumId w:val="1"/>
  </w:num>
  <w:num w:numId="12" w16cid:durableId="912083605">
    <w:abstractNumId w:val="2"/>
  </w:num>
  <w:num w:numId="13" w16cid:durableId="666323266">
    <w:abstractNumId w:val="55"/>
  </w:num>
  <w:num w:numId="14" w16cid:durableId="844396978">
    <w:abstractNumId w:val="24"/>
  </w:num>
  <w:num w:numId="15" w16cid:durableId="715928149">
    <w:abstractNumId w:val="6"/>
  </w:num>
  <w:num w:numId="16" w16cid:durableId="87846312">
    <w:abstractNumId w:val="14"/>
  </w:num>
  <w:num w:numId="17" w16cid:durableId="1845169011">
    <w:abstractNumId w:val="46"/>
  </w:num>
  <w:num w:numId="18" w16cid:durableId="105084168">
    <w:abstractNumId w:val="0"/>
  </w:num>
  <w:num w:numId="19" w16cid:durableId="1852257956">
    <w:abstractNumId w:val="39"/>
  </w:num>
  <w:num w:numId="20" w16cid:durableId="1909340594">
    <w:abstractNumId w:val="31"/>
  </w:num>
  <w:num w:numId="21" w16cid:durableId="1983540269">
    <w:abstractNumId w:val="11"/>
  </w:num>
  <w:num w:numId="22" w16cid:durableId="272707915">
    <w:abstractNumId w:val="22"/>
  </w:num>
  <w:num w:numId="23" w16cid:durableId="509637954">
    <w:abstractNumId w:val="76"/>
  </w:num>
  <w:num w:numId="24" w16cid:durableId="293371332">
    <w:abstractNumId w:val="68"/>
  </w:num>
  <w:num w:numId="25" w16cid:durableId="1893299237">
    <w:abstractNumId w:val="77"/>
  </w:num>
  <w:num w:numId="26" w16cid:durableId="803350671">
    <w:abstractNumId w:val="72"/>
  </w:num>
  <w:num w:numId="27" w16cid:durableId="530532395">
    <w:abstractNumId w:val="54"/>
  </w:num>
  <w:num w:numId="28" w16cid:durableId="407580099">
    <w:abstractNumId w:val="65"/>
  </w:num>
  <w:num w:numId="29" w16cid:durableId="252201056">
    <w:abstractNumId w:val="42"/>
  </w:num>
  <w:num w:numId="30" w16cid:durableId="1402756959">
    <w:abstractNumId w:val="28"/>
  </w:num>
  <w:num w:numId="31" w16cid:durableId="187304894">
    <w:abstractNumId w:val="30"/>
  </w:num>
  <w:num w:numId="32" w16cid:durableId="1015571650">
    <w:abstractNumId w:val="35"/>
  </w:num>
  <w:num w:numId="33" w16cid:durableId="1217281725">
    <w:abstractNumId w:val="52"/>
  </w:num>
  <w:num w:numId="34" w16cid:durableId="737288466">
    <w:abstractNumId w:val="12"/>
  </w:num>
  <w:num w:numId="35" w16cid:durableId="877933286">
    <w:abstractNumId w:val="49"/>
  </w:num>
  <w:num w:numId="36" w16cid:durableId="1173255976">
    <w:abstractNumId w:val="75"/>
  </w:num>
  <w:num w:numId="37" w16cid:durableId="1043560762">
    <w:abstractNumId w:val="26"/>
  </w:num>
  <w:num w:numId="38" w16cid:durableId="1014529925">
    <w:abstractNumId w:val="23"/>
  </w:num>
  <w:num w:numId="39" w16cid:durableId="183131114">
    <w:abstractNumId w:val="5"/>
  </w:num>
  <w:num w:numId="40" w16cid:durableId="1325544128">
    <w:abstractNumId w:val="83"/>
  </w:num>
  <w:num w:numId="41" w16cid:durableId="2103144495">
    <w:abstractNumId w:val="64"/>
  </w:num>
  <w:num w:numId="42" w16cid:durableId="1230339051">
    <w:abstractNumId w:val="80"/>
  </w:num>
  <w:num w:numId="43" w16cid:durableId="23293285">
    <w:abstractNumId w:val="38"/>
  </w:num>
  <w:num w:numId="44" w16cid:durableId="1091506748">
    <w:abstractNumId w:val="9"/>
  </w:num>
  <w:num w:numId="45" w16cid:durableId="1764495047">
    <w:abstractNumId w:val="82"/>
  </w:num>
  <w:num w:numId="46" w16cid:durableId="1146508576">
    <w:abstractNumId w:val="81"/>
  </w:num>
  <w:num w:numId="47" w16cid:durableId="1469129283">
    <w:abstractNumId w:val="7"/>
  </w:num>
  <w:num w:numId="48" w16cid:durableId="643123317">
    <w:abstractNumId w:val="79"/>
  </w:num>
  <w:num w:numId="49" w16cid:durableId="66804102">
    <w:abstractNumId w:val="27"/>
  </w:num>
  <w:num w:numId="50" w16cid:durableId="1940523790">
    <w:abstractNumId w:val="74"/>
  </w:num>
  <w:num w:numId="51" w16cid:durableId="598876840">
    <w:abstractNumId w:val="16"/>
  </w:num>
  <w:num w:numId="52" w16cid:durableId="1868328627">
    <w:abstractNumId w:val="21"/>
  </w:num>
  <w:num w:numId="53" w16cid:durableId="1811364074">
    <w:abstractNumId w:val="50"/>
  </w:num>
  <w:num w:numId="54" w16cid:durableId="1801530201">
    <w:abstractNumId w:val="56"/>
  </w:num>
  <w:num w:numId="55" w16cid:durableId="983435838">
    <w:abstractNumId w:val="25"/>
  </w:num>
  <w:num w:numId="56" w16cid:durableId="430661251">
    <w:abstractNumId w:val="8"/>
  </w:num>
  <w:num w:numId="57" w16cid:durableId="1975675919">
    <w:abstractNumId w:val="37"/>
  </w:num>
  <w:num w:numId="58" w16cid:durableId="970867732">
    <w:abstractNumId w:val="29"/>
  </w:num>
  <w:num w:numId="59" w16cid:durableId="482310621">
    <w:abstractNumId w:val="20"/>
  </w:num>
  <w:num w:numId="60" w16cid:durableId="514929301">
    <w:abstractNumId w:val="60"/>
  </w:num>
  <w:num w:numId="61" w16cid:durableId="1373186659">
    <w:abstractNumId w:val="63"/>
  </w:num>
  <w:num w:numId="62" w16cid:durableId="1967344432">
    <w:abstractNumId w:val="85"/>
  </w:num>
  <w:num w:numId="63" w16cid:durableId="1241410292">
    <w:abstractNumId w:val="13"/>
  </w:num>
  <w:num w:numId="64" w16cid:durableId="740980696">
    <w:abstractNumId w:val="66"/>
  </w:num>
  <w:num w:numId="65" w16cid:durableId="538511750">
    <w:abstractNumId w:val="41"/>
  </w:num>
  <w:num w:numId="66" w16cid:durableId="555900753">
    <w:abstractNumId w:val="36"/>
  </w:num>
  <w:num w:numId="67" w16cid:durableId="1328946264">
    <w:abstractNumId w:val="59"/>
  </w:num>
  <w:num w:numId="68" w16cid:durableId="2062095398">
    <w:abstractNumId w:val="47"/>
  </w:num>
  <w:num w:numId="69" w16cid:durableId="1682472275">
    <w:abstractNumId w:val="71"/>
  </w:num>
  <w:num w:numId="70" w16cid:durableId="889804787">
    <w:abstractNumId w:val="32"/>
  </w:num>
  <w:num w:numId="71" w16cid:durableId="1262496874">
    <w:abstractNumId w:val="44"/>
  </w:num>
  <w:num w:numId="72" w16cid:durableId="1076246819">
    <w:abstractNumId w:val="43"/>
  </w:num>
  <w:num w:numId="73" w16cid:durableId="520752245">
    <w:abstractNumId w:val="53"/>
  </w:num>
  <w:num w:numId="74" w16cid:durableId="1827671529">
    <w:abstractNumId w:val="4"/>
  </w:num>
  <w:num w:numId="75" w16cid:durableId="1338188903">
    <w:abstractNumId w:val="57"/>
  </w:num>
  <w:num w:numId="76" w16cid:durableId="1591965919">
    <w:abstractNumId w:val="84"/>
  </w:num>
  <w:num w:numId="77" w16cid:durableId="649597972">
    <w:abstractNumId w:val="78"/>
  </w:num>
  <w:num w:numId="78" w16cid:durableId="100687602">
    <w:abstractNumId w:val="51"/>
  </w:num>
  <w:num w:numId="79" w16cid:durableId="1410150168">
    <w:abstractNumId w:val="34"/>
  </w:num>
  <w:num w:numId="80" w16cid:durableId="1251475566">
    <w:abstractNumId w:val="40"/>
  </w:num>
  <w:num w:numId="81" w16cid:durableId="1906060123">
    <w:abstractNumId w:val="62"/>
  </w:num>
  <w:num w:numId="82" w16cid:durableId="129516626">
    <w:abstractNumId w:val="70"/>
  </w:num>
  <w:num w:numId="83" w16cid:durableId="1645621985">
    <w:abstractNumId w:val="58"/>
  </w:num>
  <w:num w:numId="84" w16cid:durableId="851341662">
    <w:abstractNumId w:val="18"/>
  </w:num>
  <w:num w:numId="85" w16cid:durableId="1397126622">
    <w:abstractNumId w:val="67"/>
  </w:num>
  <w:num w:numId="86" w16cid:durableId="1103957913">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84"/>
    <w:rsid w:val="00001223"/>
    <w:rsid w:val="00001345"/>
    <w:rsid w:val="000024B0"/>
    <w:rsid w:val="000025E5"/>
    <w:rsid w:val="00002BA5"/>
    <w:rsid w:val="0000457D"/>
    <w:rsid w:val="00004AA1"/>
    <w:rsid w:val="00004C1C"/>
    <w:rsid w:val="00005545"/>
    <w:rsid w:val="000100F5"/>
    <w:rsid w:val="00012FCF"/>
    <w:rsid w:val="000133DE"/>
    <w:rsid w:val="00013E63"/>
    <w:rsid w:val="00014B46"/>
    <w:rsid w:val="00014E0A"/>
    <w:rsid w:val="00015CB5"/>
    <w:rsid w:val="0001604E"/>
    <w:rsid w:val="000205AA"/>
    <w:rsid w:val="00021D6B"/>
    <w:rsid w:val="00022C90"/>
    <w:rsid w:val="000305A7"/>
    <w:rsid w:val="0003231F"/>
    <w:rsid w:val="0003370C"/>
    <w:rsid w:val="000374B7"/>
    <w:rsid w:val="0004043C"/>
    <w:rsid w:val="00040898"/>
    <w:rsid w:val="0004293B"/>
    <w:rsid w:val="000433A1"/>
    <w:rsid w:val="000436F8"/>
    <w:rsid w:val="000446FB"/>
    <w:rsid w:val="00044E35"/>
    <w:rsid w:val="00045A10"/>
    <w:rsid w:val="00045DF5"/>
    <w:rsid w:val="00045E69"/>
    <w:rsid w:val="00047B20"/>
    <w:rsid w:val="00047BF1"/>
    <w:rsid w:val="0005024D"/>
    <w:rsid w:val="0005113F"/>
    <w:rsid w:val="000519FF"/>
    <w:rsid w:val="00051C1C"/>
    <w:rsid w:val="00053040"/>
    <w:rsid w:val="000540E4"/>
    <w:rsid w:val="00054C91"/>
    <w:rsid w:val="000550C4"/>
    <w:rsid w:val="00056E91"/>
    <w:rsid w:val="00060002"/>
    <w:rsid w:val="00060638"/>
    <w:rsid w:val="00062303"/>
    <w:rsid w:val="00062B4F"/>
    <w:rsid w:val="0006416C"/>
    <w:rsid w:val="00066296"/>
    <w:rsid w:val="00071E11"/>
    <w:rsid w:val="000720D8"/>
    <w:rsid w:val="000723E8"/>
    <w:rsid w:val="000735E4"/>
    <w:rsid w:val="00074C65"/>
    <w:rsid w:val="0007615C"/>
    <w:rsid w:val="00076305"/>
    <w:rsid w:val="00076FF4"/>
    <w:rsid w:val="000779A8"/>
    <w:rsid w:val="00081D76"/>
    <w:rsid w:val="000824FB"/>
    <w:rsid w:val="00082655"/>
    <w:rsid w:val="00082900"/>
    <w:rsid w:val="00084070"/>
    <w:rsid w:val="0008649B"/>
    <w:rsid w:val="00090838"/>
    <w:rsid w:val="00091824"/>
    <w:rsid w:val="00091D14"/>
    <w:rsid w:val="00091F65"/>
    <w:rsid w:val="0009223B"/>
    <w:rsid w:val="00092D99"/>
    <w:rsid w:val="000947EB"/>
    <w:rsid w:val="00094A85"/>
    <w:rsid w:val="00094C74"/>
    <w:rsid w:val="00094D6B"/>
    <w:rsid w:val="00094DE5"/>
    <w:rsid w:val="00095817"/>
    <w:rsid w:val="0009616E"/>
    <w:rsid w:val="00096369"/>
    <w:rsid w:val="00096C48"/>
    <w:rsid w:val="000A02B0"/>
    <w:rsid w:val="000A273D"/>
    <w:rsid w:val="000A35EF"/>
    <w:rsid w:val="000A402C"/>
    <w:rsid w:val="000A403E"/>
    <w:rsid w:val="000A5D5B"/>
    <w:rsid w:val="000A6542"/>
    <w:rsid w:val="000A6923"/>
    <w:rsid w:val="000B1A2A"/>
    <w:rsid w:val="000B1F62"/>
    <w:rsid w:val="000B1F8B"/>
    <w:rsid w:val="000B2071"/>
    <w:rsid w:val="000B2A6B"/>
    <w:rsid w:val="000B4141"/>
    <w:rsid w:val="000B5661"/>
    <w:rsid w:val="000B5F8C"/>
    <w:rsid w:val="000B6839"/>
    <w:rsid w:val="000B7A7C"/>
    <w:rsid w:val="000C0307"/>
    <w:rsid w:val="000C0CB1"/>
    <w:rsid w:val="000C121C"/>
    <w:rsid w:val="000C4973"/>
    <w:rsid w:val="000C5C33"/>
    <w:rsid w:val="000C621D"/>
    <w:rsid w:val="000C6AF0"/>
    <w:rsid w:val="000D02F2"/>
    <w:rsid w:val="000D1C9D"/>
    <w:rsid w:val="000D28E2"/>
    <w:rsid w:val="000D45E1"/>
    <w:rsid w:val="000D4C40"/>
    <w:rsid w:val="000D53C1"/>
    <w:rsid w:val="000D5EB8"/>
    <w:rsid w:val="000D6BF7"/>
    <w:rsid w:val="000D7410"/>
    <w:rsid w:val="000D7DEE"/>
    <w:rsid w:val="000D7EBB"/>
    <w:rsid w:val="000E00A5"/>
    <w:rsid w:val="000E0BBC"/>
    <w:rsid w:val="000E4DC9"/>
    <w:rsid w:val="000E60E4"/>
    <w:rsid w:val="000E6353"/>
    <w:rsid w:val="000E692D"/>
    <w:rsid w:val="000E7425"/>
    <w:rsid w:val="000F0A29"/>
    <w:rsid w:val="000F40DD"/>
    <w:rsid w:val="000F7FDA"/>
    <w:rsid w:val="001014C4"/>
    <w:rsid w:val="00101A08"/>
    <w:rsid w:val="00101C31"/>
    <w:rsid w:val="00102EAD"/>
    <w:rsid w:val="00103C33"/>
    <w:rsid w:val="0010411D"/>
    <w:rsid w:val="00105FBC"/>
    <w:rsid w:val="001063D0"/>
    <w:rsid w:val="00106856"/>
    <w:rsid w:val="001069FF"/>
    <w:rsid w:val="001101E1"/>
    <w:rsid w:val="00110691"/>
    <w:rsid w:val="00110C39"/>
    <w:rsid w:val="00110CFC"/>
    <w:rsid w:val="00113A71"/>
    <w:rsid w:val="00115AED"/>
    <w:rsid w:val="0011756B"/>
    <w:rsid w:val="00120F36"/>
    <w:rsid w:val="00121C48"/>
    <w:rsid w:val="00121DF3"/>
    <w:rsid w:val="00123574"/>
    <w:rsid w:val="00123EF3"/>
    <w:rsid w:val="00124097"/>
    <w:rsid w:val="00124972"/>
    <w:rsid w:val="001259D6"/>
    <w:rsid w:val="001259FE"/>
    <w:rsid w:val="00125DA9"/>
    <w:rsid w:val="001279BF"/>
    <w:rsid w:val="00131635"/>
    <w:rsid w:val="00131C20"/>
    <w:rsid w:val="00131FB8"/>
    <w:rsid w:val="00132140"/>
    <w:rsid w:val="00132FC5"/>
    <w:rsid w:val="0013359C"/>
    <w:rsid w:val="00136581"/>
    <w:rsid w:val="00140261"/>
    <w:rsid w:val="001405CE"/>
    <w:rsid w:val="0014373B"/>
    <w:rsid w:val="00146318"/>
    <w:rsid w:val="00146582"/>
    <w:rsid w:val="00147240"/>
    <w:rsid w:val="00152C24"/>
    <w:rsid w:val="001552CA"/>
    <w:rsid w:val="001555E0"/>
    <w:rsid w:val="00156CCC"/>
    <w:rsid w:val="00157990"/>
    <w:rsid w:val="00162571"/>
    <w:rsid w:val="001625AB"/>
    <w:rsid w:val="001633B6"/>
    <w:rsid w:val="00165232"/>
    <w:rsid w:val="00165D17"/>
    <w:rsid w:val="00167356"/>
    <w:rsid w:val="00167E85"/>
    <w:rsid w:val="00170BF3"/>
    <w:rsid w:val="001723F9"/>
    <w:rsid w:val="001726CA"/>
    <w:rsid w:val="00173D60"/>
    <w:rsid w:val="00175888"/>
    <w:rsid w:val="00175FAE"/>
    <w:rsid w:val="00176C26"/>
    <w:rsid w:val="00176CA6"/>
    <w:rsid w:val="00177436"/>
    <w:rsid w:val="00177473"/>
    <w:rsid w:val="00177508"/>
    <w:rsid w:val="00181537"/>
    <w:rsid w:val="00183A64"/>
    <w:rsid w:val="00183CF1"/>
    <w:rsid w:val="00184EB3"/>
    <w:rsid w:val="001900F4"/>
    <w:rsid w:val="0019110E"/>
    <w:rsid w:val="001933FB"/>
    <w:rsid w:val="001944D0"/>
    <w:rsid w:val="00196C4A"/>
    <w:rsid w:val="00197376"/>
    <w:rsid w:val="00197772"/>
    <w:rsid w:val="001977EC"/>
    <w:rsid w:val="00197F18"/>
    <w:rsid w:val="001A0499"/>
    <w:rsid w:val="001A0A56"/>
    <w:rsid w:val="001A0EB2"/>
    <w:rsid w:val="001A1BE4"/>
    <w:rsid w:val="001A2C27"/>
    <w:rsid w:val="001A62B5"/>
    <w:rsid w:val="001A64E9"/>
    <w:rsid w:val="001A7C0B"/>
    <w:rsid w:val="001B1415"/>
    <w:rsid w:val="001B1C29"/>
    <w:rsid w:val="001B1C7E"/>
    <w:rsid w:val="001B1D58"/>
    <w:rsid w:val="001B28FC"/>
    <w:rsid w:val="001B2D87"/>
    <w:rsid w:val="001B379D"/>
    <w:rsid w:val="001B4307"/>
    <w:rsid w:val="001B4E2C"/>
    <w:rsid w:val="001B6096"/>
    <w:rsid w:val="001B6874"/>
    <w:rsid w:val="001B68D7"/>
    <w:rsid w:val="001B6EFF"/>
    <w:rsid w:val="001B71FA"/>
    <w:rsid w:val="001B7C8E"/>
    <w:rsid w:val="001B7F1A"/>
    <w:rsid w:val="001C0980"/>
    <w:rsid w:val="001C20A3"/>
    <w:rsid w:val="001C224B"/>
    <w:rsid w:val="001C2979"/>
    <w:rsid w:val="001C2AB7"/>
    <w:rsid w:val="001C3717"/>
    <w:rsid w:val="001C4A2E"/>
    <w:rsid w:val="001C639E"/>
    <w:rsid w:val="001C64AF"/>
    <w:rsid w:val="001C7805"/>
    <w:rsid w:val="001D1B0B"/>
    <w:rsid w:val="001D1BF6"/>
    <w:rsid w:val="001D1C29"/>
    <w:rsid w:val="001D1EFB"/>
    <w:rsid w:val="001D3B4F"/>
    <w:rsid w:val="001D42EE"/>
    <w:rsid w:val="001D486D"/>
    <w:rsid w:val="001D4A4D"/>
    <w:rsid w:val="001D4CF2"/>
    <w:rsid w:val="001D61E1"/>
    <w:rsid w:val="001D62B1"/>
    <w:rsid w:val="001D6BA8"/>
    <w:rsid w:val="001E2A28"/>
    <w:rsid w:val="001E34C1"/>
    <w:rsid w:val="001E4499"/>
    <w:rsid w:val="001E4B10"/>
    <w:rsid w:val="001E5B0B"/>
    <w:rsid w:val="001E6747"/>
    <w:rsid w:val="001F0E38"/>
    <w:rsid w:val="001F3AFC"/>
    <w:rsid w:val="001F6116"/>
    <w:rsid w:val="001F629F"/>
    <w:rsid w:val="001F7045"/>
    <w:rsid w:val="001F723D"/>
    <w:rsid w:val="001F7CD9"/>
    <w:rsid w:val="001F7F0C"/>
    <w:rsid w:val="0020127F"/>
    <w:rsid w:val="002015A9"/>
    <w:rsid w:val="002018A8"/>
    <w:rsid w:val="00201F4E"/>
    <w:rsid w:val="00202247"/>
    <w:rsid w:val="0020302F"/>
    <w:rsid w:val="00203071"/>
    <w:rsid w:val="0021053E"/>
    <w:rsid w:val="00210DC1"/>
    <w:rsid w:val="002115FC"/>
    <w:rsid w:val="002126EC"/>
    <w:rsid w:val="002129E7"/>
    <w:rsid w:val="0021310A"/>
    <w:rsid w:val="00213663"/>
    <w:rsid w:val="00213E31"/>
    <w:rsid w:val="00214BE1"/>
    <w:rsid w:val="00217953"/>
    <w:rsid w:val="00220652"/>
    <w:rsid w:val="0022333B"/>
    <w:rsid w:val="00223CE4"/>
    <w:rsid w:val="0022519E"/>
    <w:rsid w:val="00226BBF"/>
    <w:rsid w:val="002274F5"/>
    <w:rsid w:val="002276B3"/>
    <w:rsid w:val="002301E3"/>
    <w:rsid w:val="002302C1"/>
    <w:rsid w:val="00231513"/>
    <w:rsid w:val="00232E85"/>
    <w:rsid w:val="002350A2"/>
    <w:rsid w:val="00236BE4"/>
    <w:rsid w:val="002375BD"/>
    <w:rsid w:val="00237BBE"/>
    <w:rsid w:val="00237C61"/>
    <w:rsid w:val="00237D19"/>
    <w:rsid w:val="002402EA"/>
    <w:rsid w:val="002413DF"/>
    <w:rsid w:val="002419FF"/>
    <w:rsid w:val="0024299F"/>
    <w:rsid w:val="00244758"/>
    <w:rsid w:val="00245509"/>
    <w:rsid w:val="00245672"/>
    <w:rsid w:val="00245830"/>
    <w:rsid w:val="0024623F"/>
    <w:rsid w:val="0025104E"/>
    <w:rsid w:val="00251AA5"/>
    <w:rsid w:val="00253033"/>
    <w:rsid w:val="00253E24"/>
    <w:rsid w:val="002542EB"/>
    <w:rsid w:val="00254CE8"/>
    <w:rsid w:val="00260A69"/>
    <w:rsid w:val="00262E4F"/>
    <w:rsid w:val="00264D33"/>
    <w:rsid w:val="00264EF3"/>
    <w:rsid w:val="00265462"/>
    <w:rsid w:val="002661B4"/>
    <w:rsid w:val="00266290"/>
    <w:rsid w:val="00267A8E"/>
    <w:rsid w:val="00267D58"/>
    <w:rsid w:val="00271558"/>
    <w:rsid w:val="00272286"/>
    <w:rsid w:val="00273A26"/>
    <w:rsid w:val="00273C13"/>
    <w:rsid w:val="00274A55"/>
    <w:rsid w:val="0027605E"/>
    <w:rsid w:val="00276685"/>
    <w:rsid w:val="00276F17"/>
    <w:rsid w:val="002770B0"/>
    <w:rsid w:val="0027796A"/>
    <w:rsid w:val="00277A37"/>
    <w:rsid w:val="00277D7D"/>
    <w:rsid w:val="00280DBA"/>
    <w:rsid w:val="00280E8E"/>
    <w:rsid w:val="0028182D"/>
    <w:rsid w:val="00282FD9"/>
    <w:rsid w:val="00284BC5"/>
    <w:rsid w:val="00284BEF"/>
    <w:rsid w:val="00285787"/>
    <w:rsid w:val="0028623F"/>
    <w:rsid w:val="002878AA"/>
    <w:rsid w:val="002901AE"/>
    <w:rsid w:val="00290229"/>
    <w:rsid w:val="00290607"/>
    <w:rsid w:val="002909F8"/>
    <w:rsid w:val="00295E87"/>
    <w:rsid w:val="0029715C"/>
    <w:rsid w:val="002A076A"/>
    <w:rsid w:val="002A1668"/>
    <w:rsid w:val="002A1C19"/>
    <w:rsid w:val="002A27AA"/>
    <w:rsid w:val="002A3CAE"/>
    <w:rsid w:val="002A46F4"/>
    <w:rsid w:val="002A4796"/>
    <w:rsid w:val="002A4E44"/>
    <w:rsid w:val="002A6894"/>
    <w:rsid w:val="002A6C2A"/>
    <w:rsid w:val="002A70F7"/>
    <w:rsid w:val="002B0DAC"/>
    <w:rsid w:val="002B10D4"/>
    <w:rsid w:val="002B1648"/>
    <w:rsid w:val="002B235F"/>
    <w:rsid w:val="002B36A4"/>
    <w:rsid w:val="002B393D"/>
    <w:rsid w:val="002B6601"/>
    <w:rsid w:val="002B7119"/>
    <w:rsid w:val="002C0C3C"/>
    <w:rsid w:val="002C354B"/>
    <w:rsid w:val="002C56E5"/>
    <w:rsid w:val="002C70CB"/>
    <w:rsid w:val="002C73F8"/>
    <w:rsid w:val="002C764A"/>
    <w:rsid w:val="002D0D7E"/>
    <w:rsid w:val="002D1183"/>
    <w:rsid w:val="002D1EBC"/>
    <w:rsid w:val="002D262C"/>
    <w:rsid w:val="002D32EB"/>
    <w:rsid w:val="002D4E1E"/>
    <w:rsid w:val="002D50BB"/>
    <w:rsid w:val="002D54C6"/>
    <w:rsid w:val="002D5BE9"/>
    <w:rsid w:val="002E34FE"/>
    <w:rsid w:val="002E45BF"/>
    <w:rsid w:val="002E46FC"/>
    <w:rsid w:val="002E51E5"/>
    <w:rsid w:val="002E5C36"/>
    <w:rsid w:val="002E6C74"/>
    <w:rsid w:val="002E6EDA"/>
    <w:rsid w:val="002E6F1E"/>
    <w:rsid w:val="002E751C"/>
    <w:rsid w:val="002E78C0"/>
    <w:rsid w:val="002F1303"/>
    <w:rsid w:val="002F1564"/>
    <w:rsid w:val="002F2162"/>
    <w:rsid w:val="002F2B74"/>
    <w:rsid w:val="002F307A"/>
    <w:rsid w:val="002F49DA"/>
    <w:rsid w:val="002F4C70"/>
    <w:rsid w:val="002F53B1"/>
    <w:rsid w:val="002F5474"/>
    <w:rsid w:val="002F5BD5"/>
    <w:rsid w:val="002F6F0D"/>
    <w:rsid w:val="002F7967"/>
    <w:rsid w:val="002F7E04"/>
    <w:rsid w:val="00300DA3"/>
    <w:rsid w:val="00301BB5"/>
    <w:rsid w:val="003021DB"/>
    <w:rsid w:val="00303452"/>
    <w:rsid w:val="00304062"/>
    <w:rsid w:val="003043A0"/>
    <w:rsid w:val="0030467A"/>
    <w:rsid w:val="003048E4"/>
    <w:rsid w:val="003055CB"/>
    <w:rsid w:val="003063DF"/>
    <w:rsid w:val="00307071"/>
    <w:rsid w:val="0030745D"/>
    <w:rsid w:val="00307DB6"/>
    <w:rsid w:val="0031150D"/>
    <w:rsid w:val="0031446D"/>
    <w:rsid w:val="00316509"/>
    <w:rsid w:val="00317C11"/>
    <w:rsid w:val="00317DAA"/>
    <w:rsid w:val="0032092C"/>
    <w:rsid w:val="00320990"/>
    <w:rsid w:val="0032263C"/>
    <w:rsid w:val="00323A2E"/>
    <w:rsid w:val="0032585E"/>
    <w:rsid w:val="00326CCF"/>
    <w:rsid w:val="003276DD"/>
    <w:rsid w:val="00331279"/>
    <w:rsid w:val="003354F8"/>
    <w:rsid w:val="003368DF"/>
    <w:rsid w:val="00337712"/>
    <w:rsid w:val="00342406"/>
    <w:rsid w:val="00342A52"/>
    <w:rsid w:val="0034333C"/>
    <w:rsid w:val="00343797"/>
    <w:rsid w:val="00344C36"/>
    <w:rsid w:val="00344E6F"/>
    <w:rsid w:val="003451C5"/>
    <w:rsid w:val="00345635"/>
    <w:rsid w:val="00345764"/>
    <w:rsid w:val="00345B57"/>
    <w:rsid w:val="00350AF9"/>
    <w:rsid w:val="00352FAB"/>
    <w:rsid w:val="00353E1F"/>
    <w:rsid w:val="00355885"/>
    <w:rsid w:val="00355A7E"/>
    <w:rsid w:val="003568E7"/>
    <w:rsid w:val="00356F67"/>
    <w:rsid w:val="00357072"/>
    <w:rsid w:val="0035764C"/>
    <w:rsid w:val="003577C1"/>
    <w:rsid w:val="00360260"/>
    <w:rsid w:val="0036054D"/>
    <w:rsid w:val="0036091A"/>
    <w:rsid w:val="00360B01"/>
    <w:rsid w:val="00360D01"/>
    <w:rsid w:val="00361BF1"/>
    <w:rsid w:val="003621FA"/>
    <w:rsid w:val="0036338A"/>
    <w:rsid w:val="0036362F"/>
    <w:rsid w:val="0036510A"/>
    <w:rsid w:val="0036550F"/>
    <w:rsid w:val="00365FC2"/>
    <w:rsid w:val="00366630"/>
    <w:rsid w:val="00367036"/>
    <w:rsid w:val="003719A0"/>
    <w:rsid w:val="00371E2A"/>
    <w:rsid w:val="003721B4"/>
    <w:rsid w:val="00372655"/>
    <w:rsid w:val="00372A60"/>
    <w:rsid w:val="00373505"/>
    <w:rsid w:val="003761C1"/>
    <w:rsid w:val="00377958"/>
    <w:rsid w:val="00377BF7"/>
    <w:rsid w:val="00381E65"/>
    <w:rsid w:val="00382828"/>
    <w:rsid w:val="003848A7"/>
    <w:rsid w:val="00385E1F"/>
    <w:rsid w:val="00387D5D"/>
    <w:rsid w:val="00390155"/>
    <w:rsid w:val="003904EC"/>
    <w:rsid w:val="003914D9"/>
    <w:rsid w:val="0039495A"/>
    <w:rsid w:val="003950D5"/>
    <w:rsid w:val="00395D28"/>
    <w:rsid w:val="00396552"/>
    <w:rsid w:val="00397D7D"/>
    <w:rsid w:val="00397E19"/>
    <w:rsid w:val="003A0F84"/>
    <w:rsid w:val="003A2B62"/>
    <w:rsid w:val="003A2D4D"/>
    <w:rsid w:val="003A69D1"/>
    <w:rsid w:val="003A6EC3"/>
    <w:rsid w:val="003A7C2C"/>
    <w:rsid w:val="003B0066"/>
    <w:rsid w:val="003B0D35"/>
    <w:rsid w:val="003B1916"/>
    <w:rsid w:val="003B1E83"/>
    <w:rsid w:val="003B28B9"/>
    <w:rsid w:val="003B50DF"/>
    <w:rsid w:val="003B56E9"/>
    <w:rsid w:val="003B6BF3"/>
    <w:rsid w:val="003B6FC0"/>
    <w:rsid w:val="003B75C4"/>
    <w:rsid w:val="003B75E2"/>
    <w:rsid w:val="003C1D9B"/>
    <w:rsid w:val="003C2878"/>
    <w:rsid w:val="003C2B31"/>
    <w:rsid w:val="003C2F93"/>
    <w:rsid w:val="003C30F9"/>
    <w:rsid w:val="003C39DC"/>
    <w:rsid w:val="003C3D80"/>
    <w:rsid w:val="003C5893"/>
    <w:rsid w:val="003C69F4"/>
    <w:rsid w:val="003C725A"/>
    <w:rsid w:val="003C79BE"/>
    <w:rsid w:val="003C7DF7"/>
    <w:rsid w:val="003D1A8F"/>
    <w:rsid w:val="003D2294"/>
    <w:rsid w:val="003D2330"/>
    <w:rsid w:val="003D4ABB"/>
    <w:rsid w:val="003D5900"/>
    <w:rsid w:val="003D6A9A"/>
    <w:rsid w:val="003E27EF"/>
    <w:rsid w:val="003E34A4"/>
    <w:rsid w:val="003E709E"/>
    <w:rsid w:val="003E732B"/>
    <w:rsid w:val="003F01AE"/>
    <w:rsid w:val="003F041E"/>
    <w:rsid w:val="003F0AE6"/>
    <w:rsid w:val="003F0B98"/>
    <w:rsid w:val="003F1049"/>
    <w:rsid w:val="003F1463"/>
    <w:rsid w:val="003F31B2"/>
    <w:rsid w:val="003F347F"/>
    <w:rsid w:val="003F3E08"/>
    <w:rsid w:val="003F46E7"/>
    <w:rsid w:val="003F4A77"/>
    <w:rsid w:val="003F5A6D"/>
    <w:rsid w:val="003F6550"/>
    <w:rsid w:val="003F68FF"/>
    <w:rsid w:val="003F7FE4"/>
    <w:rsid w:val="00400769"/>
    <w:rsid w:val="00403B1D"/>
    <w:rsid w:val="004043C5"/>
    <w:rsid w:val="00404966"/>
    <w:rsid w:val="00405B5E"/>
    <w:rsid w:val="00407751"/>
    <w:rsid w:val="00412069"/>
    <w:rsid w:val="00412812"/>
    <w:rsid w:val="00412A64"/>
    <w:rsid w:val="00417B32"/>
    <w:rsid w:val="00420F57"/>
    <w:rsid w:val="00421B49"/>
    <w:rsid w:val="00421D05"/>
    <w:rsid w:val="00422E2D"/>
    <w:rsid w:val="0042452C"/>
    <w:rsid w:val="00424749"/>
    <w:rsid w:val="0043310D"/>
    <w:rsid w:val="00433BA4"/>
    <w:rsid w:val="00434702"/>
    <w:rsid w:val="00436007"/>
    <w:rsid w:val="0043655D"/>
    <w:rsid w:val="00436BE6"/>
    <w:rsid w:val="00440802"/>
    <w:rsid w:val="00440C48"/>
    <w:rsid w:val="004424E5"/>
    <w:rsid w:val="00443740"/>
    <w:rsid w:val="00446469"/>
    <w:rsid w:val="00446C7C"/>
    <w:rsid w:val="00446FD6"/>
    <w:rsid w:val="004513FC"/>
    <w:rsid w:val="00451CF2"/>
    <w:rsid w:val="004526BE"/>
    <w:rsid w:val="004528BF"/>
    <w:rsid w:val="00454786"/>
    <w:rsid w:val="00454B2C"/>
    <w:rsid w:val="00454D72"/>
    <w:rsid w:val="004550CF"/>
    <w:rsid w:val="00455EEB"/>
    <w:rsid w:val="00455FB0"/>
    <w:rsid w:val="00456A09"/>
    <w:rsid w:val="004605B7"/>
    <w:rsid w:val="00460D60"/>
    <w:rsid w:val="00460F79"/>
    <w:rsid w:val="00461C63"/>
    <w:rsid w:val="004625C8"/>
    <w:rsid w:val="00464628"/>
    <w:rsid w:val="00464DDB"/>
    <w:rsid w:val="00471E67"/>
    <w:rsid w:val="0047200A"/>
    <w:rsid w:val="00473FE9"/>
    <w:rsid w:val="00474485"/>
    <w:rsid w:val="00475704"/>
    <w:rsid w:val="00475AA5"/>
    <w:rsid w:val="004776AB"/>
    <w:rsid w:val="00482E38"/>
    <w:rsid w:val="00485757"/>
    <w:rsid w:val="004875B0"/>
    <w:rsid w:val="004875FE"/>
    <w:rsid w:val="0049028B"/>
    <w:rsid w:val="004903BF"/>
    <w:rsid w:val="004910B8"/>
    <w:rsid w:val="00491ADF"/>
    <w:rsid w:val="00492880"/>
    <w:rsid w:val="00494777"/>
    <w:rsid w:val="00494ACC"/>
    <w:rsid w:val="00496C10"/>
    <w:rsid w:val="00497A84"/>
    <w:rsid w:val="00497AE3"/>
    <w:rsid w:val="00497C7D"/>
    <w:rsid w:val="004A0D05"/>
    <w:rsid w:val="004A1D0E"/>
    <w:rsid w:val="004A236D"/>
    <w:rsid w:val="004A416A"/>
    <w:rsid w:val="004A4255"/>
    <w:rsid w:val="004A48AC"/>
    <w:rsid w:val="004A6567"/>
    <w:rsid w:val="004A78BB"/>
    <w:rsid w:val="004B12AF"/>
    <w:rsid w:val="004B2FBD"/>
    <w:rsid w:val="004B341B"/>
    <w:rsid w:val="004B4C34"/>
    <w:rsid w:val="004B506C"/>
    <w:rsid w:val="004B58A9"/>
    <w:rsid w:val="004B751F"/>
    <w:rsid w:val="004C30F3"/>
    <w:rsid w:val="004C4A5D"/>
    <w:rsid w:val="004C535D"/>
    <w:rsid w:val="004C5EBA"/>
    <w:rsid w:val="004C70A7"/>
    <w:rsid w:val="004C74F8"/>
    <w:rsid w:val="004D0F1D"/>
    <w:rsid w:val="004D2C26"/>
    <w:rsid w:val="004D3D99"/>
    <w:rsid w:val="004D41CC"/>
    <w:rsid w:val="004D4F79"/>
    <w:rsid w:val="004D6FBC"/>
    <w:rsid w:val="004E000F"/>
    <w:rsid w:val="004E4F31"/>
    <w:rsid w:val="004E50D1"/>
    <w:rsid w:val="004E58C2"/>
    <w:rsid w:val="004E5CD8"/>
    <w:rsid w:val="004E69A2"/>
    <w:rsid w:val="004E73E4"/>
    <w:rsid w:val="004F05FA"/>
    <w:rsid w:val="004F0DA7"/>
    <w:rsid w:val="004F28EC"/>
    <w:rsid w:val="004F38C0"/>
    <w:rsid w:val="004F3AE6"/>
    <w:rsid w:val="004F4B6D"/>
    <w:rsid w:val="004F526C"/>
    <w:rsid w:val="004F6072"/>
    <w:rsid w:val="004F79DA"/>
    <w:rsid w:val="005015AB"/>
    <w:rsid w:val="00502795"/>
    <w:rsid w:val="00502D5D"/>
    <w:rsid w:val="00504C5C"/>
    <w:rsid w:val="0050685C"/>
    <w:rsid w:val="005109BB"/>
    <w:rsid w:val="00510D5E"/>
    <w:rsid w:val="005116E9"/>
    <w:rsid w:val="00512D62"/>
    <w:rsid w:val="00513B79"/>
    <w:rsid w:val="00513EEE"/>
    <w:rsid w:val="00516D0C"/>
    <w:rsid w:val="005176BC"/>
    <w:rsid w:val="00520EF9"/>
    <w:rsid w:val="0052132D"/>
    <w:rsid w:val="005216DF"/>
    <w:rsid w:val="005225E3"/>
    <w:rsid w:val="00523447"/>
    <w:rsid w:val="0052410C"/>
    <w:rsid w:val="005246A9"/>
    <w:rsid w:val="00525189"/>
    <w:rsid w:val="005251D9"/>
    <w:rsid w:val="00525F63"/>
    <w:rsid w:val="0052605D"/>
    <w:rsid w:val="00526427"/>
    <w:rsid w:val="0052649F"/>
    <w:rsid w:val="005276E0"/>
    <w:rsid w:val="00527F45"/>
    <w:rsid w:val="00530AB4"/>
    <w:rsid w:val="00531C9E"/>
    <w:rsid w:val="00532870"/>
    <w:rsid w:val="00532872"/>
    <w:rsid w:val="0053534E"/>
    <w:rsid w:val="005357E0"/>
    <w:rsid w:val="00536FC4"/>
    <w:rsid w:val="005402D3"/>
    <w:rsid w:val="00540F9B"/>
    <w:rsid w:val="00542440"/>
    <w:rsid w:val="005441F0"/>
    <w:rsid w:val="005468A9"/>
    <w:rsid w:val="00547344"/>
    <w:rsid w:val="00551A6E"/>
    <w:rsid w:val="00552015"/>
    <w:rsid w:val="00552AAB"/>
    <w:rsid w:val="005532CC"/>
    <w:rsid w:val="005534D7"/>
    <w:rsid w:val="00553734"/>
    <w:rsid w:val="00554534"/>
    <w:rsid w:val="00554CC6"/>
    <w:rsid w:val="00554F49"/>
    <w:rsid w:val="00557237"/>
    <w:rsid w:val="005572DC"/>
    <w:rsid w:val="00560FCB"/>
    <w:rsid w:val="0056112B"/>
    <w:rsid w:val="0056563A"/>
    <w:rsid w:val="005712DE"/>
    <w:rsid w:val="0057131B"/>
    <w:rsid w:val="00571554"/>
    <w:rsid w:val="0057163D"/>
    <w:rsid w:val="0057196E"/>
    <w:rsid w:val="005732BA"/>
    <w:rsid w:val="00573A4E"/>
    <w:rsid w:val="005759B7"/>
    <w:rsid w:val="00575E83"/>
    <w:rsid w:val="00576120"/>
    <w:rsid w:val="005776D4"/>
    <w:rsid w:val="0057795E"/>
    <w:rsid w:val="00577A5A"/>
    <w:rsid w:val="00580094"/>
    <w:rsid w:val="005824A4"/>
    <w:rsid w:val="00584983"/>
    <w:rsid w:val="00586FC9"/>
    <w:rsid w:val="00586FDE"/>
    <w:rsid w:val="00587275"/>
    <w:rsid w:val="005875F2"/>
    <w:rsid w:val="0058773B"/>
    <w:rsid w:val="005879D1"/>
    <w:rsid w:val="005904A6"/>
    <w:rsid w:val="005911D2"/>
    <w:rsid w:val="00591443"/>
    <w:rsid w:val="005920DF"/>
    <w:rsid w:val="00594648"/>
    <w:rsid w:val="00594947"/>
    <w:rsid w:val="00595DE7"/>
    <w:rsid w:val="00595E15"/>
    <w:rsid w:val="005977AC"/>
    <w:rsid w:val="005A07B4"/>
    <w:rsid w:val="005A0ABB"/>
    <w:rsid w:val="005A1BFB"/>
    <w:rsid w:val="005A1CC4"/>
    <w:rsid w:val="005A2449"/>
    <w:rsid w:val="005A2586"/>
    <w:rsid w:val="005A3883"/>
    <w:rsid w:val="005A5137"/>
    <w:rsid w:val="005A55E1"/>
    <w:rsid w:val="005A5A6E"/>
    <w:rsid w:val="005A665F"/>
    <w:rsid w:val="005B0607"/>
    <w:rsid w:val="005B18AB"/>
    <w:rsid w:val="005B27F3"/>
    <w:rsid w:val="005B4F19"/>
    <w:rsid w:val="005B5B3C"/>
    <w:rsid w:val="005B6089"/>
    <w:rsid w:val="005B799E"/>
    <w:rsid w:val="005B7FDC"/>
    <w:rsid w:val="005C1594"/>
    <w:rsid w:val="005C25E2"/>
    <w:rsid w:val="005C3A27"/>
    <w:rsid w:val="005C5A58"/>
    <w:rsid w:val="005C5ECD"/>
    <w:rsid w:val="005C7047"/>
    <w:rsid w:val="005C758A"/>
    <w:rsid w:val="005D09AB"/>
    <w:rsid w:val="005D138F"/>
    <w:rsid w:val="005D3243"/>
    <w:rsid w:val="005D3A5E"/>
    <w:rsid w:val="005E01E2"/>
    <w:rsid w:val="005E03C3"/>
    <w:rsid w:val="005E04FF"/>
    <w:rsid w:val="005E0514"/>
    <w:rsid w:val="005E0C4C"/>
    <w:rsid w:val="005E2974"/>
    <w:rsid w:val="005E52C0"/>
    <w:rsid w:val="005E682C"/>
    <w:rsid w:val="005E7345"/>
    <w:rsid w:val="005F08DE"/>
    <w:rsid w:val="005F2E54"/>
    <w:rsid w:val="005F39F9"/>
    <w:rsid w:val="005F5351"/>
    <w:rsid w:val="005F578D"/>
    <w:rsid w:val="00600335"/>
    <w:rsid w:val="006003A1"/>
    <w:rsid w:val="00600F48"/>
    <w:rsid w:val="006016FA"/>
    <w:rsid w:val="006018D9"/>
    <w:rsid w:val="00604351"/>
    <w:rsid w:val="006046D6"/>
    <w:rsid w:val="00606E39"/>
    <w:rsid w:val="00607C25"/>
    <w:rsid w:val="00610B02"/>
    <w:rsid w:val="00610CC5"/>
    <w:rsid w:val="0061183E"/>
    <w:rsid w:val="006119F7"/>
    <w:rsid w:val="00611D39"/>
    <w:rsid w:val="00612059"/>
    <w:rsid w:val="006134B2"/>
    <w:rsid w:val="00613797"/>
    <w:rsid w:val="00614730"/>
    <w:rsid w:val="006178E0"/>
    <w:rsid w:val="00621B04"/>
    <w:rsid w:val="0062234F"/>
    <w:rsid w:val="00622589"/>
    <w:rsid w:val="00622C15"/>
    <w:rsid w:val="006242FD"/>
    <w:rsid w:val="00624B06"/>
    <w:rsid w:val="00624EAE"/>
    <w:rsid w:val="00625F83"/>
    <w:rsid w:val="006277D7"/>
    <w:rsid w:val="00627C94"/>
    <w:rsid w:val="0063085D"/>
    <w:rsid w:val="00632B7E"/>
    <w:rsid w:val="00633151"/>
    <w:rsid w:val="00633D0C"/>
    <w:rsid w:val="0063560C"/>
    <w:rsid w:val="0063795E"/>
    <w:rsid w:val="00637B43"/>
    <w:rsid w:val="0064205D"/>
    <w:rsid w:val="00642089"/>
    <w:rsid w:val="00642BA0"/>
    <w:rsid w:val="006446F5"/>
    <w:rsid w:val="00645394"/>
    <w:rsid w:val="0064582F"/>
    <w:rsid w:val="006464D9"/>
    <w:rsid w:val="006467EC"/>
    <w:rsid w:val="00646F6E"/>
    <w:rsid w:val="0064714A"/>
    <w:rsid w:val="00647D5F"/>
    <w:rsid w:val="00650D89"/>
    <w:rsid w:val="00652DCE"/>
    <w:rsid w:val="00653931"/>
    <w:rsid w:val="006541F0"/>
    <w:rsid w:val="00654BF8"/>
    <w:rsid w:val="00656602"/>
    <w:rsid w:val="00656F2E"/>
    <w:rsid w:val="00660726"/>
    <w:rsid w:val="00660C9C"/>
    <w:rsid w:val="00660E7A"/>
    <w:rsid w:val="006622B6"/>
    <w:rsid w:val="006638BF"/>
    <w:rsid w:val="00664D66"/>
    <w:rsid w:val="0066635D"/>
    <w:rsid w:val="00666792"/>
    <w:rsid w:val="00666A14"/>
    <w:rsid w:val="00667F14"/>
    <w:rsid w:val="00670AF9"/>
    <w:rsid w:val="00672FDF"/>
    <w:rsid w:val="00673360"/>
    <w:rsid w:val="006738FA"/>
    <w:rsid w:val="006752A3"/>
    <w:rsid w:val="00675A52"/>
    <w:rsid w:val="00675FCF"/>
    <w:rsid w:val="006806B0"/>
    <w:rsid w:val="0068168C"/>
    <w:rsid w:val="00682C26"/>
    <w:rsid w:val="006834E6"/>
    <w:rsid w:val="00683893"/>
    <w:rsid w:val="00684680"/>
    <w:rsid w:val="006869CF"/>
    <w:rsid w:val="00687103"/>
    <w:rsid w:val="00690AB4"/>
    <w:rsid w:val="00692CC8"/>
    <w:rsid w:val="00692D56"/>
    <w:rsid w:val="00696814"/>
    <w:rsid w:val="00697936"/>
    <w:rsid w:val="00697BA3"/>
    <w:rsid w:val="006A03EF"/>
    <w:rsid w:val="006A0DD5"/>
    <w:rsid w:val="006A15BD"/>
    <w:rsid w:val="006A18B4"/>
    <w:rsid w:val="006A5293"/>
    <w:rsid w:val="006A62C0"/>
    <w:rsid w:val="006A65F0"/>
    <w:rsid w:val="006A68D9"/>
    <w:rsid w:val="006A69EA"/>
    <w:rsid w:val="006A7F59"/>
    <w:rsid w:val="006B274B"/>
    <w:rsid w:val="006B30BC"/>
    <w:rsid w:val="006B3A24"/>
    <w:rsid w:val="006B4918"/>
    <w:rsid w:val="006C1513"/>
    <w:rsid w:val="006C162B"/>
    <w:rsid w:val="006C1C7C"/>
    <w:rsid w:val="006C1CC5"/>
    <w:rsid w:val="006C3A28"/>
    <w:rsid w:val="006C5528"/>
    <w:rsid w:val="006C74C5"/>
    <w:rsid w:val="006D2858"/>
    <w:rsid w:val="006D2F66"/>
    <w:rsid w:val="006D3608"/>
    <w:rsid w:val="006D4A8B"/>
    <w:rsid w:val="006D64F0"/>
    <w:rsid w:val="006D6F98"/>
    <w:rsid w:val="006E1463"/>
    <w:rsid w:val="006E24EA"/>
    <w:rsid w:val="006E39AF"/>
    <w:rsid w:val="006E3B3D"/>
    <w:rsid w:val="006E406D"/>
    <w:rsid w:val="006E582A"/>
    <w:rsid w:val="006E686C"/>
    <w:rsid w:val="006E6CB3"/>
    <w:rsid w:val="006F1800"/>
    <w:rsid w:val="006F18CB"/>
    <w:rsid w:val="006F3C75"/>
    <w:rsid w:val="00700115"/>
    <w:rsid w:val="00700982"/>
    <w:rsid w:val="00700996"/>
    <w:rsid w:val="0070259B"/>
    <w:rsid w:val="00702D29"/>
    <w:rsid w:val="0070332B"/>
    <w:rsid w:val="00705B04"/>
    <w:rsid w:val="00707C80"/>
    <w:rsid w:val="00711480"/>
    <w:rsid w:val="007124A7"/>
    <w:rsid w:val="00712C4D"/>
    <w:rsid w:val="00713E92"/>
    <w:rsid w:val="0071689C"/>
    <w:rsid w:val="00717C11"/>
    <w:rsid w:val="00717E05"/>
    <w:rsid w:val="00720058"/>
    <w:rsid w:val="00721E75"/>
    <w:rsid w:val="007245FD"/>
    <w:rsid w:val="007249A6"/>
    <w:rsid w:val="00724B12"/>
    <w:rsid w:val="00727D85"/>
    <w:rsid w:val="00730EBF"/>
    <w:rsid w:val="00733AA1"/>
    <w:rsid w:val="00734A48"/>
    <w:rsid w:val="007358DA"/>
    <w:rsid w:val="00737791"/>
    <w:rsid w:val="0074047B"/>
    <w:rsid w:val="007414E4"/>
    <w:rsid w:val="007418C9"/>
    <w:rsid w:val="00742F59"/>
    <w:rsid w:val="00744A08"/>
    <w:rsid w:val="00745333"/>
    <w:rsid w:val="00745C82"/>
    <w:rsid w:val="0074601D"/>
    <w:rsid w:val="0074620C"/>
    <w:rsid w:val="00746821"/>
    <w:rsid w:val="00746DEB"/>
    <w:rsid w:val="00750001"/>
    <w:rsid w:val="00752922"/>
    <w:rsid w:val="00754247"/>
    <w:rsid w:val="0075628E"/>
    <w:rsid w:val="00757C55"/>
    <w:rsid w:val="00761D0A"/>
    <w:rsid w:val="00761FD8"/>
    <w:rsid w:val="00762B01"/>
    <w:rsid w:val="00763BE6"/>
    <w:rsid w:val="007642A3"/>
    <w:rsid w:val="00764373"/>
    <w:rsid w:val="007664B3"/>
    <w:rsid w:val="0076720A"/>
    <w:rsid w:val="00767DA6"/>
    <w:rsid w:val="00767E29"/>
    <w:rsid w:val="00772A80"/>
    <w:rsid w:val="0077430D"/>
    <w:rsid w:val="00775430"/>
    <w:rsid w:val="007806E4"/>
    <w:rsid w:val="0078098C"/>
    <w:rsid w:val="007816E2"/>
    <w:rsid w:val="00781AE5"/>
    <w:rsid w:val="00785601"/>
    <w:rsid w:val="0078724D"/>
    <w:rsid w:val="007901DE"/>
    <w:rsid w:val="00790A7E"/>
    <w:rsid w:val="00791265"/>
    <w:rsid w:val="00791375"/>
    <w:rsid w:val="0079137A"/>
    <w:rsid w:val="007922CA"/>
    <w:rsid w:val="00792CF3"/>
    <w:rsid w:val="007935C8"/>
    <w:rsid w:val="007942DC"/>
    <w:rsid w:val="00795B37"/>
    <w:rsid w:val="00796599"/>
    <w:rsid w:val="007A0CE8"/>
    <w:rsid w:val="007A119F"/>
    <w:rsid w:val="007A1A6F"/>
    <w:rsid w:val="007A2CDB"/>
    <w:rsid w:val="007A4342"/>
    <w:rsid w:val="007A474F"/>
    <w:rsid w:val="007A6F28"/>
    <w:rsid w:val="007B05C6"/>
    <w:rsid w:val="007B0B2E"/>
    <w:rsid w:val="007B1427"/>
    <w:rsid w:val="007B23DB"/>
    <w:rsid w:val="007B433B"/>
    <w:rsid w:val="007B4421"/>
    <w:rsid w:val="007B4808"/>
    <w:rsid w:val="007B70A2"/>
    <w:rsid w:val="007B791F"/>
    <w:rsid w:val="007C064C"/>
    <w:rsid w:val="007C0957"/>
    <w:rsid w:val="007C0ED6"/>
    <w:rsid w:val="007C2E94"/>
    <w:rsid w:val="007C468A"/>
    <w:rsid w:val="007C49B0"/>
    <w:rsid w:val="007C5061"/>
    <w:rsid w:val="007C7C54"/>
    <w:rsid w:val="007D06C3"/>
    <w:rsid w:val="007D0FAE"/>
    <w:rsid w:val="007D1A22"/>
    <w:rsid w:val="007D252E"/>
    <w:rsid w:val="007D2606"/>
    <w:rsid w:val="007D2A92"/>
    <w:rsid w:val="007D3055"/>
    <w:rsid w:val="007D36A7"/>
    <w:rsid w:val="007D4B5F"/>
    <w:rsid w:val="007D6B1C"/>
    <w:rsid w:val="007D792E"/>
    <w:rsid w:val="007D7F40"/>
    <w:rsid w:val="007E0679"/>
    <w:rsid w:val="007E2502"/>
    <w:rsid w:val="007E3628"/>
    <w:rsid w:val="007E39BD"/>
    <w:rsid w:val="007E3F24"/>
    <w:rsid w:val="007E45FC"/>
    <w:rsid w:val="007E4E3D"/>
    <w:rsid w:val="007E5B83"/>
    <w:rsid w:val="007E5BC4"/>
    <w:rsid w:val="007E62D8"/>
    <w:rsid w:val="007E69F5"/>
    <w:rsid w:val="007E77C2"/>
    <w:rsid w:val="007F2361"/>
    <w:rsid w:val="007F4662"/>
    <w:rsid w:val="007F5009"/>
    <w:rsid w:val="007F5145"/>
    <w:rsid w:val="007F6101"/>
    <w:rsid w:val="007F6916"/>
    <w:rsid w:val="007F783D"/>
    <w:rsid w:val="00800334"/>
    <w:rsid w:val="0080163A"/>
    <w:rsid w:val="008018B4"/>
    <w:rsid w:val="0080291C"/>
    <w:rsid w:val="00802FD1"/>
    <w:rsid w:val="008059CF"/>
    <w:rsid w:val="00805AD6"/>
    <w:rsid w:val="00807CF3"/>
    <w:rsid w:val="00810092"/>
    <w:rsid w:val="00810FE3"/>
    <w:rsid w:val="00811605"/>
    <w:rsid w:val="00811D55"/>
    <w:rsid w:val="00812CF3"/>
    <w:rsid w:val="00813F24"/>
    <w:rsid w:val="00814B5A"/>
    <w:rsid w:val="0081521C"/>
    <w:rsid w:val="00816BCD"/>
    <w:rsid w:val="00816CD4"/>
    <w:rsid w:val="00816F1A"/>
    <w:rsid w:val="00816F24"/>
    <w:rsid w:val="00820159"/>
    <w:rsid w:val="008209FC"/>
    <w:rsid w:val="00822762"/>
    <w:rsid w:val="00825030"/>
    <w:rsid w:val="008302C6"/>
    <w:rsid w:val="008303A8"/>
    <w:rsid w:val="0083102F"/>
    <w:rsid w:val="0083314E"/>
    <w:rsid w:val="0083325D"/>
    <w:rsid w:val="00833806"/>
    <w:rsid w:val="008352EB"/>
    <w:rsid w:val="0083596D"/>
    <w:rsid w:val="00836DDD"/>
    <w:rsid w:val="00841A84"/>
    <w:rsid w:val="0084347E"/>
    <w:rsid w:val="0084374A"/>
    <w:rsid w:val="0084445A"/>
    <w:rsid w:val="008450F9"/>
    <w:rsid w:val="008455D2"/>
    <w:rsid w:val="008467C6"/>
    <w:rsid w:val="00846ABF"/>
    <w:rsid w:val="00847736"/>
    <w:rsid w:val="00851F60"/>
    <w:rsid w:val="0085216F"/>
    <w:rsid w:val="008535A7"/>
    <w:rsid w:val="008536D4"/>
    <w:rsid w:val="008566F5"/>
    <w:rsid w:val="00857028"/>
    <w:rsid w:val="00857972"/>
    <w:rsid w:val="00860CD3"/>
    <w:rsid w:val="00861537"/>
    <w:rsid w:val="00862395"/>
    <w:rsid w:val="00864546"/>
    <w:rsid w:val="00864F16"/>
    <w:rsid w:val="00867462"/>
    <w:rsid w:val="0086763D"/>
    <w:rsid w:val="00870E58"/>
    <w:rsid w:val="00875BCA"/>
    <w:rsid w:val="00875C68"/>
    <w:rsid w:val="00875E57"/>
    <w:rsid w:val="00876269"/>
    <w:rsid w:val="008774F6"/>
    <w:rsid w:val="00877C8A"/>
    <w:rsid w:val="008804CE"/>
    <w:rsid w:val="0088081D"/>
    <w:rsid w:val="0088103F"/>
    <w:rsid w:val="00881DE8"/>
    <w:rsid w:val="008840CB"/>
    <w:rsid w:val="008847D1"/>
    <w:rsid w:val="00887C87"/>
    <w:rsid w:val="008912EB"/>
    <w:rsid w:val="00891416"/>
    <w:rsid w:val="008938F9"/>
    <w:rsid w:val="0089444B"/>
    <w:rsid w:val="00894917"/>
    <w:rsid w:val="00895F22"/>
    <w:rsid w:val="00896F4C"/>
    <w:rsid w:val="00896FBF"/>
    <w:rsid w:val="00897A24"/>
    <w:rsid w:val="00897C10"/>
    <w:rsid w:val="008A1842"/>
    <w:rsid w:val="008A1F66"/>
    <w:rsid w:val="008A292B"/>
    <w:rsid w:val="008A2F08"/>
    <w:rsid w:val="008A351E"/>
    <w:rsid w:val="008A3EB0"/>
    <w:rsid w:val="008A596E"/>
    <w:rsid w:val="008A6842"/>
    <w:rsid w:val="008A687A"/>
    <w:rsid w:val="008B052B"/>
    <w:rsid w:val="008B1D13"/>
    <w:rsid w:val="008B3533"/>
    <w:rsid w:val="008B3BFA"/>
    <w:rsid w:val="008B4855"/>
    <w:rsid w:val="008B6E28"/>
    <w:rsid w:val="008B7AFB"/>
    <w:rsid w:val="008C03E5"/>
    <w:rsid w:val="008C4435"/>
    <w:rsid w:val="008C4F0E"/>
    <w:rsid w:val="008C4F42"/>
    <w:rsid w:val="008C6568"/>
    <w:rsid w:val="008D01B8"/>
    <w:rsid w:val="008D1B87"/>
    <w:rsid w:val="008D377C"/>
    <w:rsid w:val="008D4F06"/>
    <w:rsid w:val="008D578D"/>
    <w:rsid w:val="008D652E"/>
    <w:rsid w:val="008D66DC"/>
    <w:rsid w:val="008E1DB7"/>
    <w:rsid w:val="008E1ED8"/>
    <w:rsid w:val="008E23D6"/>
    <w:rsid w:val="008E30DB"/>
    <w:rsid w:val="008E4ED8"/>
    <w:rsid w:val="008E5BCF"/>
    <w:rsid w:val="008E6CD0"/>
    <w:rsid w:val="008F010F"/>
    <w:rsid w:val="008F028E"/>
    <w:rsid w:val="008F03C1"/>
    <w:rsid w:val="008F06D4"/>
    <w:rsid w:val="008F07A9"/>
    <w:rsid w:val="008F18F1"/>
    <w:rsid w:val="008F4F18"/>
    <w:rsid w:val="008F52E9"/>
    <w:rsid w:val="008F60BE"/>
    <w:rsid w:val="008F6A63"/>
    <w:rsid w:val="008F6B87"/>
    <w:rsid w:val="008F6CA7"/>
    <w:rsid w:val="008F7055"/>
    <w:rsid w:val="0090167C"/>
    <w:rsid w:val="0090235B"/>
    <w:rsid w:val="00904C5D"/>
    <w:rsid w:val="00904FBB"/>
    <w:rsid w:val="00906321"/>
    <w:rsid w:val="0090658C"/>
    <w:rsid w:val="009066C0"/>
    <w:rsid w:val="00906EB9"/>
    <w:rsid w:val="009070F3"/>
    <w:rsid w:val="0090721E"/>
    <w:rsid w:val="00907E61"/>
    <w:rsid w:val="00910247"/>
    <w:rsid w:val="0091278C"/>
    <w:rsid w:val="0091467F"/>
    <w:rsid w:val="0091635A"/>
    <w:rsid w:val="00920C4C"/>
    <w:rsid w:val="0092287F"/>
    <w:rsid w:val="0092386E"/>
    <w:rsid w:val="009255F2"/>
    <w:rsid w:val="0092659F"/>
    <w:rsid w:val="00926DE3"/>
    <w:rsid w:val="00930073"/>
    <w:rsid w:val="0093053D"/>
    <w:rsid w:val="00935361"/>
    <w:rsid w:val="009421D8"/>
    <w:rsid w:val="00942287"/>
    <w:rsid w:val="00942491"/>
    <w:rsid w:val="00943042"/>
    <w:rsid w:val="0094310C"/>
    <w:rsid w:val="00944341"/>
    <w:rsid w:val="00944A11"/>
    <w:rsid w:val="00946AA2"/>
    <w:rsid w:val="00946E98"/>
    <w:rsid w:val="00947F3F"/>
    <w:rsid w:val="00952CF6"/>
    <w:rsid w:val="0095328A"/>
    <w:rsid w:val="00955202"/>
    <w:rsid w:val="0095593C"/>
    <w:rsid w:val="0095620F"/>
    <w:rsid w:val="0095775E"/>
    <w:rsid w:val="00960D02"/>
    <w:rsid w:val="00961900"/>
    <w:rsid w:val="00962964"/>
    <w:rsid w:val="009677DC"/>
    <w:rsid w:val="00971938"/>
    <w:rsid w:val="00971E3A"/>
    <w:rsid w:val="00972E28"/>
    <w:rsid w:val="00973866"/>
    <w:rsid w:val="00973C04"/>
    <w:rsid w:val="00974251"/>
    <w:rsid w:val="00976B0B"/>
    <w:rsid w:val="00977B06"/>
    <w:rsid w:val="00980F25"/>
    <w:rsid w:val="0098238F"/>
    <w:rsid w:val="009835BF"/>
    <w:rsid w:val="00984845"/>
    <w:rsid w:val="00984C28"/>
    <w:rsid w:val="009852BE"/>
    <w:rsid w:val="009854C7"/>
    <w:rsid w:val="0098584E"/>
    <w:rsid w:val="00985B8E"/>
    <w:rsid w:val="0098635C"/>
    <w:rsid w:val="009875EF"/>
    <w:rsid w:val="00987EF2"/>
    <w:rsid w:val="00990480"/>
    <w:rsid w:val="00992610"/>
    <w:rsid w:val="00992F4D"/>
    <w:rsid w:val="009947EC"/>
    <w:rsid w:val="00994D01"/>
    <w:rsid w:val="00994D59"/>
    <w:rsid w:val="00995A55"/>
    <w:rsid w:val="00997693"/>
    <w:rsid w:val="009A0D3A"/>
    <w:rsid w:val="009A1BA4"/>
    <w:rsid w:val="009A2729"/>
    <w:rsid w:val="009A370D"/>
    <w:rsid w:val="009A44B2"/>
    <w:rsid w:val="009A44E3"/>
    <w:rsid w:val="009A45E3"/>
    <w:rsid w:val="009A5C12"/>
    <w:rsid w:val="009A5EC7"/>
    <w:rsid w:val="009A68EC"/>
    <w:rsid w:val="009A6F1C"/>
    <w:rsid w:val="009B0C52"/>
    <w:rsid w:val="009B1725"/>
    <w:rsid w:val="009B2189"/>
    <w:rsid w:val="009B2B7F"/>
    <w:rsid w:val="009B362C"/>
    <w:rsid w:val="009B5136"/>
    <w:rsid w:val="009B5F76"/>
    <w:rsid w:val="009B741C"/>
    <w:rsid w:val="009C25A0"/>
    <w:rsid w:val="009C4E38"/>
    <w:rsid w:val="009C5701"/>
    <w:rsid w:val="009C594C"/>
    <w:rsid w:val="009C6155"/>
    <w:rsid w:val="009D26EC"/>
    <w:rsid w:val="009D2778"/>
    <w:rsid w:val="009D402E"/>
    <w:rsid w:val="009D5477"/>
    <w:rsid w:val="009D67F3"/>
    <w:rsid w:val="009D7CEF"/>
    <w:rsid w:val="009E000A"/>
    <w:rsid w:val="009E0DE8"/>
    <w:rsid w:val="009E1DF5"/>
    <w:rsid w:val="009E272F"/>
    <w:rsid w:val="009E361E"/>
    <w:rsid w:val="009E376C"/>
    <w:rsid w:val="009E4146"/>
    <w:rsid w:val="009E4568"/>
    <w:rsid w:val="009E47BA"/>
    <w:rsid w:val="009E5F39"/>
    <w:rsid w:val="009E7195"/>
    <w:rsid w:val="009F0B1F"/>
    <w:rsid w:val="009F1612"/>
    <w:rsid w:val="009F169A"/>
    <w:rsid w:val="009F297B"/>
    <w:rsid w:val="009F2C97"/>
    <w:rsid w:val="009F2F2D"/>
    <w:rsid w:val="009F325C"/>
    <w:rsid w:val="009F5750"/>
    <w:rsid w:val="009F7D9B"/>
    <w:rsid w:val="00A00BDE"/>
    <w:rsid w:val="00A0152E"/>
    <w:rsid w:val="00A04CD4"/>
    <w:rsid w:val="00A05CF1"/>
    <w:rsid w:val="00A06924"/>
    <w:rsid w:val="00A06C02"/>
    <w:rsid w:val="00A06F86"/>
    <w:rsid w:val="00A07368"/>
    <w:rsid w:val="00A1031D"/>
    <w:rsid w:val="00A108AE"/>
    <w:rsid w:val="00A114BB"/>
    <w:rsid w:val="00A11FF8"/>
    <w:rsid w:val="00A121A1"/>
    <w:rsid w:val="00A12383"/>
    <w:rsid w:val="00A13E2E"/>
    <w:rsid w:val="00A13F22"/>
    <w:rsid w:val="00A149DA"/>
    <w:rsid w:val="00A15840"/>
    <w:rsid w:val="00A15C1D"/>
    <w:rsid w:val="00A17DEC"/>
    <w:rsid w:val="00A21168"/>
    <w:rsid w:val="00A234C9"/>
    <w:rsid w:val="00A2391F"/>
    <w:rsid w:val="00A25CDF"/>
    <w:rsid w:val="00A25E91"/>
    <w:rsid w:val="00A262AF"/>
    <w:rsid w:val="00A27A9C"/>
    <w:rsid w:val="00A27B50"/>
    <w:rsid w:val="00A27D93"/>
    <w:rsid w:val="00A30C66"/>
    <w:rsid w:val="00A30F9C"/>
    <w:rsid w:val="00A31B7C"/>
    <w:rsid w:val="00A34EE2"/>
    <w:rsid w:val="00A369DA"/>
    <w:rsid w:val="00A42411"/>
    <w:rsid w:val="00A438F5"/>
    <w:rsid w:val="00A43BEF"/>
    <w:rsid w:val="00A448DA"/>
    <w:rsid w:val="00A454E1"/>
    <w:rsid w:val="00A45753"/>
    <w:rsid w:val="00A458BB"/>
    <w:rsid w:val="00A467EE"/>
    <w:rsid w:val="00A46E8F"/>
    <w:rsid w:val="00A47F36"/>
    <w:rsid w:val="00A50DB7"/>
    <w:rsid w:val="00A51FE2"/>
    <w:rsid w:val="00A530A4"/>
    <w:rsid w:val="00A53258"/>
    <w:rsid w:val="00A54711"/>
    <w:rsid w:val="00A54CB6"/>
    <w:rsid w:val="00A54E67"/>
    <w:rsid w:val="00A55CFF"/>
    <w:rsid w:val="00A56B54"/>
    <w:rsid w:val="00A56D1F"/>
    <w:rsid w:val="00A57110"/>
    <w:rsid w:val="00A575CE"/>
    <w:rsid w:val="00A6031D"/>
    <w:rsid w:val="00A61A93"/>
    <w:rsid w:val="00A62AD6"/>
    <w:rsid w:val="00A6440B"/>
    <w:rsid w:val="00A6466D"/>
    <w:rsid w:val="00A649FB"/>
    <w:rsid w:val="00A65172"/>
    <w:rsid w:val="00A6622D"/>
    <w:rsid w:val="00A66EF0"/>
    <w:rsid w:val="00A67149"/>
    <w:rsid w:val="00A67DD7"/>
    <w:rsid w:val="00A714BD"/>
    <w:rsid w:val="00A73324"/>
    <w:rsid w:val="00A73A4E"/>
    <w:rsid w:val="00A73BD1"/>
    <w:rsid w:val="00A75B81"/>
    <w:rsid w:val="00A77A9D"/>
    <w:rsid w:val="00A81FC6"/>
    <w:rsid w:val="00A82F09"/>
    <w:rsid w:val="00A8327F"/>
    <w:rsid w:val="00A84283"/>
    <w:rsid w:val="00A84474"/>
    <w:rsid w:val="00A85333"/>
    <w:rsid w:val="00A862DF"/>
    <w:rsid w:val="00A87355"/>
    <w:rsid w:val="00A87FF9"/>
    <w:rsid w:val="00A92B36"/>
    <w:rsid w:val="00A939B3"/>
    <w:rsid w:val="00A9460A"/>
    <w:rsid w:val="00A95A6B"/>
    <w:rsid w:val="00A962B0"/>
    <w:rsid w:val="00A96682"/>
    <w:rsid w:val="00A96D38"/>
    <w:rsid w:val="00A96EC9"/>
    <w:rsid w:val="00A96FD6"/>
    <w:rsid w:val="00A976AF"/>
    <w:rsid w:val="00A979C3"/>
    <w:rsid w:val="00AA0030"/>
    <w:rsid w:val="00AA0CE5"/>
    <w:rsid w:val="00AA39B0"/>
    <w:rsid w:val="00AA41EB"/>
    <w:rsid w:val="00AA454E"/>
    <w:rsid w:val="00AB18E0"/>
    <w:rsid w:val="00AB22B3"/>
    <w:rsid w:val="00AB2B42"/>
    <w:rsid w:val="00AB336E"/>
    <w:rsid w:val="00AB42BE"/>
    <w:rsid w:val="00AB488B"/>
    <w:rsid w:val="00AB4DA1"/>
    <w:rsid w:val="00AB4E03"/>
    <w:rsid w:val="00AB50CB"/>
    <w:rsid w:val="00AB576B"/>
    <w:rsid w:val="00AB57D0"/>
    <w:rsid w:val="00AB6371"/>
    <w:rsid w:val="00AB65F6"/>
    <w:rsid w:val="00AB7954"/>
    <w:rsid w:val="00AC14C8"/>
    <w:rsid w:val="00AC21C3"/>
    <w:rsid w:val="00AC3360"/>
    <w:rsid w:val="00AC3FEB"/>
    <w:rsid w:val="00AC4697"/>
    <w:rsid w:val="00AC4B49"/>
    <w:rsid w:val="00AC5F2C"/>
    <w:rsid w:val="00AC600A"/>
    <w:rsid w:val="00AC7F8C"/>
    <w:rsid w:val="00AD0199"/>
    <w:rsid w:val="00AD28BC"/>
    <w:rsid w:val="00AD441A"/>
    <w:rsid w:val="00AD4DE7"/>
    <w:rsid w:val="00AD68B6"/>
    <w:rsid w:val="00AD7574"/>
    <w:rsid w:val="00AE1666"/>
    <w:rsid w:val="00AE1D6A"/>
    <w:rsid w:val="00AE2159"/>
    <w:rsid w:val="00AE2DCC"/>
    <w:rsid w:val="00AE3378"/>
    <w:rsid w:val="00AE443F"/>
    <w:rsid w:val="00AE635A"/>
    <w:rsid w:val="00AE6408"/>
    <w:rsid w:val="00AE7C54"/>
    <w:rsid w:val="00AE7D10"/>
    <w:rsid w:val="00AE7FD9"/>
    <w:rsid w:val="00AF0280"/>
    <w:rsid w:val="00AF07AC"/>
    <w:rsid w:val="00AF17C7"/>
    <w:rsid w:val="00AF1DD5"/>
    <w:rsid w:val="00AF56AC"/>
    <w:rsid w:val="00AF60BA"/>
    <w:rsid w:val="00AF6493"/>
    <w:rsid w:val="00AF7091"/>
    <w:rsid w:val="00AF7F77"/>
    <w:rsid w:val="00B031B5"/>
    <w:rsid w:val="00B04A97"/>
    <w:rsid w:val="00B051B1"/>
    <w:rsid w:val="00B05597"/>
    <w:rsid w:val="00B10825"/>
    <w:rsid w:val="00B10944"/>
    <w:rsid w:val="00B10CD4"/>
    <w:rsid w:val="00B13466"/>
    <w:rsid w:val="00B14F4D"/>
    <w:rsid w:val="00B16E83"/>
    <w:rsid w:val="00B207DC"/>
    <w:rsid w:val="00B22EDB"/>
    <w:rsid w:val="00B26B71"/>
    <w:rsid w:val="00B26D9F"/>
    <w:rsid w:val="00B278EE"/>
    <w:rsid w:val="00B319FC"/>
    <w:rsid w:val="00B32C57"/>
    <w:rsid w:val="00B33354"/>
    <w:rsid w:val="00B33E01"/>
    <w:rsid w:val="00B40433"/>
    <w:rsid w:val="00B40A24"/>
    <w:rsid w:val="00B40D8A"/>
    <w:rsid w:val="00B41C2B"/>
    <w:rsid w:val="00B41C9A"/>
    <w:rsid w:val="00B44353"/>
    <w:rsid w:val="00B445D8"/>
    <w:rsid w:val="00B46DE3"/>
    <w:rsid w:val="00B46E04"/>
    <w:rsid w:val="00B50875"/>
    <w:rsid w:val="00B50C52"/>
    <w:rsid w:val="00B513C8"/>
    <w:rsid w:val="00B53E3D"/>
    <w:rsid w:val="00B556CC"/>
    <w:rsid w:val="00B56536"/>
    <w:rsid w:val="00B56DC9"/>
    <w:rsid w:val="00B57640"/>
    <w:rsid w:val="00B57F92"/>
    <w:rsid w:val="00B60399"/>
    <w:rsid w:val="00B60B47"/>
    <w:rsid w:val="00B62986"/>
    <w:rsid w:val="00B65DC4"/>
    <w:rsid w:val="00B660CE"/>
    <w:rsid w:val="00B6787C"/>
    <w:rsid w:val="00B67936"/>
    <w:rsid w:val="00B70798"/>
    <w:rsid w:val="00B70C6C"/>
    <w:rsid w:val="00B70EFD"/>
    <w:rsid w:val="00B723FD"/>
    <w:rsid w:val="00B7241A"/>
    <w:rsid w:val="00B7329E"/>
    <w:rsid w:val="00B7354A"/>
    <w:rsid w:val="00B73C38"/>
    <w:rsid w:val="00B77461"/>
    <w:rsid w:val="00B83996"/>
    <w:rsid w:val="00B83CD9"/>
    <w:rsid w:val="00B84BCD"/>
    <w:rsid w:val="00B860B5"/>
    <w:rsid w:val="00B86EB0"/>
    <w:rsid w:val="00B87AAD"/>
    <w:rsid w:val="00B90805"/>
    <w:rsid w:val="00B90BF8"/>
    <w:rsid w:val="00B90EB6"/>
    <w:rsid w:val="00B9110B"/>
    <w:rsid w:val="00B9118A"/>
    <w:rsid w:val="00B91269"/>
    <w:rsid w:val="00B91E70"/>
    <w:rsid w:val="00B92152"/>
    <w:rsid w:val="00B92B98"/>
    <w:rsid w:val="00B92DC6"/>
    <w:rsid w:val="00B95718"/>
    <w:rsid w:val="00BA0617"/>
    <w:rsid w:val="00BA093F"/>
    <w:rsid w:val="00BA2409"/>
    <w:rsid w:val="00BA28CC"/>
    <w:rsid w:val="00BA3208"/>
    <w:rsid w:val="00BA442E"/>
    <w:rsid w:val="00BA444D"/>
    <w:rsid w:val="00BA6010"/>
    <w:rsid w:val="00BA6743"/>
    <w:rsid w:val="00BB1DE2"/>
    <w:rsid w:val="00BB1E0B"/>
    <w:rsid w:val="00BB1F8E"/>
    <w:rsid w:val="00BB3D38"/>
    <w:rsid w:val="00BB5BA9"/>
    <w:rsid w:val="00BB723A"/>
    <w:rsid w:val="00BB7D7F"/>
    <w:rsid w:val="00BC5983"/>
    <w:rsid w:val="00BC7E05"/>
    <w:rsid w:val="00BD0A15"/>
    <w:rsid w:val="00BD145C"/>
    <w:rsid w:val="00BD193B"/>
    <w:rsid w:val="00BD20AF"/>
    <w:rsid w:val="00BD4D7F"/>
    <w:rsid w:val="00BD611C"/>
    <w:rsid w:val="00BD6CA5"/>
    <w:rsid w:val="00BE17AC"/>
    <w:rsid w:val="00BE1E64"/>
    <w:rsid w:val="00BE4D55"/>
    <w:rsid w:val="00BE4E92"/>
    <w:rsid w:val="00BE5126"/>
    <w:rsid w:val="00BE5583"/>
    <w:rsid w:val="00BE5A33"/>
    <w:rsid w:val="00BE5A74"/>
    <w:rsid w:val="00BE7884"/>
    <w:rsid w:val="00BF0259"/>
    <w:rsid w:val="00BF29E0"/>
    <w:rsid w:val="00BF3C8F"/>
    <w:rsid w:val="00BF4097"/>
    <w:rsid w:val="00BF4736"/>
    <w:rsid w:val="00BF5281"/>
    <w:rsid w:val="00BF56DE"/>
    <w:rsid w:val="00BF6099"/>
    <w:rsid w:val="00BF652A"/>
    <w:rsid w:val="00BF7A2B"/>
    <w:rsid w:val="00C00DF0"/>
    <w:rsid w:val="00C027BC"/>
    <w:rsid w:val="00C0465F"/>
    <w:rsid w:val="00C051E3"/>
    <w:rsid w:val="00C05DC5"/>
    <w:rsid w:val="00C0664B"/>
    <w:rsid w:val="00C071A3"/>
    <w:rsid w:val="00C07C5C"/>
    <w:rsid w:val="00C10DD6"/>
    <w:rsid w:val="00C115A2"/>
    <w:rsid w:val="00C119F0"/>
    <w:rsid w:val="00C16CB6"/>
    <w:rsid w:val="00C20240"/>
    <w:rsid w:val="00C20B78"/>
    <w:rsid w:val="00C21154"/>
    <w:rsid w:val="00C2205A"/>
    <w:rsid w:val="00C2266F"/>
    <w:rsid w:val="00C230B1"/>
    <w:rsid w:val="00C23353"/>
    <w:rsid w:val="00C2400A"/>
    <w:rsid w:val="00C24D56"/>
    <w:rsid w:val="00C254E7"/>
    <w:rsid w:val="00C265A3"/>
    <w:rsid w:val="00C27D02"/>
    <w:rsid w:val="00C306E8"/>
    <w:rsid w:val="00C30BF5"/>
    <w:rsid w:val="00C325C7"/>
    <w:rsid w:val="00C34697"/>
    <w:rsid w:val="00C358FE"/>
    <w:rsid w:val="00C36289"/>
    <w:rsid w:val="00C36418"/>
    <w:rsid w:val="00C37415"/>
    <w:rsid w:val="00C408D7"/>
    <w:rsid w:val="00C4243B"/>
    <w:rsid w:val="00C43EDA"/>
    <w:rsid w:val="00C44679"/>
    <w:rsid w:val="00C45076"/>
    <w:rsid w:val="00C479C6"/>
    <w:rsid w:val="00C50014"/>
    <w:rsid w:val="00C51645"/>
    <w:rsid w:val="00C522DF"/>
    <w:rsid w:val="00C526EE"/>
    <w:rsid w:val="00C54C82"/>
    <w:rsid w:val="00C56398"/>
    <w:rsid w:val="00C57270"/>
    <w:rsid w:val="00C6031E"/>
    <w:rsid w:val="00C61651"/>
    <w:rsid w:val="00C634D8"/>
    <w:rsid w:val="00C645E0"/>
    <w:rsid w:val="00C649B3"/>
    <w:rsid w:val="00C651AC"/>
    <w:rsid w:val="00C65496"/>
    <w:rsid w:val="00C65703"/>
    <w:rsid w:val="00C66FCB"/>
    <w:rsid w:val="00C72F3C"/>
    <w:rsid w:val="00C73E58"/>
    <w:rsid w:val="00C73F3E"/>
    <w:rsid w:val="00C746A6"/>
    <w:rsid w:val="00C74F94"/>
    <w:rsid w:val="00C76243"/>
    <w:rsid w:val="00C76396"/>
    <w:rsid w:val="00C7690B"/>
    <w:rsid w:val="00C772E7"/>
    <w:rsid w:val="00C77353"/>
    <w:rsid w:val="00C80CBC"/>
    <w:rsid w:val="00C81B1A"/>
    <w:rsid w:val="00C82E1C"/>
    <w:rsid w:val="00C82FAA"/>
    <w:rsid w:val="00C853DD"/>
    <w:rsid w:val="00C85923"/>
    <w:rsid w:val="00C85E7A"/>
    <w:rsid w:val="00C86D0B"/>
    <w:rsid w:val="00C87F06"/>
    <w:rsid w:val="00C87F39"/>
    <w:rsid w:val="00C90CE8"/>
    <w:rsid w:val="00C90D82"/>
    <w:rsid w:val="00C91B2E"/>
    <w:rsid w:val="00C921BE"/>
    <w:rsid w:val="00C92767"/>
    <w:rsid w:val="00C92BEE"/>
    <w:rsid w:val="00C9431F"/>
    <w:rsid w:val="00CA11A6"/>
    <w:rsid w:val="00CA18EF"/>
    <w:rsid w:val="00CA22CE"/>
    <w:rsid w:val="00CA3EC2"/>
    <w:rsid w:val="00CA4B06"/>
    <w:rsid w:val="00CA64DC"/>
    <w:rsid w:val="00CA749F"/>
    <w:rsid w:val="00CA7C3F"/>
    <w:rsid w:val="00CB23F4"/>
    <w:rsid w:val="00CB25A5"/>
    <w:rsid w:val="00CB30CB"/>
    <w:rsid w:val="00CB3846"/>
    <w:rsid w:val="00CB47B2"/>
    <w:rsid w:val="00CB4B78"/>
    <w:rsid w:val="00CB4C21"/>
    <w:rsid w:val="00CB5050"/>
    <w:rsid w:val="00CB6EEF"/>
    <w:rsid w:val="00CB7402"/>
    <w:rsid w:val="00CB7599"/>
    <w:rsid w:val="00CC02BE"/>
    <w:rsid w:val="00CC182B"/>
    <w:rsid w:val="00CC2212"/>
    <w:rsid w:val="00CC4E9C"/>
    <w:rsid w:val="00CC7388"/>
    <w:rsid w:val="00CD01B8"/>
    <w:rsid w:val="00CD09CD"/>
    <w:rsid w:val="00CD2122"/>
    <w:rsid w:val="00CD2898"/>
    <w:rsid w:val="00CD2B7A"/>
    <w:rsid w:val="00CD3087"/>
    <w:rsid w:val="00CD395A"/>
    <w:rsid w:val="00CD3BEA"/>
    <w:rsid w:val="00CD7B7C"/>
    <w:rsid w:val="00CE00A7"/>
    <w:rsid w:val="00CE043B"/>
    <w:rsid w:val="00CE18C8"/>
    <w:rsid w:val="00CE2FD6"/>
    <w:rsid w:val="00CE3784"/>
    <w:rsid w:val="00CE60AA"/>
    <w:rsid w:val="00CF060C"/>
    <w:rsid w:val="00CF14D6"/>
    <w:rsid w:val="00CF4A0E"/>
    <w:rsid w:val="00CF5466"/>
    <w:rsid w:val="00CF6BE2"/>
    <w:rsid w:val="00D01D2B"/>
    <w:rsid w:val="00D01E62"/>
    <w:rsid w:val="00D0279E"/>
    <w:rsid w:val="00D035C7"/>
    <w:rsid w:val="00D04317"/>
    <w:rsid w:val="00D061C4"/>
    <w:rsid w:val="00D0657E"/>
    <w:rsid w:val="00D07478"/>
    <w:rsid w:val="00D0799F"/>
    <w:rsid w:val="00D1382B"/>
    <w:rsid w:val="00D13EB8"/>
    <w:rsid w:val="00D20002"/>
    <w:rsid w:val="00D21076"/>
    <w:rsid w:val="00D21453"/>
    <w:rsid w:val="00D21990"/>
    <w:rsid w:val="00D21D9E"/>
    <w:rsid w:val="00D255C3"/>
    <w:rsid w:val="00D268C4"/>
    <w:rsid w:val="00D27D14"/>
    <w:rsid w:val="00D300C4"/>
    <w:rsid w:val="00D30A9E"/>
    <w:rsid w:val="00D30E03"/>
    <w:rsid w:val="00D31976"/>
    <w:rsid w:val="00D33240"/>
    <w:rsid w:val="00D3442A"/>
    <w:rsid w:val="00D349B9"/>
    <w:rsid w:val="00D354D7"/>
    <w:rsid w:val="00D374DF"/>
    <w:rsid w:val="00D402A6"/>
    <w:rsid w:val="00D4393D"/>
    <w:rsid w:val="00D43A0F"/>
    <w:rsid w:val="00D43D21"/>
    <w:rsid w:val="00D447EB"/>
    <w:rsid w:val="00D45ECF"/>
    <w:rsid w:val="00D4652F"/>
    <w:rsid w:val="00D5029E"/>
    <w:rsid w:val="00D5134D"/>
    <w:rsid w:val="00D51786"/>
    <w:rsid w:val="00D5192A"/>
    <w:rsid w:val="00D524FC"/>
    <w:rsid w:val="00D53643"/>
    <w:rsid w:val="00D53E46"/>
    <w:rsid w:val="00D54797"/>
    <w:rsid w:val="00D56594"/>
    <w:rsid w:val="00D565E9"/>
    <w:rsid w:val="00D57F86"/>
    <w:rsid w:val="00D60E5D"/>
    <w:rsid w:val="00D61288"/>
    <w:rsid w:val="00D614B5"/>
    <w:rsid w:val="00D615D0"/>
    <w:rsid w:val="00D6253C"/>
    <w:rsid w:val="00D62892"/>
    <w:rsid w:val="00D62FE8"/>
    <w:rsid w:val="00D63F07"/>
    <w:rsid w:val="00D65888"/>
    <w:rsid w:val="00D65D1F"/>
    <w:rsid w:val="00D70AFD"/>
    <w:rsid w:val="00D71803"/>
    <w:rsid w:val="00D7181D"/>
    <w:rsid w:val="00D725CC"/>
    <w:rsid w:val="00D73970"/>
    <w:rsid w:val="00D77E27"/>
    <w:rsid w:val="00D82070"/>
    <w:rsid w:val="00D835ED"/>
    <w:rsid w:val="00D83CC1"/>
    <w:rsid w:val="00D87FD6"/>
    <w:rsid w:val="00D90143"/>
    <w:rsid w:val="00D93E4E"/>
    <w:rsid w:val="00D944E6"/>
    <w:rsid w:val="00DA29AF"/>
    <w:rsid w:val="00DA397A"/>
    <w:rsid w:val="00DA442D"/>
    <w:rsid w:val="00DA5824"/>
    <w:rsid w:val="00DA62FE"/>
    <w:rsid w:val="00DA64C7"/>
    <w:rsid w:val="00DA6A2D"/>
    <w:rsid w:val="00DB1C6C"/>
    <w:rsid w:val="00DB467A"/>
    <w:rsid w:val="00DB544D"/>
    <w:rsid w:val="00DB66B7"/>
    <w:rsid w:val="00DB7D99"/>
    <w:rsid w:val="00DC01E7"/>
    <w:rsid w:val="00DC02F6"/>
    <w:rsid w:val="00DC0751"/>
    <w:rsid w:val="00DC1B51"/>
    <w:rsid w:val="00DC247D"/>
    <w:rsid w:val="00DC45D2"/>
    <w:rsid w:val="00DC584C"/>
    <w:rsid w:val="00DC6952"/>
    <w:rsid w:val="00DC6DAA"/>
    <w:rsid w:val="00DC6E98"/>
    <w:rsid w:val="00DD2FD0"/>
    <w:rsid w:val="00DD3008"/>
    <w:rsid w:val="00DD37D6"/>
    <w:rsid w:val="00DD3D39"/>
    <w:rsid w:val="00DD4C35"/>
    <w:rsid w:val="00DD6380"/>
    <w:rsid w:val="00DE07C2"/>
    <w:rsid w:val="00DE0EE5"/>
    <w:rsid w:val="00DE3D9F"/>
    <w:rsid w:val="00DE5A49"/>
    <w:rsid w:val="00DE747F"/>
    <w:rsid w:val="00DF1C26"/>
    <w:rsid w:val="00DF26F0"/>
    <w:rsid w:val="00DF3A32"/>
    <w:rsid w:val="00DF41CA"/>
    <w:rsid w:val="00DF4B3B"/>
    <w:rsid w:val="00DF4EFA"/>
    <w:rsid w:val="00DF595D"/>
    <w:rsid w:val="00DF6002"/>
    <w:rsid w:val="00DF6468"/>
    <w:rsid w:val="00DF64EE"/>
    <w:rsid w:val="00DF682B"/>
    <w:rsid w:val="00DF7064"/>
    <w:rsid w:val="00DF7363"/>
    <w:rsid w:val="00DF7909"/>
    <w:rsid w:val="00DF7AF2"/>
    <w:rsid w:val="00E030AA"/>
    <w:rsid w:val="00E03DEC"/>
    <w:rsid w:val="00E04285"/>
    <w:rsid w:val="00E05AC6"/>
    <w:rsid w:val="00E07354"/>
    <w:rsid w:val="00E1024B"/>
    <w:rsid w:val="00E106FC"/>
    <w:rsid w:val="00E125BC"/>
    <w:rsid w:val="00E12766"/>
    <w:rsid w:val="00E13547"/>
    <w:rsid w:val="00E14554"/>
    <w:rsid w:val="00E178EA"/>
    <w:rsid w:val="00E17AB3"/>
    <w:rsid w:val="00E203D8"/>
    <w:rsid w:val="00E2150C"/>
    <w:rsid w:val="00E21618"/>
    <w:rsid w:val="00E23BD3"/>
    <w:rsid w:val="00E24091"/>
    <w:rsid w:val="00E31203"/>
    <w:rsid w:val="00E31603"/>
    <w:rsid w:val="00E32227"/>
    <w:rsid w:val="00E32DD6"/>
    <w:rsid w:val="00E331AB"/>
    <w:rsid w:val="00E361C8"/>
    <w:rsid w:val="00E36675"/>
    <w:rsid w:val="00E36F8A"/>
    <w:rsid w:val="00E37123"/>
    <w:rsid w:val="00E37565"/>
    <w:rsid w:val="00E37B45"/>
    <w:rsid w:val="00E40DBD"/>
    <w:rsid w:val="00E454CF"/>
    <w:rsid w:val="00E46068"/>
    <w:rsid w:val="00E46F5A"/>
    <w:rsid w:val="00E470DA"/>
    <w:rsid w:val="00E4761E"/>
    <w:rsid w:val="00E51399"/>
    <w:rsid w:val="00E5321A"/>
    <w:rsid w:val="00E560B0"/>
    <w:rsid w:val="00E5695E"/>
    <w:rsid w:val="00E56D29"/>
    <w:rsid w:val="00E57BB0"/>
    <w:rsid w:val="00E63CA1"/>
    <w:rsid w:val="00E64678"/>
    <w:rsid w:val="00E6527B"/>
    <w:rsid w:val="00E669F0"/>
    <w:rsid w:val="00E67615"/>
    <w:rsid w:val="00E715EC"/>
    <w:rsid w:val="00E71861"/>
    <w:rsid w:val="00E726B2"/>
    <w:rsid w:val="00E72BFB"/>
    <w:rsid w:val="00E72E0A"/>
    <w:rsid w:val="00E73074"/>
    <w:rsid w:val="00E73198"/>
    <w:rsid w:val="00E738AC"/>
    <w:rsid w:val="00E748D1"/>
    <w:rsid w:val="00E74BED"/>
    <w:rsid w:val="00E757EF"/>
    <w:rsid w:val="00E761ED"/>
    <w:rsid w:val="00E769C3"/>
    <w:rsid w:val="00E81583"/>
    <w:rsid w:val="00E83467"/>
    <w:rsid w:val="00E83FF0"/>
    <w:rsid w:val="00E86FE1"/>
    <w:rsid w:val="00E87F8D"/>
    <w:rsid w:val="00E90BB5"/>
    <w:rsid w:val="00E9179A"/>
    <w:rsid w:val="00E91E61"/>
    <w:rsid w:val="00E93A6C"/>
    <w:rsid w:val="00E96954"/>
    <w:rsid w:val="00E969E7"/>
    <w:rsid w:val="00E96B1D"/>
    <w:rsid w:val="00EA30B3"/>
    <w:rsid w:val="00EA3BE3"/>
    <w:rsid w:val="00EA482D"/>
    <w:rsid w:val="00EA551F"/>
    <w:rsid w:val="00EA5C8D"/>
    <w:rsid w:val="00EA6243"/>
    <w:rsid w:val="00EA788F"/>
    <w:rsid w:val="00EB135C"/>
    <w:rsid w:val="00EB1DD8"/>
    <w:rsid w:val="00EB4388"/>
    <w:rsid w:val="00EB4561"/>
    <w:rsid w:val="00EB633B"/>
    <w:rsid w:val="00EB6A92"/>
    <w:rsid w:val="00EB7A2B"/>
    <w:rsid w:val="00EC148A"/>
    <w:rsid w:val="00EC17E3"/>
    <w:rsid w:val="00EC2554"/>
    <w:rsid w:val="00EC2EFE"/>
    <w:rsid w:val="00EC2F8D"/>
    <w:rsid w:val="00EC36E0"/>
    <w:rsid w:val="00EC43B4"/>
    <w:rsid w:val="00EC4947"/>
    <w:rsid w:val="00ED1620"/>
    <w:rsid w:val="00ED1986"/>
    <w:rsid w:val="00ED2842"/>
    <w:rsid w:val="00ED347E"/>
    <w:rsid w:val="00ED36D5"/>
    <w:rsid w:val="00ED50A0"/>
    <w:rsid w:val="00ED5F8A"/>
    <w:rsid w:val="00ED7AFB"/>
    <w:rsid w:val="00ED7E45"/>
    <w:rsid w:val="00EE0055"/>
    <w:rsid w:val="00EE04B4"/>
    <w:rsid w:val="00EE1046"/>
    <w:rsid w:val="00EE1530"/>
    <w:rsid w:val="00EE16C2"/>
    <w:rsid w:val="00EE4020"/>
    <w:rsid w:val="00EE4EC1"/>
    <w:rsid w:val="00EE5B77"/>
    <w:rsid w:val="00EE6466"/>
    <w:rsid w:val="00EE6506"/>
    <w:rsid w:val="00EE78E4"/>
    <w:rsid w:val="00EF187F"/>
    <w:rsid w:val="00EF247B"/>
    <w:rsid w:val="00EF2717"/>
    <w:rsid w:val="00EF3162"/>
    <w:rsid w:val="00EF3AD2"/>
    <w:rsid w:val="00EF5F3D"/>
    <w:rsid w:val="00EF6378"/>
    <w:rsid w:val="00EF7048"/>
    <w:rsid w:val="00EF712A"/>
    <w:rsid w:val="00F00C85"/>
    <w:rsid w:val="00F0123A"/>
    <w:rsid w:val="00F01357"/>
    <w:rsid w:val="00F03A1B"/>
    <w:rsid w:val="00F03EBF"/>
    <w:rsid w:val="00F0565E"/>
    <w:rsid w:val="00F0573F"/>
    <w:rsid w:val="00F06B2E"/>
    <w:rsid w:val="00F1039B"/>
    <w:rsid w:val="00F106EB"/>
    <w:rsid w:val="00F118D3"/>
    <w:rsid w:val="00F122A5"/>
    <w:rsid w:val="00F13EA0"/>
    <w:rsid w:val="00F1506B"/>
    <w:rsid w:val="00F16811"/>
    <w:rsid w:val="00F16D32"/>
    <w:rsid w:val="00F20439"/>
    <w:rsid w:val="00F20DE3"/>
    <w:rsid w:val="00F213A6"/>
    <w:rsid w:val="00F21522"/>
    <w:rsid w:val="00F21604"/>
    <w:rsid w:val="00F218A6"/>
    <w:rsid w:val="00F23317"/>
    <w:rsid w:val="00F2528D"/>
    <w:rsid w:val="00F25409"/>
    <w:rsid w:val="00F25C1F"/>
    <w:rsid w:val="00F267C9"/>
    <w:rsid w:val="00F26EBF"/>
    <w:rsid w:val="00F27C29"/>
    <w:rsid w:val="00F30ED7"/>
    <w:rsid w:val="00F31CB1"/>
    <w:rsid w:val="00F326CC"/>
    <w:rsid w:val="00F348DB"/>
    <w:rsid w:val="00F34BC1"/>
    <w:rsid w:val="00F34D85"/>
    <w:rsid w:val="00F40637"/>
    <w:rsid w:val="00F40663"/>
    <w:rsid w:val="00F43C48"/>
    <w:rsid w:val="00F43F15"/>
    <w:rsid w:val="00F43FCB"/>
    <w:rsid w:val="00F444AB"/>
    <w:rsid w:val="00F44B8D"/>
    <w:rsid w:val="00F45804"/>
    <w:rsid w:val="00F46993"/>
    <w:rsid w:val="00F4727A"/>
    <w:rsid w:val="00F47EEC"/>
    <w:rsid w:val="00F51CF5"/>
    <w:rsid w:val="00F52025"/>
    <w:rsid w:val="00F527D7"/>
    <w:rsid w:val="00F52D2B"/>
    <w:rsid w:val="00F5335D"/>
    <w:rsid w:val="00F55B61"/>
    <w:rsid w:val="00F55D7F"/>
    <w:rsid w:val="00F563EE"/>
    <w:rsid w:val="00F56CAF"/>
    <w:rsid w:val="00F575DF"/>
    <w:rsid w:val="00F61A0D"/>
    <w:rsid w:val="00F61A0E"/>
    <w:rsid w:val="00F6620A"/>
    <w:rsid w:val="00F67938"/>
    <w:rsid w:val="00F67C13"/>
    <w:rsid w:val="00F7366F"/>
    <w:rsid w:val="00F73A38"/>
    <w:rsid w:val="00F7546E"/>
    <w:rsid w:val="00F76090"/>
    <w:rsid w:val="00F7739D"/>
    <w:rsid w:val="00F80AC7"/>
    <w:rsid w:val="00F81A83"/>
    <w:rsid w:val="00F84C2C"/>
    <w:rsid w:val="00F87A1B"/>
    <w:rsid w:val="00F90A05"/>
    <w:rsid w:val="00F91276"/>
    <w:rsid w:val="00F91390"/>
    <w:rsid w:val="00F9310C"/>
    <w:rsid w:val="00F93311"/>
    <w:rsid w:val="00F954E5"/>
    <w:rsid w:val="00F955DF"/>
    <w:rsid w:val="00F9670A"/>
    <w:rsid w:val="00FA1409"/>
    <w:rsid w:val="00FA24C5"/>
    <w:rsid w:val="00FA274A"/>
    <w:rsid w:val="00FA2918"/>
    <w:rsid w:val="00FA37FD"/>
    <w:rsid w:val="00FA5FB6"/>
    <w:rsid w:val="00FA7578"/>
    <w:rsid w:val="00FA7829"/>
    <w:rsid w:val="00FB218A"/>
    <w:rsid w:val="00FB3F98"/>
    <w:rsid w:val="00FB4A0E"/>
    <w:rsid w:val="00FB5249"/>
    <w:rsid w:val="00FB5B7B"/>
    <w:rsid w:val="00FB6D7F"/>
    <w:rsid w:val="00FB75FB"/>
    <w:rsid w:val="00FB78AB"/>
    <w:rsid w:val="00FC1D17"/>
    <w:rsid w:val="00FC1D53"/>
    <w:rsid w:val="00FC2C32"/>
    <w:rsid w:val="00FC2FED"/>
    <w:rsid w:val="00FC377B"/>
    <w:rsid w:val="00FC50AA"/>
    <w:rsid w:val="00FC54C3"/>
    <w:rsid w:val="00FC653D"/>
    <w:rsid w:val="00FC72CD"/>
    <w:rsid w:val="00FC78C0"/>
    <w:rsid w:val="00FD1B41"/>
    <w:rsid w:val="00FD1CA2"/>
    <w:rsid w:val="00FD3454"/>
    <w:rsid w:val="00FD3B17"/>
    <w:rsid w:val="00FD535E"/>
    <w:rsid w:val="00FD7148"/>
    <w:rsid w:val="00FD737F"/>
    <w:rsid w:val="00FD7A0D"/>
    <w:rsid w:val="00FE0A7D"/>
    <w:rsid w:val="00FE20DE"/>
    <w:rsid w:val="00FE2C06"/>
    <w:rsid w:val="00FE350E"/>
    <w:rsid w:val="00FE4722"/>
    <w:rsid w:val="00FE5BF6"/>
    <w:rsid w:val="00FE6349"/>
    <w:rsid w:val="00FE6610"/>
    <w:rsid w:val="00FE6D0C"/>
    <w:rsid w:val="00FE7009"/>
    <w:rsid w:val="00FF18A0"/>
    <w:rsid w:val="00FF1F0A"/>
    <w:rsid w:val="00FF28BB"/>
    <w:rsid w:val="00FF45F5"/>
    <w:rsid w:val="00FF4E8A"/>
    <w:rsid w:val="00FF5A4B"/>
    <w:rsid w:val="00FF73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4FD8"/>
  <w15:chartTrackingRefBased/>
  <w15:docId w15:val="{B58C7027-5ED6-A14E-A8B8-0E4EF7A3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98"/>
    <w:rPr>
      <w:rFonts w:ascii="Times New Roman" w:hAnsi="Times New Roman"/>
      <w:iCs/>
      <w:sz w:val="21"/>
      <w:szCs w:val="20"/>
    </w:rPr>
  </w:style>
  <w:style w:type="paragraph" w:styleId="Heading1">
    <w:name w:val="heading 1"/>
    <w:basedOn w:val="Normal"/>
    <w:next w:val="Normal"/>
    <w:link w:val="Heading1Char"/>
    <w:uiPriority w:val="9"/>
    <w:qFormat/>
    <w:rsid w:val="002F307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jc w:val="center"/>
      <w:outlineLvl w:val="0"/>
    </w:pPr>
    <w:rPr>
      <w:rFonts w:asciiTheme="majorHAnsi" w:eastAsiaTheme="majorEastAsia" w:hAnsiTheme="majorHAnsi" w:cstheme="majorBidi"/>
      <w:b/>
      <w:bCs/>
      <w:sz w:val="28"/>
      <w:szCs w:val="22"/>
    </w:rPr>
  </w:style>
  <w:style w:type="paragraph" w:styleId="Heading2">
    <w:name w:val="heading 2"/>
    <w:basedOn w:val="Normal"/>
    <w:next w:val="Normal"/>
    <w:link w:val="Heading2Char"/>
    <w:uiPriority w:val="9"/>
    <w:unhideWhenUsed/>
    <w:qFormat/>
    <w:rsid w:val="002F307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5F5F5F" w:themeColor="accent4" w:themeShade="BF"/>
      <w:sz w:val="22"/>
      <w:szCs w:val="22"/>
    </w:rPr>
  </w:style>
  <w:style w:type="paragraph" w:styleId="Heading3">
    <w:name w:val="heading 3"/>
    <w:basedOn w:val="Normal"/>
    <w:next w:val="Normal"/>
    <w:link w:val="Heading3Char"/>
    <w:uiPriority w:val="9"/>
    <w:unhideWhenUsed/>
    <w:qFormat/>
    <w:rsid w:val="002F307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707070" w:themeColor="accent3" w:themeShade="BF"/>
      <w:sz w:val="22"/>
      <w:szCs w:val="22"/>
    </w:rPr>
  </w:style>
  <w:style w:type="paragraph" w:styleId="Heading4">
    <w:name w:val="heading 4"/>
    <w:basedOn w:val="Normal"/>
    <w:next w:val="Normal"/>
    <w:link w:val="Heading4Char"/>
    <w:uiPriority w:val="9"/>
    <w:unhideWhenUsed/>
    <w:qFormat/>
    <w:rsid w:val="00841A84"/>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841A84"/>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841A84"/>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841A84"/>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841A84"/>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841A84"/>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7A"/>
    <w:rPr>
      <w:rFonts w:asciiTheme="majorHAnsi" w:eastAsiaTheme="majorEastAsia" w:hAnsiTheme="majorHAnsi" w:cstheme="majorBidi"/>
      <w:b/>
      <w:bCs/>
      <w:iCs/>
      <w:sz w:val="28"/>
      <w:shd w:val="clear" w:color="auto" w:fill="EFEFEF" w:themeFill="accent2" w:themeFillTint="33"/>
    </w:rPr>
  </w:style>
  <w:style w:type="character" w:customStyle="1" w:styleId="Heading2Char">
    <w:name w:val="Heading 2 Char"/>
    <w:basedOn w:val="DefaultParagraphFont"/>
    <w:link w:val="Heading2"/>
    <w:uiPriority w:val="9"/>
    <w:rsid w:val="002F307A"/>
    <w:rPr>
      <w:rFonts w:asciiTheme="majorHAnsi" w:eastAsiaTheme="majorEastAsia" w:hAnsiTheme="majorHAnsi" w:cstheme="majorBidi"/>
      <w:b/>
      <w:bCs/>
      <w:iCs/>
      <w:color w:val="5F5F5F" w:themeColor="accent4" w:themeShade="BF"/>
    </w:rPr>
  </w:style>
  <w:style w:type="character" w:customStyle="1" w:styleId="Heading3Char">
    <w:name w:val="Heading 3 Char"/>
    <w:basedOn w:val="DefaultParagraphFont"/>
    <w:link w:val="Heading3"/>
    <w:uiPriority w:val="9"/>
    <w:rsid w:val="002F307A"/>
    <w:rPr>
      <w:rFonts w:asciiTheme="majorHAnsi" w:eastAsiaTheme="majorEastAsia" w:hAnsiTheme="majorHAnsi" w:cstheme="majorBidi"/>
      <w:b/>
      <w:bCs/>
      <w:iCs/>
      <w:color w:val="707070" w:themeColor="accent3" w:themeShade="BF"/>
    </w:rPr>
  </w:style>
  <w:style w:type="character" w:customStyle="1" w:styleId="Heading4Char">
    <w:name w:val="Heading 4 Char"/>
    <w:basedOn w:val="DefaultParagraphFont"/>
    <w:link w:val="Heading4"/>
    <w:uiPriority w:val="9"/>
    <w:rsid w:val="00841A84"/>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841A84"/>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841A84"/>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841A84"/>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841A84"/>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841A84"/>
    <w:rPr>
      <w:rFonts w:asciiTheme="majorHAnsi" w:eastAsiaTheme="majorEastAsia" w:hAnsiTheme="majorHAnsi" w:cstheme="majorBidi"/>
      <w:i/>
      <w:iCs/>
      <w:color w:val="B2B2B2" w:themeColor="accent2"/>
      <w:sz w:val="20"/>
      <w:szCs w:val="20"/>
    </w:rPr>
  </w:style>
  <w:style w:type="paragraph" w:styleId="TOC4">
    <w:name w:val="toc 4"/>
    <w:basedOn w:val="Normal"/>
    <w:next w:val="Normal"/>
    <w:autoRedefine/>
    <w:uiPriority w:val="39"/>
    <w:unhideWhenUsed/>
    <w:rsid w:val="00841A84"/>
    <w:pPr>
      <w:spacing w:after="0"/>
      <w:ind w:left="630"/>
    </w:pPr>
    <w:rPr>
      <w:rFonts w:asciiTheme="minorHAnsi" w:hAnsiTheme="minorHAnsi" w:cstheme="minorHAnsi"/>
      <w:iCs w:val="0"/>
      <w:sz w:val="20"/>
    </w:rPr>
  </w:style>
  <w:style w:type="paragraph" w:styleId="TOC2">
    <w:name w:val="toc 2"/>
    <w:basedOn w:val="Normal"/>
    <w:next w:val="Normal"/>
    <w:autoRedefine/>
    <w:uiPriority w:val="39"/>
    <w:unhideWhenUsed/>
    <w:rsid w:val="00717C11"/>
    <w:pPr>
      <w:spacing w:before="120" w:after="0"/>
      <w:ind w:left="210"/>
    </w:pPr>
    <w:rPr>
      <w:rFonts w:asciiTheme="minorHAnsi" w:hAnsiTheme="minorHAnsi" w:cstheme="minorHAnsi"/>
      <w:b/>
      <w:bCs/>
      <w:iCs w:val="0"/>
      <w:sz w:val="22"/>
      <w:szCs w:val="22"/>
    </w:rPr>
  </w:style>
  <w:style w:type="paragraph" w:styleId="TOC3">
    <w:name w:val="toc 3"/>
    <w:basedOn w:val="Normal"/>
    <w:next w:val="Normal"/>
    <w:autoRedefine/>
    <w:uiPriority w:val="39"/>
    <w:unhideWhenUsed/>
    <w:rsid w:val="00841A84"/>
    <w:pPr>
      <w:spacing w:after="0"/>
      <w:ind w:left="420"/>
    </w:pPr>
    <w:rPr>
      <w:rFonts w:asciiTheme="minorHAnsi" w:hAnsiTheme="minorHAnsi" w:cstheme="minorHAnsi"/>
      <w:iCs w:val="0"/>
      <w:sz w:val="20"/>
    </w:rPr>
  </w:style>
  <w:style w:type="paragraph" w:customStyle="1" w:styleId="Style1">
    <w:name w:val="Style1"/>
    <w:basedOn w:val="Heading4"/>
    <w:autoRedefine/>
    <w:rsid w:val="00841A84"/>
    <w:rPr>
      <w:b w:val="0"/>
      <w:bCs w:val="0"/>
      <w:iCs w:val="0"/>
    </w:rPr>
  </w:style>
  <w:style w:type="paragraph" w:styleId="Caption">
    <w:name w:val="caption"/>
    <w:basedOn w:val="Normal"/>
    <w:next w:val="Normal"/>
    <w:uiPriority w:val="35"/>
    <w:semiHidden/>
    <w:unhideWhenUsed/>
    <w:qFormat/>
    <w:rsid w:val="00841A84"/>
    <w:rPr>
      <w:b/>
      <w:bCs/>
      <w:color w:val="858585" w:themeColor="accent2" w:themeShade="BF"/>
      <w:sz w:val="18"/>
      <w:szCs w:val="18"/>
    </w:rPr>
  </w:style>
  <w:style w:type="paragraph" w:styleId="Title">
    <w:name w:val="Title"/>
    <w:basedOn w:val="Normal"/>
    <w:next w:val="Normal"/>
    <w:link w:val="TitleChar"/>
    <w:uiPriority w:val="10"/>
    <w:qFormat/>
    <w:rsid w:val="00841A84"/>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41A84"/>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841A84"/>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841A84"/>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841A84"/>
    <w:rPr>
      <w:b/>
      <w:bCs/>
      <w:spacing w:val="0"/>
    </w:rPr>
  </w:style>
  <w:style w:type="character" w:styleId="Emphasis">
    <w:name w:val="Emphasis"/>
    <w:uiPriority w:val="20"/>
    <w:qFormat/>
    <w:rsid w:val="00841A84"/>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841A84"/>
    <w:pPr>
      <w:spacing w:after="0" w:line="240" w:lineRule="auto"/>
    </w:pPr>
  </w:style>
  <w:style w:type="character" w:customStyle="1" w:styleId="NoSpacingChar">
    <w:name w:val="No Spacing Char"/>
    <w:basedOn w:val="DefaultParagraphFont"/>
    <w:link w:val="NoSpacing"/>
    <w:uiPriority w:val="1"/>
    <w:rsid w:val="00841A84"/>
    <w:rPr>
      <w:i/>
      <w:iCs/>
      <w:sz w:val="20"/>
      <w:szCs w:val="20"/>
    </w:rPr>
  </w:style>
  <w:style w:type="paragraph" w:styleId="ListParagraph">
    <w:name w:val="List Paragraph"/>
    <w:basedOn w:val="Normal"/>
    <w:uiPriority w:val="34"/>
    <w:qFormat/>
    <w:rsid w:val="00841A84"/>
    <w:pPr>
      <w:ind w:left="720"/>
      <w:contextualSpacing/>
    </w:pPr>
  </w:style>
  <w:style w:type="paragraph" w:styleId="Quote">
    <w:name w:val="Quote"/>
    <w:basedOn w:val="Normal"/>
    <w:next w:val="Normal"/>
    <w:link w:val="QuoteChar"/>
    <w:uiPriority w:val="29"/>
    <w:qFormat/>
    <w:rsid w:val="00841A84"/>
    <w:rPr>
      <w:i/>
      <w:iCs w:val="0"/>
      <w:color w:val="858585" w:themeColor="accent2" w:themeShade="BF"/>
    </w:rPr>
  </w:style>
  <w:style w:type="character" w:customStyle="1" w:styleId="QuoteChar">
    <w:name w:val="Quote Char"/>
    <w:basedOn w:val="DefaultParagraphFont"/>
    <w:link w:val="Quote"/>
    <w:uiPriority w:val="29"/>
    <w:rsid w:val="00841A84"/>
    <w:rPr>
      <w:color w:val="858585" w:themeColor="accent2" w:themeShade="BF"/>
      <w:sz w:val="20"/>
      <w:szCs w:val="20"/>
    </w:rPr>
  </w:style>
  <w:style w:type="paragraph" w:styleId="IntenseQuote">
    <w:name w:val="Intense Quote"/>
    <w:basedOn w:val="Normal"/>
    <w:next w:val="Normal"/>
    <w:link w:val="IntenseQuoteChar"/>
    <w:uiPriority w:val="30"/>
    <w:qFormat/>
    <w:rsid w:val="00841A84"/>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841A84"/>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841A84"/>
    <w:rPr>
      <w:rFonts w:asciiTheme="majorHAnsi" w:eastAsiaTheme="majorEastAsia" w:hAnsiTheme="majorHAnsi" w:cstheme="majorBidi"/>
      <w:i/>
      <w:iCs/>
      <w:color w:val="B2B2B2" w:themeColor="accent2"/>
    </w:rPr>
  </w:style>
  <w:style w:type="character" w:styleId="IntenseEmphasis">
    <w:name w:val="Intense Emphasis"/>
    <w:uiPriority w:val="21"/>
    <w:qFormat/>
    <w:rsid w:val="00841A84"/>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841A84"/>
    <w:rPr>
      <w:i/>
      <w:iCs/>
      <w:smallCaps/>
      <w:color w:val="B2B2B2" w:themeColor="accent2"/>
      <w:u w:color="B2B2B2" w:themeColor="accent2"/>
    </w:rPr>
  </w:style>
  <w:style w:type="character" w:styleId="IntenseReference">
    <w:name w:val="Intense Reference"/>
    <w:uiPriority w:val="32"/>
    <w:qFormat/>
    <w:rsid w:val="00841A84"/>
    <w:rPr>
      <w:b/>
      <w:bCs/>
      <w:i/>
      <w:iCs/>
      <w:smallCaps/>
      <w:color w:val="B2B2B2" w:themeColor="accent2"/>
      <w:u w:color="B2B2B2" w:themeColor="accent2"/>
    </w:rPr>
  </w:style>
  <w:style w:type="character" w:styleId="BookTitle">
    <w:name w:val="Book Title"/>
    <w:uiPriority w:val="33"/>
    <w:qFormat/>
    <w:rsid w:val="00841A84"/>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unhideWhenUsed/>
    <w:qFormat/>
    <w:rsid w:val="00841A84"/>
    <w:pPr>
      <w:outlineLvl w:val="9"/>
    </w:pPr>
  </w:style>
  <w:style w:type="paragraph" w:customStyle="1" w:styleId="PersonalName">
    <w:name w:val="Personal Name"/>
    <w:basedOn w:val="Title"/>
    <w:rsid w:val="00841A84"/>
    <w:rPr>
      <w:b/>
      <w:caps/>
      <w:color w:val="000000"/>
      <w:sz w:val="28"/>
      <w:szCs w:val="28"/>
    </w:rPr>
  </w:style>
  <w:style w:type="paragraph" w:styleId="TOC1">
    <w:name w:val="toc 1"/>
    <w:basedOn w:val="Normal"/>
    <w:next w:val="Normal"/>
    <w:autoRedefine/>
    <w:uiPriority w:val="39"/>
    <w:unhideWhenUsed/>
    <w:rsid w:val="00B10CD4"/>
    <w:pPr>
      <w:spacing w:before="120" w:after="0"/>
    </w:pPr>
    <w:rPr>
      <w:rFonts w:asciiTheme="minorHAnsi" w:hAnsiTheme="minorHAnsi" w:cstheme="minorHAnsi"/>
      <w:b/>
      <w:bCs/>
      <w:i/>
      <w:sz w:val="24"/>
      <w:szCs w:val="24"/>
    </w:rPr>
  </w:style>
  <w:style w:type="paragraph" w:styleId="TOC5">
    <w:name w:val="toc 5"/>
    <w:basedOn w:val="Normal"/>
    <w:next w:val="Normal"/>
    <w:autoRedefine/>
    <w:uiPriority w:val="39"/>
    <w:unhideWhenUsed/>
    <w:rsid w:val="00B10CD4"/>
    <w:pPr>
      <w:spacing w:after="0"/>
      <w:ind w:left="840"/>
    </w:pPr>
    <w:rPr>
      <w:rFonts w:asciiTheme="minorHAnsi" w:hAnsiTheme="minorHAnsi" w:cstheme="minorHAnsi"/>
      <w:iCs w:val="0"/>
      <w:sz w:val="20"/>
    </w:rPr>
  </w:style>
  <w:style w:type="paragraph" w:styleId="TOC6">
    <w:name w:val="toc 6"/>
    <w:basedOn w:val="Normal"/>
    <w:next w:val="Normal"/>
    <w:autoRedefine/>
    <w:uiPriority w:val="39"/>
    <w:unhideWhenUsed/>
    <w:rsid w:val="00B10CD4"/>
    <w:pPr>
      <w:spacing w:after="0"/>
      <w:ind w:left="1050"/>
    </w:pPr>
    <w:rPr>
      <w:rFonts w:asciiTheme="minorHAnsi" w:hAnsiTheme="minorHAnsi" w:cstheme="minorHAnsi"/>
      <w:iCs w:val="0"/>
      <w:sz w:val="20"/>
    </w:rPr>
  </w:style>
  <w:style w:type="paragraph" w:styleId="TOC7">
    <w:name w:val="toc 7"/>
    <w:basedOn w:val="Normal"/>
    <w:next w:val="Normal"/>
    <w:autoRedefine/>
    <w:uiPriority w:val="39"/>
    <w:unhideWhenUsed/>
    <w:rsid w:val="00B10CD4"/>
    <w:pPr>
      <w:spacing w:after="0"/>
      <w:ind w:left="1260"/>
    </w:pPr>
    <w:rPr>
      <w:rFonts w:asciiTheme="minorHAnsi" w:hAnsiTheme="minorHAnsi" w:cstheme="minorHAnsi"/>
      <w:iCs w:val="0"/>
      <w:sz w:val="20"/>
    </w:rPr>
  </w:style>
  <w:style w:type="paragraph" w:styleId="TOC8">
    <w:name w:val="toc 8"/>
    <w:basedOn w:val="Normal"/>
    <w:next w:val="Normal"/>
    <w:autoRedefine/>
    <w:uiPriority w:val="39"/>
    <w:unhideWhenUsed/>
    <w:rsid w:val="00B10CD4"/>
    <w:pPr>
      <w:spacing w:after="0"/>
      <w:ind w:left="1470"/>
    </w:pPr>
    <w:rPr>
      <w:rFonts w:asciiTheme="minorHAnsi" w:hAnsiTheme="minorHAnsi" w:cstheme="minorHAnsi"/>
      <w:iCs w:val="0"/>
      <w:sz w:val="20"/>
    </w:rPr>
  </w:style>
  <w:style w:type="paragraph" w:styleId="TOC9">
    <w:name w:val="toc 9"/>
    <w:basedOn w:val="Normal"/>
    <w:next w:val="Normal"/>
    <w:autoRedefine/>
    <w:uiPriority w:val="39"/>
    <w:unhideWhenUsed/>
    <w:rsid w:val="00B10CD4"/>
    <w:pPr>
      <w:spacing w:after="0"/>
      <w:ind w:left="1680"/>
    </w:pPr>
    <w:rPr>
      <w:rFonts w:asciiTheme="minorHAnsi" w:hAnsiTheme="minorHAnsi" w:cstheme="minorHAnsi"/>
      <w:iCs w:val="0"/>
      <w:sz w:val="20"/>
    </w:rPr>
  </w:style>
  <w:style w:type="character" w:styleId="Hyperlink">
    <w:name w:val="Hyperlink"/>
    <w:basedOn w:val="DefaultParagraphFont"/>
    <w:uiPriority w:val="99"/>
    <w:unhideWhenUsed/>
    <w:rsid w:val="00267A8E"/>
    <w:rPr>
      <w:color w:val="5F5F5F" w:themeColor="hyperlink"/>
      <w:u w:val="single"/>
    </w:rPr>
  </w:style>
  <w:style w:type="character" w:styleId="UnresolvedMention">
    <w:name w:val="Unresolved Mention"/>
    <w:basedOn w:val="DefaultParagraphFont"/>
    <w:uiPriority w:val="99"/>
    <w:semiHidden/>
    <w:unhideWhenUsed/>
    <w:rsid w:val="00A6440B"/>
    <w:rPr>
      <w:color w:val="605E5C"/>
      <w:shd w:val="clear" w:color="auto" w:fill="E1DFDD"/>
    </w:rPr>
  </w:style>
  <w:style w:type="paragraph" w:customStyle="1" w:styleId="marginalnote">
    <w:name w:val="marginalnote"/>
    <w:basedOn w:val="Normal"/>
    <w:rsid w:val="006446F5"/>
    <w:pPr>
      <w:spacing w:before="100" w:beforeAutospacing="1" w:after="100" w:afterAutospacing="1" w:line="240" w:lineRule="auto"/>
    </w:pPr>
    <w:rPr>
      <w:rFonts w:eastAsia="Times New Roman" w:cs="Times New Roman"/>
      <w:iCs w:val="0"/>
      <w:sz w:val="24"/>
      <w:szCs w:val="24"/>
    </w:rPr>
  </w:style>
  <w:style w:type="paragraph" w:customStyle="1" w:styleId="subsection">
    <w:name w:val="subsection"/>
    <w:basedOn w:val="Normal"/>
    <w:rsid w:val="006446F5"/>
    <w:pPr>
      <w:spacing w:before="100" w:beforeAutospacing="1" w:after="100" w:afterAutospacing="1" w:line="240" w:lineRule="auto"/>
    </w:pPr>
    <w:rPr>
      <w:rFonts w:eastAsia="Times New Roman" w:cs="Times New Roman"/>
      <w:iCs w:val="0"/>
      <w:sz w:val="24"/>
      <w:szCs w:val="24"/>
    </w:rPr>
  </w:style>
  <w:style w:type="character" w:customStyle="1" w:styleId="sectionlabel">
    <w:name w:val="sectionlabel"/>
    <w:basedOn w:val="DefaultParagraphFont"/>
    <w:rsid w:val="006446F5"/>
  </w:style>
  <w:style w:type="character" w:customStyle="1" w:styleId="lawlabel">
    <w:name w:val="lawlabel"/>
    <w:basedOn w:val="DefaultParagraphFont"/>
    <w:rsid w:val="006446F5"/>
  </w:style>
  <w:style w:type="character" w:customStyle="1" w:styleId="canliisectionwithsubsection">
    <w:name w:val="canlii_section_with_subsection"/>
    <w:basedOn w:val="DefaultParagraphFont"/>
    <w:rsid w:val="006446F5"/>
  </w:style>
  <w:style w:type="paragraph" w:customStyle="1" w:styleId="paragraph">
    <w:name w:val="paragraph"/>
    <w:basedOn w:val="Normal"/>
    <w:rsid w:val="006446F5"/>
    <w:pPr>
      <w:spacing w:before="100" w:beforeAutospacing="1" w:after="100" w:afterAutospacing="1" w:line="240" w:lineRule="auto"/>
    </w:pPr>
    <w:rPr>
      <w:rFonts w:eastAsia="Times New Roman" w:cs="Times New Roman"/>
      <w:iCs w:val="0"/>
      <w:sz w:val="24"/>
      <w:szCs w:val="24"/>
    </w:rPr>
  </w:style>
  <w:style w:type="character" w:customStyle="1" w:styleId="apple-converted-space">
    <w:name w:val="apple-converted-space"/>
    <w:basedOn w:val="DefaultParagraphFont"/>
    <w:rsid w:val="006446F5"/>
  </w:style>
  <w:style w:type="character" w:styleId="HTMLDefinition">
    <w:name w:val="HTML Definition"/>
    <w:basedOn w:val="DefaultParagraphFont"/>
    <w:uiPriority w:val="99"/>
    <w:semiHidden/>
    <w:unhideWhenUsed/>
    <w:rsid w:val="006446F5"/>
    <w:rPr>
      <w:i/>
      <w:iCs/>
    </w:rPr>
  </w:style>
  <w:style w:type="character" w:styleId="HTMLCite">
    <w:name w:val="HTML Cite"/>
    <w:basedOn w:val="DefaultParagraphFont"/>
    <w:uiPriority w:val="99"/>
    <w:semiHidden/>
    <w:unhideWhenUsed/>
    <w:rsid w:val="006446F5"/>
    <w:rPr>
      <w:i/>
      <w:iCs/>
    </w:rPr>
  </w:style>
  <w:style w:type="character" w:customStyle="1" w:styleId="reflex2-link">
    <w:name w:val="reflex2-link"/>
    <w:basedOn w:val="DefaultParagraphFont"/>
    <w:rsid w:val="006446F5"/>
  </w:style>
  <w:style w:type="paragraph" w:customStyle="1" w:styleId="continuedsectionsubsection">
    <w:name w:val="continuedsectionsubsection"/>
    <w:basedOn w:val="Normal"/>
    <w:rsid w:val="006446F5"/>
    <w:pPr>
      <w:spacing w:before="100" w:beforeAutospacing="1" w:after="100" w:afterAutospacing="1" w:line="240" w:lineRule="auto"/>
    </w:pPr>
    <w:rPr>
      <w:rFonts w:eastAsia="Times New Roman" w:cs="Times New Roman"/>
      <w:iCs w:val="0"/>
      <w:sz w:val="24"/>
      <w:szCs w:val="24"/>
    </w:rPr>
  </w:style>
  <w:style w:type="paragraph" w:customStyle="1" w:styleId="subparagraph">
    <w:name w:val="subparagraph"/>
    <w:basedOn w:val="Normal"/>
    <w:rsid w:val="006446F5"/>
    <w:pPr>
      <w:spacing w:before="100" w:beforeAutospacing="1" w:after="100" w:afterAutospacing="1" w:line="240" w:lineRule="auto"/>
    </w:pPr>
    <w:rPr>
      <w:rFonts w:eastAsia="Times New Roman" w:cs="Times New Roman"/>
      <w:iCs w:val="0"/>
      <w:sz w:val="24"/>
      <w:szCs w:val="24"/>
    </w:rPr>
  </w:style>
  <w:style w:type="character" w:customStyle="1" w:styleId="canliisubsection">
    <w:name w:val="canlii_subsection"/>
    <w:basedOn w:val="DefaultParagraphFont"/>
    <w:rsid w:val="00245830"/>
  </w:style>
  <w:style w:type="paragraph" w:customStyle="1" w:styleId="clause">
    <w:name w:val="clause"/>
    <w:basedOn w:val="Normal"/>
    <w:rsid w:val="005B27F3"/>
    <w:pPr>
      <w:spacing w:before="100" w:beforeAutospacing="1" w:after="100" w:afterAutospacing="1" w:line="240" w:lineRule="auto"/>
    </w:pPr>
    <w:rPr>
      <w:rFonts w:eastAsia="Times New Roman" w:cs="Times New Roman"/>
      <w:iCs w:val="0"/>
      <w:sz w:val="24"/>
      <w:szCs w:val="24"/>
    </w:rPr>
  </w:style>
  <w:style w:type="paragraph" w:customStyle="1" w:styleId="subclause">
    <w:name w:val="subclause"/>
    <w:basedOn w:val="Normal"/>
    <w:rsid w:val="00301BB5"/>
    <w:pPr>
      <w:spacing w:before="100" w:beforeAutospacing="1" w:after="100" w:afterAutospacing="1" w:line="240" w:lineRule="auto"/>
    </w:pPr>
    <w:rPr>
      <w:rFonts w:eastAsia="Times New Roman" w:cs="Times New Roman"/>
      <w:iCs w:val="0"/>
      <w:sz w:val="24"/>
      <w:szCs w:val="24"/>
    </w:rPr>
  </w:style>
  <w:style w:type="paragraph" w:customStyle="1" w:styleId="definition">
    <w:name w:val="definition"/>
    <w:basedOn w:val="Normal"/>
    <w:rsid w:val="00301BB5"/>
    <w:pPr>
      <w:spacing w:before="100" w:beforeAutospacing="1" w:after="100" w:afterAutospacing="1" w:line="240" w:lineRule="auto"/>
    </w:pPr>
    <w:rPr>
      <w:rFonts w:eastAsia="Times New Roman" w:cs="Times New Roman"/>
      <w:iCs w:val="0"/>
      <w:sz w:val="24"/>
      <w:szCs w:val="24"/>
    </w:rPr>
  </w:style>
  <w:style w:type="character" w:customStyle="1" w:styleId="definedtermlink">
    <w:name w:val="definedtermlink"/>
    <w:basedOn w:val="DefaultParagraphFont"/>
    <w:rsid w:val="00301BB5"/>
  </w:style>
  <w:style w:type="paragraph" w:customStyle="1" w:styleId="historicalnotesubitem">
    <w:name w:val="historicalnotesubitem"/>
    <w:basedOn w:val="Normal"/>
    <w:rsid w:val="00301BB5"/>
    <w:pPr>
      <w:spacing w:before="100" w:beforeAutospacing="1" w:after="100" w:afterAutospacing="1" w:line="240" w:lineRule="auto"/>
    </w:pPr>
    <w:rPr>
      <w:rFonts w:eastAsia="Times New Roman" w:cs="Times New Roman"/>
      <w:iCs w:val="0"/>
      <w:sz w:val="24"/>
      <w:szCs w:val="24"/>
    </w:rPr>
  </w:style>
  <w:style w:type="paragraph" w:styleId="Footer">
    <w:name w:val="footer"/>
    <w:basedOn w:val="Normal"/>
    <w:link w:val="FooterChar"/>
    <w:uiPriority w:val="99"/>
    <w:unhideWhenUsed/>
    <w:rsid w:val="003B0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066"/>
    <w:rPr>
      <w:rFonts w:ascii="Times New Roman" w:hAnsi="Times New Roman"/>
      <w:iCs/>
      <w:sz w:val="21"/>
      <w:szCs w:val="20"/>
    </w:rPr>
  </w:style>
  <w:style w:type="character" w:styleId="PageNumber">
    <w:name w:val="page number"/>
    <w:basedOn w:val="DefaultParagraphFont"/>
    <w:uiPriority w:val="99"/>
    <w:semiHidden/>
    <w:unhideWhenUsed/>
    <w:rsid w:val="003B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788">
      <w:bodyDiv w:val="1"/>
      <w:marLeft w:val="0"/>
      <w:marRight w:val="0"/>
      <w:marTop w:val="0"/>
      <w:marBottom w:val="0"/>
      <w:divBdr>
        <w:top w:val="none" w:sz="0" w:space="0" w:color="auto"/>
        <w:left w:val="none" w:sz="0" w:space="0" w:color="auto"/>
        <w:bottom w:val="none" w:sz="0" w:space="0" w:color="auto"/>
        <w:right w:val="none" w:sz="0" w:space="0" w:color="auto"/>
      </w:divBdr>
    </w:div>
    <w:div w:id="150371138">
      <w:bodyDiv w:val="1"/>
      <w:marLeft w:val="0"/>
      <w:marRight w:val="0"/>
      <w:marTop w:val="0"/>
      <w:marBottom w:val="0"/>
      <w:divBdr>
        <w:top w:val="none" w:sz="0" w:space="0" w:color="auto"/>
        <w:left w:val="none" w:sz="0" w:space="0" w:color="auto"/>
        <w:bottom w:val="none" w:sz="0" w:space="0" w:color="auto"/>
        <w:right w:val="none" w:sz="0" w:space="0" w:color="auto"/>
      </w:divBdr>
      <w:divsChild>
        <w:div w:id="1055543699">
          <w:marLeft w:val="0"/>
          <w:marRight w:val="0"/>
          <w:marTop w:val="0"/>
          <w:marBottom w:val="0"/>
          <w:divBdr>
            <w:top w:val="none" w:sz="0" w:space="0" w:color="auto"/>
            <w:left w:val="none" w:sz="0" w:space="0" w:color="auto"/>
            <w:bottom w:val="none" w:sz="0" w:space="0" w:color="auto"/>
            <w:right w:val="none" w:sz="0" w:space="0" w:color="auto"/>
          </w:divBdr>
        </w:div>
      </w:divsChild>
    </w:div>
    <w:div w:id="366763302">
      <w:bodyDiv w:val="1"/>
      <w:marLeft w:val="0"/>
      <w:marRight w:val="0"/>
      <w:marTop w:val="0"/>
      <w:marBottom w:val="0"/>
      <w:divBdr>
        <w:top w:val="none" w:sz="0" w:space="0" w:color="auto"/>
        <w:left w:val="none" w:sz="0" w:space="0" w:color="auto"/>
        <w:bottom w:val="none" w:sz="0" w:space="0" w:color="auto"/>
        <w:right w:val="none" w:sz="0" w:space="0" w:color="auto"/>
      </w:divBdr>
    </w:div>
    <w:div w:id="538669777">
      <w:bodyDiv w:val="1"/>
      <w:marLeft w:val="0"/>
      <w:marRight w:val="0"/>
      <w:marTop w:val="0"/>
      <w:marBottom w:val="0"/>
      <w:divBdr>
        <w:top w:val="none" w:sz="0" w:space="0" w:color="auto"/>
        <w:left w:val="none" w:sz="0" w:space="0" w:color="auto"/>
        <w:bottom w:val="none" w:sz="0" w:space="0" w:color="auto"/>
        <w:right w:val="none" w:sz="0" w:space="0" w:color="auto"/>
      </w:divBdr>
    </w:div>
    <w:div w:id="1016537885">
      <w:bodyDiv w:val="1"/>
      <w:marLeft w:val="0"/>
      <w:marRight w:val="0"/>
      <w:marTop w:val="0"/>
      <w:marBottom w:val="0"/>
      <w:divBdr>
        <w:top w:val="none" w:sz="0" w:space="0" w:color="auto"/>
        <w:left w:val="none" w:sz="0" w:space="0" w:color="auto"/>
        <w:bottom w:val="none" w:sz="0" w:space="0" w:color="auto"/>
        <w:right w:val="none" w:sz="0" w:space="0" w:color="auto"/>
      </w:divBdr>
      <w:divsChild>
        <w:div w:id="193082051">
          <w:marLeft w:val="0"/>
          <w:marRight w:val="0"/>
          <w:marTop w:val="0"/>
          <w:marBottom w:val="0"/>
          <w:divBdr>
            <w:top w:val="none" w:sz="0" w:space="0" w:color="auto"/>
            <w:left w:val="none" w:sz="0" w:space="0" w:color="auto"/>
            <w:bottom w:val="none" w:sz="0" w:space="0" w:color="auto"/>
            <w:right w:val="none" w:sz="0" w:space="0" w:color="auto"/>
          </w:divBdr>
        </w:div>
        <w:div w:id="1042099475">
          <w:marLeft w:val="0"/>
          <w:marRight w:val="0"/>
          <w:marTop w:val="0"/>
          <w:marBottom w:val="0"/>
          <w:divBdr>
            <w:top w:val="none" w:sz="0" w:space="0" w:color="auto"/>
            <w:left w:val="none" w:sz="0" w:space="0" w:color="auto"/>
            <w:bottom w:val="none" w:sz="0" w:space="0" w:color="auto"/>
            <w:right w:val="none" w:sz="0" w:space="0" w:color="auto"/>
          </w:divBdr>
        </w:div>
        <w:div w:id="1914655368">
          <w:marLeft w:val="0"/>
          <w:marRight w:val="0"/>
          <w:marTop w:val="0"/>
          <w:marBottom w:val="0"/>
          <w:divBdr>
            <w:top w:val="none" w:sz="0" w:space="0" w:color="auto"/>
            <w:left w:val="none" w:sz="0" w:space="0" w:color="auto"/>
            <w:bottom w:val="none" w:sz="0" w:space="0" w:color="auto"/>
            <w:right w:val="none" w:sz="0" w:space="0" w:color="auto"/>
          </w:divBdr>
        </w:div>
      </w:divsChild>
    </w:div>
    <w:div w:id="1122770924">
      <w:bodyDiv w:val="1"/>
      <w:marLeft w:val="0"/>
      <w:marRight w:val="0"/>
      <w:marTop w:val="0"/>
      <w:marBottom w:val="0"/>
      <w:divBdr>
        <w:top w:val="none" w:sz="0" w:space="0" w:color="auto"/>
        <w:left w:val="none" w:sz="0" w:space="0" w:color="auto"/>
        <w:bottom w:val="none" w:sz="0" w:space="0" w:color="auto"/>
        <w:right w:val="none" w:sz="0" w:space="0" w:color="auto"/>
      </w:divBdr>
      <w:divsChild>
        <w:div w:id="814563832">
          <w:marLeft w:val="0"/>
          <w:marRight w:val="0"/>
          <w:marTop w:val="0"/>
          <w:marBottom w:val="0"/>
          <w:divBdr>
            <w:top w:val="none" w:sz="0" w:space="0" w:color="auto"/>
            <w:left w:val="none" w:sz="0" w:space="0" w:color="auto"/>
            <w:bottom w:val="none" w:sz="0" w:space="0" w:color="auto"/>
            <w:right w:val="none" w:sz="0" w:space="0" w:color="auto"/>
          </w:divBdr>
        </w:div>
        <w:div w:id="1804811110">
          <w:marLeft w:val="0"/>
          <w:marRight w:val="0"/>
          <w:marTop w:val="0"/>
          <w:marBottom w:val="0"/>
          <w:divBdr>
            <w:top w:val="none" w:sz="0" w:space="0" w:color="auto"/>
            <w:left w:val="none" w:sz="0" w:space="0" w:color="auto"/>
            <w:bottom w:val="none" w:sz="0" w:space="0" w:color="auto"/>
            <w:right w:val="none" w:sz="0" w:space="0" w:color="auto"/>
          </w:divBdr>
        </w:div>
      </w:divsChild>
    </w:div>
    <w:div w:id="1676607756">
      <w:bodyDiv w:val="1"/>
      <w:marLeft w:val="0"/>
      <w:marRight w:val="0"/>
      <w:marTop w:val="0"/>
      <w:marBottom w:val="0"/>
      <w:divBdr>
        <w:top w:val="none" w:sz="0" w:space="0" w:color="auto"/>
        <w:left w:val="none" w:sz="0" w:space="0" w:color="auto"/>
        <w:bottom w:val="none" w:sz="0" w:space="0" w:color="auto"/>
        <w:right w:val="none" w:sz="0" w:space="0" w:color="auto"/>
      </w:divBdr>
    </w:div>
    <w:div w:id="21343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ca/laws/stat/sc-1996-c-23/latest/sc-1996-c-23.html" TargetMode="External"/><Relationship Id="rId18" Type="http://schemas.openxmlformats.org/officeDocument/2006/relationships/hyperlink" Target="https://www.canlii.org/en/ca/laws/stat/rsc-1985-c-c-8/latest/rsc-1985-c-c-8.html" TargetMode="External"/><Relationship Id="rId26" Type="http://schemas.openxmlformats.org/officeDocument/2006/relationships/hyperlink" Target="https://www.canlii.org/en/ca/laws/stat/rsc-1985-c-4-2nd-supp/latest/rsc-1985-c-4-2nd-supp.html" TargetMode="External"/><Relationship Id="rId39" Type="http://schemas.openxmlformats.org/officeDocument/2006/relationships/footer" Target="footer1.xml"/><Relationship Id="rId21" Type="http://schemas.openxmlformats.org/officeDocument/2006/relationships/hyperlink" Target="https://www.canlii.org/en/ab/laws/stat/rsa-2000-c-f-24/latest/rsa-2000-c-f-24.html" TargetMode="External"/><Relationship Id="rId34" Type="http://schemas.openxmlformats.org/officeDocument/2006/relationships/hyperlink" Target="https://www.canlii.org/en/ca/laws/stat/rsc-1985-c-c-8/latest/rsc-1985-c-c-8.htm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anlii.org/en/ca/laws/stat/rsc-1985-c-c-8/latest/rsc-1985-c-c-8.html" TargetMode="External"/><Relationship Id="rId20" Type="http://schemas.openxmlformats.org/officeDocument/2006/relationships/hyperlink" Target="https://www.canlii.org/en/ca/laws/stat/rsc-1985-c-c-8/latest/rsc-1985-c-c-8.html" TargetMode="External"/><Relationship Id="rId29" Type="http://schemas.openxmlformats.org/officeDocument/2006/relationships/hyperlink" Target="https://www.canlii.org/en/ca/laws/stat/rsc-1985-c-c-8/latest/rsc-1985-c-c-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lii.org/en/ca/laws/stat/rsc-1985-c-c-8/latest/rsc-1985-c-c-8.html" TargetMode="External"/><Relationship Id="rId24" Type="http://schemas.openxmlformats.org/officeDocument/2006/relationships/hyperlink" Target="https://www.canlii.org/en/ab/laws/stat/sa-2006-c-a-45.1/latest/sa-2006-c-a-45.1.html" TargetMode="External"/><Relationship Id="rId32" Type="http://schemas.openxmlformats.org/officeDocument/2006/relationships/hyperlink" Target="https://www.canlii.org/en/ca/laws/stat/sc-1996-c-23/latest/sc-1996-c-23.html" TargetMode="External"/><Relationship Id="rId37" Type="http://schemas.openxmlformats.org/officeDocument/2006/relationships/hyperlink" Target="https://www.canlii.org/en/ca/laws/stat/rsc-1985-c-c-8/latest/rsc-1985-c-c-8.htm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anlii.org/en/ca/laws/stat/sc-1996-c-23/latest/sc-1996-c-23.html" TargetMode="External"/><Relationship Id="rId23" Type="http://schemas.openxmlformats.org/officeDocument/2006/relationships/hyperlink" Target="https://www.canlii.org/en/ab/laws/stat/sa-2003-c-i-0.5/latest/sa-2003-c-i-0.5.html" TargetMode="External"/><Relationship Id="rId28" Type="http://schemas.openxmlformats.org/officeDocument/2006/relationships/hyperlink" Target="https://www.canlii.org/en/ca/laws/stat/rsc-1985-c-c-8/latest/rsc-1985-c-c-8.html" TargetMode="External"/><Relationship Id="rId36" Type="http://schemas.openxmlformats.org/officeDocument/2006/relationships/hyperlink" Target="https://www.canlii.org/en/ca/laws/stat/rsc-1985-c-c-8/latest/rsc-1985-c-c-8.html" TargetMode="External"/><Relationship Id="rId10" Type="http://schemas.openxmlformats.org/officeDocument/2006/relationships/hyperlink" Target="https://www.canlii.org/en/ca/laws/stat/rsc-1985-c-c-8/latest/rsc-1985-c-c-8.html" TargetMode="External"/><Relationship Id="rId19" Type="http://schemas.openxmlformats.org/officeDocument/2006/relationships/hyperlink" Target="https://www.canlii.org/en/ca/laws/stat/rsc-1985-c-c-8/latest/rsc-1985-c-c-8.html" TargetMode="External"/><Relationship Id="rId31" Type="http://schemas.openxmlformats.org/officeDocument/2006/relationships/hyperlink" Target="https://www.canlii.org/en/ca/laws/stat/sc-1996-c-23/latest/sc-1996-c-23.html" TargetMode="External"/><Relationship Id="rId4" Type="http://schemas.openxmlformats.org/officeDocument/2006/relationships/styles" Target="styles.xml"/><Relationship Id="rId9" Type="http://schemas.openxmlformats.org/officeDocument/2006/relationships/hyperlink" Target="https://www.canlii.org/en/ca/laws/stat/rsc-1985-c-4-2nd-supp/latest/rsc-1985-c-4-2nd-supp.html" TargetMode="External"/><Relationship Id="rId14" Type="http://schemas.openxmlformats.org/officeDocument/2006/relationships/hyperlink" Target="https://www.canlii.org/en/ca/laws/stat/sc-1996-c-23/latest/sc-1996-c-23.html" TargetMode="External"/><Relationship Id="rId22" Type="http://schemas.openxmlformats.org/officeDocument/2006/relationships/hyperlink" Target="https://www.canlii.org/en/ab/laws/stat/rsa-2000-c-f-24/latest/rsa-2000-c-f-24.html" TargetMode="External"/><Relationship Id="rId27" Type="http://schemas.openxmlformats.org/officeDocument/2006/relationships/hyperlink" Target="https://www.canlii.org/en/ca/laws/stat/rsc-1985-c-c-8/latest/rsc-1985-c-c-8.html" TargetMode="External"/><Relationship Id="rId30" Type="http://schemas.openxmlformats.org/officeDocument/2006/relationships/hyperlink" Target="https://www.canlii.org/en/ca/laws/stat/sc-1996-c-23/latest/sc-1996-c-23.html" TargetMode="External"/><Relationship Id="rId35" Type="http://schemas.openxmlformats.org/officeDocument/2006/relationships/hyperlink" Target="https://www.canlii.org/en/ca/laws/stat/rsc-1985-c-c-8/latest/rsc-1985-c-c-8.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anlii.org/en/ca/laws/stat/rsc-1985-c-c-8/latest/rsc-1985-c-c-8.html" TargetMode="External"/><Relationship Id="rId17" Type="http://schemas.openxmlformats.org/officeDocument/2006/relationships/hyperlink" Target="https://www.canlii.org/en/ca/laws/stat/rsc-1985-c-c-8/latest/rsc-1985-c-c-8.html" TargetMode="External"/><Relationship Id="rId25" Type="http://schemas.openxmlformats.org/officeDocument/2006/relationships/hyperlink" Target="https://www.canlii.org/en/ab/laws/stat/rsa-2000-c-w-7/latest/rsa-2000-c-w-7.html" TargetMode="External"/><Relationship Id="rId33" Type="http://schemas.openxmlformats.org/officeDocument/2006/relationships/hyperlink" Target="https://www.canlii.org/en/ca/laws/stat/rsc-1985-c-c-8/latest/rsc-1985-c-c-8.html"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EA3CF5-0DE5-9F45-A9E4-99372810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49597</Words>
  <Characters>282708</Characters>
  <Application>Microsoft Office Word</Application>
  <DocSecurity>0</DocSecurity>
  <Lines>2355</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and Insolvency (Law 584)</dc:title>
  <dc:subject>Professor Wood</dc:subject>
  <dc:creator>Microsoft Office User</dc:creator>
  <cp:keywords/>
  <dc:description/>
  <cp:lastModifiedBy>James W</cp:lastModifiedBy>
  <cp:revision>5</cp:revision>
  <dcterms:created xsi:type="dcterms:W3CDTF">2022-09-01T03:37:00Z</dcterms:created>
  <dcterms:modified xsi:type="dcterms:W3CDTF">2022-09-01T04:03:00Z</dcterms:modified>
</cp:coreProperties>
</file>